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4E" w:rsidRPr="00B83E63" w:rsidRDefault="008B404E" w:rsidP="00B83E63">
      <w:pPr>
        <w:pStyle w:val="c4"/>
        <w:shd w:val="clear" w:color="auto" w:fill="FFFFFF"/>
        <w:spacing w:before="0" w:beforeAutospacing="0" w:after="0" w:afterAutospacing="0" w:line="360" w:lineRule="auto"/>
        <w:jc w:val="center"/>
        <w:rPr>
          <w:color w:val="000000"/>
          <w:sz w:val="28"/>
          <w:szCs w:val="28"/>
        </w:rPr>
      </w:pPr>
      <w:r w:rsidRPr="00B83E63">
        <w:rPr>
          <w:rStyle w:val="c10"/>
          <w:b/>
          <w:bCs/>
          <w:color w:val="000000"/>
          <w:sz w:val="28"/>
          <w:szCs w:val="28"/>
        </w:rPr>
        <w:t>Семинар</w:t>
      </w:r>
    </w:p>
    <w:p w:rsidR="008B404E" w:rsidRPr="00B83E63" w:rsidRDefault="008B404E" w:rsidP="00B83E63">
      <w:pPr>
        <w:pStyle w:val="c4"/>
        <w:shd w:val="clear" w:color="auto" w:fill="FFFFFF"/>
        <w:spacing w:before="0" w:beforeAutospacing="0" w:after="0" w:afterAutospacing="0" w:line="360" w:lineRule="auto"/>
        <w:jc w:val="center"/>
        <w:rPr>
          <w:rStyle w:val="c10"/>
          <w:b/>
          <w:bCs/>
          <w:sz w:val="28"/>
          <w:szCs w:val="28"/>
        </w:rPr>
      </w:pPr>
      <w:r w:rsidRPr="00B83E63">
        <w:rPr>
          <w:rStyle w:val="c10"/>
          <w:b/>
          <w:bCs/>
          <w:color w:val="000000"/>
          <w:sz w:val="28"/>
          <w:szCs w:val="28"/>
        </w:rPr>
        <w:t>Нетрадиционные техники аппликации</w:t>
      </w:r>
    </w:p>
    <w:p w:rsidR="008B404E" w:rsidRPr="00B83E63" w:rsidRDefault="008B404E" w:rsidP="00B83E63">
      <w:pPr>
        <w:pStyle w:val="c4"/>
        <w:shd w:val="clear" w:color="auto" w:fill="FFFFFF"/>
        <w:spacing w:before="0" w:beforeAutospacing="0" w:after="0" w:afterAutospacing="0" w:line="360" w:lineRule="auto"/>
        <w:jc w:val="both"/>
        <w:rPr>
          <w:rStyle w:val="c10"/>
          <w:b/>
          <w:bCs/>
          <w:color w:val="000000"/>
          <w:sz w:val="28"/>
          <w:szCs w:val="28"/>
        </w:rPr>
      </w:pPr>
    </w:p>
    <w:p w:rsidR="008B404E" w:rsidRPr="00B83E63" w:rsidRDefault="008B404E" w:rsidP="00B83E63">
      <w:pPr>
        <w:pStyle w:val="c4"/>
        <w:shd w:val="clear" w:color="auto" w:fill="FFFFFF"/>
        <w:spacing w:before="0" w:beforeAutospacing="0" w:after="0" w:afterAutospacing="0" w:line="360" w:lineRule="auto"/>
        <w:ind w:firstLine="709"/>
        <w:jc w:val="both"/>
        <w:rPr>
          <w:rStyle w:val="c10"/>
          <w:bCs/>
          <w:color w:val="000000"/>
          <w:sz w:val="28"/>
          <w:szCs w:val="28"/>
        </w:rPr>
      </w:pPr>
      <w:r w:rsidRPr="00B83E63">
        <w:rPr>
          <w:rStyle w:val="c10"/>
          <w:b/>
          <w:bCs/>
          <w:color w:val="000000"/>
          <w:sz w:val="28"/>
          <w:szCs w:val="28"/>
        </w:rPr>
        <w:t>ФИО:</w:t>
      </w:r>
      <w:r w:rsidRPr="00B83E63">
        <w:rPr>
          <w:rStyle w:val="c10"/>
          <w:bCs/>
          <w:color w:val="000000"/>
          <w:sz w:val="28"/>
          <w:szCs w:val="28"/>
        </w:rPr>
        <w:t xml:space="preserve"> Фирсова Татьяна Петровна</w:t>
      </w:r>
    </w:p>
    <w:p w:rsidR="008B404E" w:rsidRPr="00B83E63" w:rsidRDefault="008B404E" w:rsidP="00B83E63">
      <w:pPr>
        <w:pStyle w:val="c4"/>
        <w:shd w:val="clear" w:color="auto" w:fill="FFFFFF"/>
        <w:spacing w:before="0" w:beforeAutospacing="0" w:after="0" w:afterAutospacing="0" w:line="360" w:lineRule="auto"/>
        <w:ind w:firstLine="709"/>
        <w:jc w:val="both"/>
        <w:rPr>
          <w:sz w:val="28"/>
          <w:szCs w:val="28"/>
        </w:rPr>
      </w:pPr>
      <w:r w:rsidRPr="00B83E63">
        <w:rPr>
          <w:rStyle w:val="c3"/>
          <w:b/>
          <w:bCs/>
          <w:color w:val="000000"/>
          <w:sz w:val="28"/>
          <w:szCs w:val="28"/>
        </w:rPr>
        <w:t xml:space="preserve">Тема: </w:t>
      </w:r>
      <w:r w:rsidRPr="00B83E63">
        <w:rPr>
          <w:rStyle w:val="c3"/>
          <w:bCs/>
          <w:color w:val="000000"/>
          <w:sz w:val="28"/>
          <w:szCs w:val="28"/>
        </w:rPr>
        <w:t>Нетрадиционные техники аппликации как средство развития мелкой моторики рук и творческой активности детей дошкольного возраста.</w:t>
      </w:r>
    </w:p>
    <w:p w:rsidR="008B404E" w:rsidRPr="00B83E63" w:rsidRDefault="008B404E" w:rsidP="00B83E63">
      <w:pPr>
        <w:pStyle w:val="c4"/>
        <w:shd w:val="clear" w:color="auto" w:fill="FFFFFF"/>
        <w:spacing w:before="0" w:beforeAutospacing="0" w:after="0" w:afterAutospacing="0" w:line="360" w:lineRule="auto"/>
        <w:ind w:firstLine="709"/>
        <w:jc w:val="both"/>
        <w:rPr>
          <w:rStyle w:val="c5"/>
          <w:color w:val="000000"/>
          <w:sz w:val="28"/>
          <w:szCs w:val="28"/>
        </w:rPr>
      </w:pPr>
      <w:r w:rsidRPr="00B83E63">
        <w:rPr>
          <w:rStyle w:val="c3"/>
          <w:b/>
          <w:bCs/>
          <w:color w:val="000000"/>
          <w:sz w:val="28"/>
          <w:szCs w:val="28"/>
        </w:rPr>
        <w:t>Цель:</w:t>
      </w:r>
      <w:r w:rsidRPr="00B83E63">
        <w:rPr>
          <w:rStyle w:val="c5"/>
          <w:color w:val="000000"/>
          <w:sz w:val="28"/>
          <w:szCs w:val="28"/>
        </w:rPr>
        <w:t> </w:t>
      </w:r>
      <w:r w:rsidR="009A4BD2">
        <w:rPr>
          <w:rStyle w:val="c5"/>
          <w:color w:val="000000"/>
          <w:sz w:val="28"/>
          <w:szCs w:val="28"/>
        </w:rPr>
        <w:t>Познакомить родителей воспитанников с программой по развитию мелкой моторики рук и творческих способностей</w:t>
      </w:r>
      <w:r w:rsidR="00FB752A">
        <w:rPr>
          <w:rStyle w:val="c5"/>
          <w:color w:val="000000"/>
          <w:sz w:val="28"/>
          <w:szCs w:val="28"/>
        </w:rPr>
        <w:t xml:space="preserve"> через нетрадиционные техники аппликаций.</w:t>
      </w:r>
      <w:bookmarkStart w:id="0" w:name="_GoBack"/>
      <w:bookmarkEnd w:id="0"/>
    </w:p>
    <w:p w:rsidR="008B404E" w:rsidRPr="008B404E" w:rsidRDefault="008B404E" w:rsidP="00B83E63">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8B404E">
        <w:rPr>
          <w:rFonts w:ascii="Times New Roman" w:eastAsia="Times New Roman" w:hAnsi="Times New Roman" w:cs="Times New Roman"/>
          <w:b/>
          <w:bCs/>
          <w:color w:val="181818"/>
          <w:sz w:val="28"/>
          <w:szCs w:val="28"/>
          <w:lang w:eastAsia="ru-RU"/>
        </w:rPr>
        <w:t>Задачи:</w:t>
      </w:r>
    </w:p>
    <w:p w:rsidR="008B404E" w:rsidRPr="00B83E63" w:rsidRDefault="008B404E" w:rsidP="00B83E63">
      <w:pPr>
        <w:pStyle w:val="a4"/>
        <w:numPr>
          <w:ilvl w:val="0"/>
          <w:numId w:val="1"/>
        </w:numPr>
        <w:shd w:val="clear" w:color="auto" w:fill="FFFFFF"/>
        <w:spacing w:after="0" w:line="360" w:lineRule="auto"/>
        <w:ind w:firstLine="709"/>
        <w:rPr>
          <w:rFonts w:ascii="Times New Roman" w:eastAsia="Times New Roman" w:hAnsi="Times New Roman" w:cs="Times New Roman"/>
          <w:color w:val="181818"/>
          <w:sz w:val="28"/>
          <w:szCs w:val="28"/>
          <w:lang w:eastAsia="ru-RU"/>
        </w:rPr>
      </w:pPr>
      <w:r w:rsidRPr="00B83E63">
        <w:rPr>
          <w:rFonts w:ascii="Times New Roman" w:eastAsia="Times New Roman" w:hAnsi="Times New Roman" w:cs="Times New Roman"/>
          <w:color w:val="181818"/>
          <w:sz w:val="28"/>
          <w:szCs w:val="28"/>
          <w:lang w:eastAsia="ru-RU"/>
        </w:rPr>
        <w:t>Познакомить родителей воспитанников с нетрадиционными техниками в работе по мелкой моторике рук;</w:t>
      </w:r>
    </w:p>
    <w:p w:rsidR="008B404E" w:rsidRPr="00B83E63" w:rsidRDefault="008B404E" w:rsidP="00B83E63">
      <w:pPr>
        <w:pStyle w:val="a4"/>
        <w:numPr>
          <w:ilvl w:val="0"/>
          <w:numId w:val="1"/>
        </w:numPr>
        <w:shd w:val="clear" w:color="auto" w:fill="FFFFFF"/>
        <w:spacing w:after="0" w:line="360" w:lineRule="auto"/>
        <w:ind w:firstLine="709"/>
        <w:rPr>
          <w:rFonts w:ascii="Times New Roman" w:eastAsia="Times New Roman" w:hAnsi="Times New Roman" w:cs="Times New Roman"/>
          <w:color w:val="181818"/>
          <w:sz w:val="28"/>
          <w:szCs w:val="28"/>
          <w:lang w:eastAsia="ru-RU"/>
        </w:rPr>
      </w:pPr>
      <w:r w:rsidRPr="00B83E63">
        <w:rPr>
          <w:rFonts w:ascii="Times New Roman" w:eastAsia="Times New Roman" w:hAnsi="Times New Roman" w:cs="Times New Roman"/>
          <w:color w:val="181818"/>
          <w:sz w:val="28"/>
          <w:szCs w:val="28"/>
          <w:lang w:eastAsia="ru-RU"/>
        </w:rPr>
        <w:t>Научить практическому п</w:t>
      </w:r>
      <w:r w:rsidR="007A7D43">
        <w:rPr>
          <w:rFonts w:ascii="Times New Roman" w:eastAsia="Times New Roman" w:hAnsi="Times New Roman" w:cs="Times New Roman"/>
          <w:color w:val="181818"/>
          <w:sz w:val="28"/>
          <w:szCs w:val="28"/>
          <w:lang w:eastAsia="ru-RU"/>
        </w:rPr>
        <w:t>рименению нетрадиционных техник.</w:t>
      </w:r>
    </w:p>
    <w:p w:rsidR="008B404E" w:rsidRPr="00B83E63" w:rsidRDefault="008B404E" w:rsidP="00B83E63">
      <w:pPr>
        <w:pStyle w:val="c4"/>
        <w:shd w:val="clear" w:color="auto" w:fill="FFFFFF"/>
        <w:spacing w:before="0" w:beforeAutospacing="0" w:after="0" w:afterAutospacing="0" w:line="360" w:lineRule="auto"/>
        <w:ind w:firstLine="709"/>
        <w:jc w:val="both"/>
        <w:rPr>
          <w:rStyle w:val="c5"/>
          <w:sz w:val="28"/>
          <w:szCs w:val="28"/>
          <w:shd w:val="clear" w:color="auto" w:fill="FFFFFF"/>
        </w:rPr>
      </w:pPr>
      <w:r w:rsidRPr="00B83E63">
        <w:rPr>
          <w:rStyle w:val="c3"/>
          <w:b/>
          <w:bCs/>
          <w:color w:val="000000"/>
          <w:sz w:val="28"/>
          <w:szCs w:val="28"/>
          <w:shd w:val="clear" w:color="auto" w:fill="FFFFFF"/>
        </w:rPr>
        <w:t>Участники</w:t>
      </w:r>
      <w:r w:rsidRPr="00B83E63">
        <w:rPr>
          <w:rStyle w:val="c5"/>
          <w:color w:val="000000"/>
          <w:sz w:val="28"/>
          <w:szCs w:val="28"/>
          <w:shd w:val="clear" w:color="auto" w:fill="FFFFFF"/>
        </w:rPr>
        <w:t xml:space="preserve">: родители воспитанников. </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color w:val="800080"/>
          <w:sz w:val="28"/>
          <w:szCs w:val="28"/>
        </w:rPr>
        <w:t xml:space="preserve">   </w:t>
      </w:r>
      <w:r w:rsidRPr="00B83E63">
        <w:rPr>
          <w:sz w:val="28"/>
          <w:szCs w:val="28"/>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 цели. Аппликационная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способствует развитию у ребёнка мелкой моторики и тактильного восприятия, пространственной ориентировки на листе бумаги, зрительного восприятия и глазомера. Важность темы заключается в том, что именно развитие мелкой моторики у детей позволяет сформировать координацию движений пальцев рук, развить речевую и умственную деятельность и подготовить ребёнка к школе.</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  Поэтому необходимо уделять должное внимание различным заданиям на развитие мелкой моторики и координации движений руки. Мелкая моторика - это точные и тонкие движения пальцев руки.</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lastRenderedPageBreak/>
        <w:t>  Побуждать пальчики работать - одна из важнейших задач занятий по аппликационной деятельности, которая приносит много радости дошкольникам. Но, учитывая огромный скачок умственного развития и потенциал нового поколения,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 Изначально всякое детское художество сводится не к тому, что наклеить, а на чём и чем, а уж фантазии и воображения у современных детей более чем достаточно. Поэтому необходимо использовать также нетрадиционные способы изображения.</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  Но в начале любой продуктивной деятельностью необходимо подготовить пальчики. В этом случае нам приходит на помощь пальчиковая гимнастика. Покажу вам три полезных упражнения.</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Эти упражнения на развитие синхронизации работы правого и левого полушария. Для чего это нужно: у детей повышается креативность мышления, умение находить нестандартные решения различных задач, способствуют развитию речи и просто можно интересно и весело провести время с ребёнком.</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 Первое упражнение очень простое, называется «Цепочка». (Родители выполняют действия совместно с воспитателем.)  Соединяем большой и указательный палец одной руки (делаем колечко, второе вдевает другая рука). Всё что нужно делать просто менять. Кажется, что оно простое, но для маленького ребенка выполнить его сложно. Это упражнение является подготовительным для следующего упражнения.</w:t>
      </w:r>
    </w:p>
    <w:p w:rsidR="00FD2809" w:rsidRPr="00B83E63" w:rsidRDefault="008B404E" w:rsidP="00B83E63">
      <w:pPr>
        <w:pStyle w:val="a3"/>
        <w:shd w:val="clear" w:color="auto" w:fill="FFFFFF"/>
        <w:spacing w:before="150" w:beforeAutospacing="0" w:after="180" w:afterAutospacing="0" w:line="360" w:lineRule="auto"/>
        <w:ind w:firstLine="709"/>
        <w:rPr>
          <w:sz w:val="28"/>
          <w:szCs w:val="28"/>
        </w:rPr>
      </w:pPr>
      <w:r w:rsidRPr="00B83E63">
        <w:rPr>
          <w:sz w:val="28"/>
          <w:szCs w:val="28"/>
        </w:rPr>
        <w:t xml:space="preserve">    Второе упражнение (Родители выполняют действия совместно с воспитателем). </w:t>
      </w:r>
      <w:r w:rsidR="00FD2809" w:rsidRPr="00B83E63">
        <w:rPr>
          <w:b/>
          <w:sz w:val="28"/>
          <w:szCs w:val="28"/>
        </w:rPr>
        <w:t>Как живешь?</w:t>
      </w:r>
    </w:p>
    <w:p w:rsidR="008B404E" w:rsidRPr="00B83E63" w:rsidRDefault="00FD2809" w:rsidP="00B83E63">
      <w:pPr>
        <w:pStyle w:val="a3"/>
        <w:shd w:val="clear" w:color="auto" w:fill="FFFFFF"/>
        <w:spacing w:before="150" w:beforeAutospacing="0" w:after="180" w:afterAutospacing="0" w:line="360" w:lineRule="auto"/>
        <w:rPr>
          <w:sz w:val="28"/>
          <w:szCs w:val="28"/>
        </w:rPr>
      </w:pPr>
      <w:r w:rsidRPr="00B83E63">
        <w:rPr>
          <w:sz w:val="28"/>
          <w:szCs w:val="28"/>
          <w:shd w:val="clear" w:color="auto" w:fill="F9FAFA"/>
        </w:rPr>
        <w:t>- Как живёшь? - Вот так! (показать большой палец)</w:t>
      </w:r>
      <w:r w:rsidRPr="00B83E63">
        <w:rPr>
          <w:sz w:val="28"/>
          <w:szCs w:val="28"/>
        </w:rPr>
        <w:br/>
      </w:r>
      <w:r w:rsidRPr="00B83E63">
        <w:rPr>
          <w:sz w:val="28"/>
          <w:szCs w:val="28"/>
          <w:shd w:val="clear" w:color="auto" w:fill="F9FAFA"/>
        </w:rPr>
        <w:t>- А идешь? - Вот так»! («шагать» пальчиками по столу)</w:t>
      </w:r>
      <w:r w:rsidRPr="00B83E63">
        <w:rPr>
          <w:sz w:val="28"/>
          <w:szCs w:val="28"/>
        </w:rPr>
        <w:br/>
      </w:r>
      <w:r w:rsidRPr="00B83E63">
        <w:rPr>
          <w:sz w:val="28"/>
          <w:szCs w:val="28"/>
          <w:shd w:val="clear" w:color="auto" w:fill="F9FAFA"/>
        </w:rPr>
        <w:t>-Как даешь? - Вот так! (протягивать открытую ладонь)</w:t>
      </w:r>
      <w:r w:rsidRPr="00B83E63">
        <w:rPr>
          <w:sz w:val="28"/>
          <w:szCs w:val="28"/>
        </w:rPr>
        <w:br/>
      </w:r>
      <w:r w:rsidRPr="00B83E63">
        <w:rPr>
          <w:sz w:val="28"/>
          <w:szCs w:val="28"/>
          <w:shd w:val="clear" w:color="auto" w:fill="F9FAFA"/>
        </w:rPr>
        <w:lastRenderedPageBreak/>
        <w:t>- Ждёшь обед? - Вот так! (кулачок подпирает лицо)</w:t>
      </w:r>
      <w:r w:rsidRPr="00B83E63">
        <w:rPr>
          <w:sz w:val="28"/>
          <w:szCs w:val="28"/>
        </w:rPr>
        <w:br/>
      </w:r>
      <w:r w:rsidRPr="00B83E63">
        <w:rPr>
          <w:sz w:val="28"/>
          <w:szCs w:val="28"/>
          <w:shd w:val="clear" w:color="auto" w:fill="F9FAFA"/>
        </w:rPr>
        <w:t>- Машешь вслед? - Вот так! (помахать рукой)</w:t>
      </w:r>
      <w:r w:rsidRPr="00B83E63">
        <w:rPr>
          <w:sz w:val="28"/>
          <w:szCs w:val="28"/>
        </w:rPr>
        <w:br/>
      </w:r>
      <w:r w:rsidRPr="00B83E63">
        <w:rPr>
          <w:sz w:val="28"/>
          <w:szCs w:val="28"/>
          <w:shd w:val="clear" w:color="auto" w:fill="F9FAFA"/>
        </w:rPr>
        <w:t>-Утром спишь? - Вот так! (2 ладошки под щекой)</w:t>
      </w:r>
      <w:r w:rsidRPr="00B83E63">
        <w:rPr>
          <w:sz w:val="28"/>
          <w:szCs w:val="28"/>
        </w:rPr>
        <w:br/>
      </w:r>
      <w:r w:rsidRPr="00B83E63">
        <w:rPr>
          <w:sz w:val="28"/>
          <w:szCs w:val="28"/>
          <w:shd w:val="clear" w:color="auto" w:fill="F9FAFA"/>
        </w:rPr>
        <w:t>- А шалишь? - Вот так! (щёки надули и руками лопнули)</w:t>
      </w:r>
    </w:p>
    <w:p w:rsidR="008B404E" w:rsidRPr="00B83E63" w:rsidRDefault="008B404E" w:rsidP="00B83E63">
      <w:pPr>
        <w:pStyle w:val="a3"/>
        <w:shd w:val="clear" w:color="auto" w:fill="FFFFFF"/>
        <w:spacing w:before="150" w:beforeAutospacing="0" w:after="180" w:afterAutospacing="0" w:line="360" w:lineRule="auto"/>
        <w:ind w:firstLine="709"/>
        <w:rPr>
          <w:sz w:val="28"/>
          <w:szCs w:val="28"/>
        </w:rPr>
      </w:pPr>
      <w:r w:rsidRPr="00B83E63">
        <w:rPr>
          <w:sz w:val="28"/>
          <w:szCs w:val="28"/>
        </w:rPr>
        <w:t xml:space="preserve">    Третье, к тому же развивает внимание и умение действовать по совестной инструкции. (Родители выполняют действия совместно с воспитателем).  </w:t>
      </w:r>
      <w:r w:rsidR="00FD2809" w:rsidRPr="00B83E63">
        <w:rPr>
          <w:rStyle w:val="a5"/>
          <w:color w:val="000000"/>
          <w:sz w:val="28"/>
          <w:szCs w:val="28"/>
          <w:bdr w:val="none" w:sz="0" w:space="0" w:color="auto" w:frame="1"/>
          <w:shd w:val="clear" w:color="auto" w:fill="FFFFFF"/>
        </w:rPr>
        <w:t>«Пальчик-мальчик»</w:t>
      </w:r>
      <w:r w:rsidR="00FD2809" w:rsidRPr="00B83E63">
        <w:rPr>
          <w:color w:val="000000"/>
          <w:sz w:val="28"/>
          <w:szCs w:val="28"/>
        </w:rPr>
        <w:br/>
      </w:r>
      <w:r w:rsidR="00FD2809" w:rsidRPr="00B83E63">
        <w:rPr>
          <w:color w:val="000000"/>
          <w:sz w:val="28"/>
          <w:szCs w:val="28"/>
          <w:shd w:val="clear" w:color="auto" w:fill="FFFFFF"/>
        </w:rPr>
        <w:t>- Пальчик-мальчик, где ты был?</w:t>
      </w:r>
      <w:r w:rsidR="00FD2809" w:rsidRPr="00B83E63">
        <w:rPr>
          <w:color w:val="000000"/>
          <w:sz w:val="28"/>
          <w:szCs w:val="28"/>
        </w:rPr>
        <w:br/>
      </w:r>
      <w:r w:rsidR="00FD2809" w:rsidRPr="00B83E63">
        <w:rPr>
          <w:color w:val="000000"/>
          <w:sz w:val="28"/>
          <w:szCs w:val="28"/>
          <w:shd w:val="clear" w:color="auto" w:fill="FFFFFF"/>
        </w:rPr>
        <w:t>- С этим братцем в лес ходил,</w:t>
      </w:r>
      <w:r w:rsidR="00FD2809" w:rsidRPr="00B83E63">
        <w:rPr>
          <w:color w:val="000000"/>
          <w:sz w:val="28"/>
          <w:szCs w:val="28"/>
        </w:rPr>
        <w:br/>
      </w:r>
      <w:r w:rsidR="00FD2809" w:rsidRPr="00B83E63">
        <w:rPr>
          <w:color w:val="000000"/>
          <w:sz w:val="28"/>
          <w:szCs w:val="28"/>
          <w:shd w:val="clear" w:color="auto" w:fill="FFFFFF"/>
        </w:rPr>
        <w:t>- С этим братцем щи варил,</w:t>
      </w:r>
      <w:r w:rsidR="00FD2809" w:rsidRPr="00B83E63">
        <w:rPr>
          <w:color w:val="000000"/>
          <w:sz w:val="28"/>
          <w:szCs w:val="28"/>
        </w:rPr>
        <w:br/>
      </w:r>
      <w:r w:rsidR="00FD2809" w:rsidRPr="00B83E63">
        <w:rPr>
          <w:color w:val="000000"/>
          <w:sz w:val="28"/>
          <w:szCs w:val="28"/>
          <w:shd w:val="clear" w:color="auto" w:fill="FFFFFF"/>
        </w:rPr>
        <w:t>- С этим братцем кашу ел,</w:t>
      </w:r>
      <w:r w:rsidR="00FD2809" w:rsidRPr="00B83E63">
        <w:rPr>
          <w:color w:val="000000"/>
          <w:sz w:val="28"/>
          <w:szCs w:val="28"/>
        </w:rPr>
        <w:br/>
      </w:r>
      <w:r w:rsidR="00FD2809" w:rsidRPr="00B83E63">
        <w:rPr>
          <w:color w:val="000000"/>
          <w:sz w:val="28"/>
          <w:szCs w:val="28"/>
          <w:shd w:val="clear" w:color="auto" w:fill="FFFFFF"/>
        </w:rPr>
        <w:t>- С этим братцем песни пел.</w:t>
      </w:r>
      <w:r w:rsidR="00FD2809" w:rsidRPr="00B83E63">
        <w:rPr>
          <w:color w:val="000000"/>
          <w:sz w:val="28"/>
          <w:szCs w:val="28"/>
        </w:rPr>
        <w:br/>
      </w:r>
      <w:r w:rsidR="00FD2809" w:rsidRPr="00B83E63">
        <w:rPr>
          <w:color w:val="000000"/>
          <w:sz w:val="28"/>
          <w:szCs w:val="28"/>
          <w:shd w:val="clear" w:color="auto" w:fill="FFFFFF"/>
        </w:rPr>
        <w:t>На первую строчку показать большие пальцы на обеих руках. Затем поочередно соединять их с остальными пальцами.</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Мы приглаша</w:t>
      </w:r>
      <w:r w:rsidR="009A4BD2">
        <w:rPr>
          <w:sz w:val="28"/>
          <w:szCs w:val="28"/>
        </w:rPr>
        <w:t>ем вас в творческую мастерскую, там мы</w:t>
      </w:r>
      <w:r w:rsidR="0052155E">
        <w:rPr>
          <w:sz w:val="28"/>
          <w:szCs w:val="28"/>
        </w:rPr>
        <w:t xml:space="preserve"> с вами будем делать коллективную работу из салфеток, которая называется «Осенние цветы в корзине»</w:t>
      </w:r>
      <w:r w:rsidR="009A4BD2">
        <w:rPr>
          <w:sz w:val="28"/>
          <w:szCs w:val="28"/>
        </w:rPr>
        <w:t>.</w:t>
      </w:r>
    </w:p>
    <w:p w:rsidR="00E72735" w:rsidRPr="00B83E63" w:rsidRDefault="00E72735" w:rsidP="00B83E63">
      <w:pPr>
        <w:pStyle w:val="a3"/>
        <w:spacing w:before="150" w:after="180" w:line="360" w:lineRule="auto"/>
        <w:ind w:firstLine="709"/>
        <w:jc w:val="both"/>
        <w:rPr>
          <w:sz w:val="28"/>
          <w:szCs w:val="28"/>
        </w:rPr>
      </w:pPr>
      <w:r w:rsidRPr="00B83E63">
        <w:rPr>
          <w:sz w:val="28"/>
          <w:szCs w:val="28"/>
        </w:rPr>
        <w:t>Аппликации из салфеток — это уникальный вид творчества, который точно понравится не только детям, но и взрослым. Интересно, что создавать самые настоящие шедевры удастся даже без применения ножниц.</w:t>
      </w:r>
    </w:p>
    <w:p w:rsidR="008B404E" w:rsidRPr="00B83E63" w:rsidRDefault="00E72735" w:rsidP="007A7D43">
      <w:pPr>
        <w:pStyle w:val="a3"/>
        <w:spacing w:before="150" w:after="180" w:line="360" w:lineRule="auto"/>
        <w:ind w:firstLine="709"/>
        <w:jc w:val="both"/>
        <w:rPr>
          <w:sz w:val="28"/>
          <w:szCs w:val="28"/>
        </w:rPr>
      </w:pPr>
      <w:r w:rsidRPr="00B83E63">
        <w:rPr>
          <w:sz w:val="28"/>
          <w:szCs w:val="28"/>
        </w:rPr>
        <w:t>Самым популярным материалом для аппликаций является бумага. Ведь именно она имеется под рукой у каждого мастера, безопасно даже для самых маленьких творцов</w:t>
      </w:r>
      <w:r w:rsidRPr="00B83E63">
        <w:rPr>
          <w:b/>
          <w:bCs/>
          <w:sz w:val="28"/>
          <w:szCs w:val="28"/>
        </w:rPr>
        <w:t>,</w:t>
      </w:r>
      <w:r w:rsidRPr="00B83E63">
        <w:rPr>
          <w:sz w:val="28"/>
          <w:szCs w:val="28"/>
        </w:rPr>
        <w:t xml:space="preserve"> стоит недорого, но при этом позволяет создавать настоящие произведения искусства. А удобнее всего работать с салфетками. Они отлично рвутся и разминаются в комочки, которые и наполняют контуры рисунков будущей аппликации.</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 xml:space="preserve">И это далеко не весь перечень нетрадиционного художественного творчества. Такое нестандартное решение развивает детскую фантазию, </w:t>
      </w:r>
      <w:r w:rsidRPr="00B83E63">
        <w:rPr>
          <w:sz w:val="28"/>
          <w:szCs w:val="28"/>
        </w:rPr>
        <w:lastRenderedPageBreak/>
        <w:t>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Художественная техника создания аппликаций и объёмных игрушек интересна и доступна детям разных возрастов, и очень полезна для развития мелкой моторики рук и творческих способностей. Ведь с аппликацией ребёнок знакомится уже в раннем возрасте. К тому же конструируя из бумаги различные фигурки, ребёнок всегда найдёт им применение в своих играх, будет использовать в повседневной жизни. Ребята могут оставить их себе на память, подарить, использовать для украшения помещений детского сада, оформления выставок в уголке детского творчества. Хочется ещё раз подчеркнуть, что тренировка движений пальцев является стимулом для развития речи ребёнка, и мощным тонизирующим фактором для коры головного мозга в целом. Занятия нетрадиционной изобразительной деятельностью позволяют развивать память и фантазию, повышает интерес к учебным мероприятиям. И помните, на занятиях по художественному творчеству, дети должны получать не только знания и навыки, а также радость, удовольствие, быть счастливыми от своих маленьких успехов.</w:t>
      </w:r>
    </w:p>
    <w:p w:rsidR="008B404E" w:rsidRPr="00B83E63" w:rsidRDefault="008B404E" w:rsidP="00B83E63">
      <w:pPr>
        <w:pStyle w:val="a3"/>
        <w:shd w:val="clear" w:color="auto" w:fill="FFFFFF"/>
        <w:spacing w:before="150" w:beforeAutospacing="0" w:after="180" w:afterAutospacing="0" w:line="360" w:lineRule="auto"/>
        <w:ind w:firstLine="709"/>
        <w:jc w:val="both"/>
        <w:rPr>
          <w:sz w:val="28"/>
          <w:szCs w:val="28"/>
        </w:rPr>
      </w:pPr>
      <w:r w:rsidRPr="00B83E63">
        <w:rPr>
          <w:sz w:val="28"/>
          <w:szCs w:val="28"/>
        </w:rPr>
        <w:t>В з</w:t>
      </w:r>
      <w:r w:rsidR="00B83E63" w:rsidRPr="00B83E63">
        <w:rPr>
          <w:sz w:val="28"/>
          <w:szCs w:val="28"/>
        </w:rPr>
        <w:t>авершении семинара</w:t>
      </w:r>
      <w:r w:rsidRPr="00B83E63">
        <w:rPr>
          <w:sz w:val="28"/>
          <w:szCs w:val="28"/>
        </w:rPr>
        <w:t xml:space="preserve"> поиграем в игру на рефлексию «Цветочная поляна». Е</w:t>
      </w:r>
      <w:r w:rsidR="00B83E63" w:rsidRPr="00B83E63">
        <w:rPr>
          <w:sz w:val="28"/>
          <w:szCs w:val="28"/>
        </w:rPr>
        <w:t>сли Вам на семинаре</w:t>
      </w:r>
      <w:r w:rsidRPr="00B83E63">
        <w:rPr>
          <w:sz w:val="28"/>
          <w:szCs w:val="28"/>
        </w:rPr>
        <w:t xml:space="preserve"> было интересно, Вы почерпнули много новых умений, то приклейте на полянку жёлтые цветочки. Если было не интересно, Вы уверены, что приобретённые умения не пригодятся Вам – красные.  Если не знаете зачем пришли - синие.</w:t>
      </w:r>
    </w:p>
    <w:p w:rsidR="00FB382F" w:rsidRPr="00B83E63" w:rsidRDefault="00FB382F" w:rsidP="00B83E63">
      <w:pPr>
        <w:spacing w:line="360" w:lineRule="auto"/>
        <w:rPr>
          <w:rFonts w:ascii="Times New Roman" w:hAnsi="Times New Roman" w:cs="Times New Roman"/>
          <w:sz w:val="28"/>
          <w:szCs w:val="28"/>
        </w:rPr>
      </w:pPr>
    </w:p>
    <w:sectPr w:rsidR="00FB382F" w:rsidRPr="00B8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3CDD"/>
    <w:multiLevelType w:val="hybridMultilevel"/>
    <w:tmpl w:val="4C4C5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CA3A7A"/>
    <w:multiLevelType w:val="hybridMultilevel"/>
    <w:tmpl w:val="7A905806"/>
    <w:lvl w:ilvl="0" w:tplc="FEAA5528">
      <w:numFmt w:val="bullet"/>
      <w:lvlText w:val=""/>
      <w:lvlJc w:val="left"/>
      <w:pPr>
        <w:ind w:left="765" w:hanging="405"/>
      </w:pPr>
      <w:rPr>
        <w:rFonts w:ascii="Symbol" w:eastAsia="Times New Roman" w:hAnsi="Symbol"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4E"/>
    <w:rsid w:val="0052155E"/>
    <w:rsid w:val="00645A7F"/>
    <w:rsid w:val="007A7D43"/>
    <w:rsid w:val="008B404E"/>
    <w:rsid w:val="009A4BD2"/>
    <w:rsid w:val="00B83E63"/>
    <w:rsid w:val="00BA6624"/>
    <w:rsid w:val="00E72735"/>
    <w:rsid w:val="00F95B9D"/>
    <w:rsid w:val="00FB382F"/>
    <w:rsid w:val="00FB752A"/>
    <w:rsid w:val="00FD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A6D"/>
  <w15:chartTrackingRefBased/>
  <w15:docId w15:val="{0CB8DA8F-866A-49A1-A486-E692D500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B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B404E"/>
  </w:style>
  <w:style w:type="character" w:customStyle="1" w:styleId="c3">
    <w:name w:val="c3"/>
    <w:basedOn w:val="a0"/>
    <w:rsid w:val="008B404E"/>
  </w:style>
  <w:style w:type="character" w:customStyle="1" w:styleId="c5">
    <w:name w:val="c5"/>
    <w:basedOn w:val="a0"/>
    <w:rsid w:val="008B404E"/>
  </w:style>
  <w:style w:type="paragraph" w:styleId="a3">
    <w:name w:val="Normal (Web)"/>
    <w:basedOn w:val="a"/>
    <w:uiPriority w:val="99"/>
    <w:unhideWhenUsed/>
    <w:rsid w:val="008B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624"/>
    <w:pPr>
      <w:ind w:left="720"/>
      <w:contextualSpacing/>
    </w:pPr>
  </w:style>
  <w:style w:type="character" w:styleId="a5">
    <w:name w:val="Strong"/>
    <w:basedOn w:val="a0"/>
    <w:uiPriority w:val="22"/>
    <w:qFormat/>
    <w:rsid w:val="00FD2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370">
      <w:bodyDiv w:val="1"/>
      <w:marLeft w:val="0"/>
      <w:marRight w:val="0"/>
      <w:marTop w:val="0"/>
      <w:marBottom w:val="0"/>
      <w:divBdr>
        <w:top w:val="none" w:sz="0" w:space="0" w:color="auto"/>
        <w:left w:val="none" w:sz="0" w:space="0" w:color="auto"/>
        <w:bottom w:val="none" w:sz="0" w:space="0" w:color="auto"/>
        <w:right w:val="none" w:sz="0" w:space="0" w:color="auto"/>
      </w:divBdr>
    </w:div>
    <w:div w:id="1054425068">
      <w:bodyDiv w:val="1"/>
      <w:marLeft w:val="0"/>
      <w:marRight w:val="0"/>
      <w:marTop w:val="0"/>
      <w:marBottom w:val="0"/>
      <w:divBdr>
        <w:top w:val="none" w:sz="0" w:space="0" w:color="auto"/>
        <w:left w:val="none" w:sz="0" w:space="0" w:color="auto"/>
        <w:bottom w:val="none" w:sz="0" w:space="0" w:color="auto"/>
        <w:right w:val="none" w:sz="0" w:space="0" w:color="auto"/>
      </w:divBdr>
    </w:div>
    <w:div w:id="1199733276">
      <w:bodyDiv w:val="1"/>
      <w:marLeft w:val="0"/>
      <w:marRight w:val="0"/>
      <w:marTop w:val="0"/>
      <w:marBottom w:val="0"/>
      <w:divBdr>
        <w:top w:val="none" w:sz="0" w:space="0" w:color="auto"/>
        <w:left w:val="none" w:sz="0" w:space="0" w:color="auto"/>
        <w:bottom w:val="none" w:sz="0" w:space="0" w:color="auto"/>
        <w:right w:val="none" w:sz="0" w:space="0" w:color="auto"/>
      </w:divBdr>
    </w:div>
    <w:div w:id="1338118807">
      <w:bodyDiv w:val="1"/>
      <w:marLeft w:val="0"/>
      <w:marRight w:val="0"/>
      <w:marTop w:val="0"/>
      <w:marBottom w:val="0"/>
      <w:divBdr>
        <w:top w:val="none" w:sz="0" w:space="0" w:color="auto"/>
        <w:left w:val="none" w:sz="0" w:space="0" w:color="auto"/>
        <w:bottom w:val="none" w:sz="0" w:space="0" w:color="auto"/>
        <w:right w:val="none" w:sz="0" w:space="0" w:color="auto"/>
      </w:divBdr>
    </w:div>
    <w:div w:id="19593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2023-04-03T06:32:00Z</dcterms:created>
  <dcterms:modified xsi:type="dcterms:W3CDTF">2023-04-04T06:33:00Z</dcterms:modified>
</cp:coreProperties>
</file>