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5D" w:rsidRPr="002A695D" w:rsidRDefault="002A695D" w:rsidP="002A695D">
      <w:pPr>
        <w:spacing w:after="0" w:line="276" w:lineRule="auto"/>
        <w:ind w:right="-285"/>
        <w:jc w:val="right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2A695D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Остроухов Андрей Николаевич,</w:t>
      </w:r>
    </w:p>
    <w:p w:rsidR="002A695D" w:rsidRDefault="002A695D" w:rsidP="002A695D">
      <w:pPr>
        <w:spacing w:after="0" w:line="276" w:lineRule="auto"/>
        <w:ind w:right="-285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2A695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педагог дополнительного образования </w:t>
      </w:r>
    </w:p>
    <w:p w:rsidR="002A695D" w:rsidRPr="002A695D" w:rsidRDefault="002A695D" w:rsidP="002A695D">
      <w:pPr>
        <w:spacing w:after="0" w:line="276" w:lineRule="auto"/>
        <w:ind w:right="-285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2A695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МБУ ДО «ООЦ «Олимп»</w:t>
      </w:r>
    </w:p>
    <w:p w:rsidR="002A695D" w:rsidRDefault="002A695D" w:rsidP="002A695D">
      <w:pPr>
        <w:spacing w:after="0" w:line="276" w:lineRule="auto"/>
        <w:ind w:right="-285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2A695D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г. Анжеро-Судженск, 2023 год</w:t>
      </w:r>
    </w:p>
    <w:p w:rsidR="002A695D" w:rsidRPr="002A695D" w:rsidRDefault="002A695D" w:rsidP="002A695D">
      <w:pPr>
        <w:spacing w:after="0" w:line="276" w:lineRule="auto"/>
        <w:ind w:right="-285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2A695D" w:rsidRDefault="006B3DEC" w:rsidP="006B3DEC">
      <w:pPr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6B3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ПРОЕКТНО-ИССЛЕДОВАТЕЛЬСКАЯ ДЕЯТЕЛЬНОСТЬ </w:t>
      </w:r>
    </w:p>
    <w:p w:rsidR="006B3DEC" w:rsidRPr="006B3DEC" w:rsidRDefault="006B3DEC" w:rsidP="006B3DEC">
      <w:pPr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ЭФФЕКТИВНОЕ СРЕДСТВО УСПЕШНОЙ САМОРЕАЛИЗАЦИИ УЧАЩИХСЯ</w:t>
      </w:r>
    </w:p>
    <w:bookmarkEnd w:id="0"/>
    <w:p w:rsidR="006B3DEC" w:rsidRPr="006B3DEC" w:rsidRDefault="006B3DEC" w:rsidP="006B3DEC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6B3DEC" w:rsidRPr="006B3DEC" w:rsidRDefault="006B3DEC" w:rsidP="006B3DEC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сегодняшний день дополнительному образованию отводится значимая роль по выполнению Указов Президента РФ в плане совершенствования государственной политики в области образования и науки.</w:t>
      </w:r>
    </w:p>
    <w:p w:rsidR="006B3DEC" w:rsidRPr="006B3DEC" w:rsidRDefault="006B3DEC" w:rsidP="006B3DEC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Государственный нормативный документ "Концепция развития дополнительного образования детей" четко обозначил </w:t>
      </w:r>
      <w:proofErr w:type="gramStart"/>
      <w:r w:rsidRPr="006B3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преимущества  дополнительного</w:t>
      </w:r>
      <w:proofErr w:type="gramEnd"/>
      <w:r w:rsidRPr="006B3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образования, в сравнении с другими видами получения образования, по наращиванию внутренней мотивационной активности среди детей и подростков к познанию через творчество, игру и </w:t>
      </w:r>
      <w:r w:rsidRPr="006B3DE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исследовательскую активность.</w:t>
      </w:r>
      <w:r w:rsidRPr="006B3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Данный документ ориентирует нас на значимость «…</w:t>
      </w:r>
      <w:r w:rsidRPr="006B3D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формирования и развития творческих способностей учащихся, выявление, </w:t>
      </w:r>
      <w:proofErr w:type="gramStart"/>
      <w:r w:rsidRPr="006B3D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развитие  и</w:t>
      </w:r>
      <w:proofErr w:type="gramEnd"/>
      <w:r w:rsidRPr="006B3D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поддержку талантливых детей.»</w:t>
      </w:r>
      <w:r w:rsidRPr="006B3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B3DEC" w:rsidRPr="006B3DEC" w:rsidRDefault="006B3DEC" w:rsidP="006B3DEC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Российская система образования переживает новый этап развития, который характеризуется изменением представлений о личности учащегося. Кроме того, в современном обществе растет востребованность в творчески мыслящих людях, способных самостоятельно видеть и решать проблемы. То есть, сегодня ценится то, умеет ли человек ставить цели и определять перспективы развития, может ли он правильно планировать работу и находить нужные ресурсы для реализации своих планов, а также оценивать, удалось ли задуманное.</w:t>
      </w:r>
    </w:p>
    <w:p w:rsidR="006B3DEC" w:rsidRPr="006B3DEC" w:rsidRDefault="006B3DEC" w:rsidP="006B3DEC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Такой современный подход к обучению требует от педагога поиска новых форм преподавания. Педагог должен </w:t>
      </w:r>
      <w:r w:rsidRPr="006B3DE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384175</wp:posOffset>
                </wp:positionV>
                <wp:extent cx="1584960" cy="1028700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329B8" id="Прямоугольник 2" o:spid="_x0000_s1026" style="position:absolute;margin-left:27.3pt;margin-top:30.25pt;width:124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" filled="f" stroked="f"/>
            </w:pict>
          </mc:Fallback>
        </mc:AlternateConten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просто дать готовые знания учащимся, а привить тягу к самопознанию. То есть, обучение должно стать творческим, активным, поисковым.</w:t>
      </w:r>
    </w:p>
    <w:p w:rsidR="006B3DEC" w:rsidRPr="006B3DEC" w:rsidRDefault="006B3DEC" w:rsidP="006B3D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роль в этом отводится </w:t>
      </w:r>
      <w:r w:rsidRPr="006B3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«Технологии проектного обучения», </w:t>
      </w:r>
      <w:r w:rsidRPr="006B3D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</w:t>
      </w:r>
      <w:r w:rsidRPr="006B3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вовлечение учащихся в проектно-исследовательскую работу.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Стоит отметить, что данная технология уже достаточно давно и широко используется в образовании и приносит положительные результаты.  </w:t>
      </w:r>
    </w:p>
    <w:p w:rsidR="006B3DEC" w:rsidRPr="006B3DEC" w:rsidRDefault="006B3DEC" w:rsidP="006B3DEC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i/>
          <w:noProof/>
          <w:sz w:val="28"/>
          <w:szCs w:val="20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66675</wp:posOffset>
                </wp:positionV>
                <wp:extent cx="594360" cy="800100"/>
                <wp:effectExtent l="0" t="635" r="0" b="0"/>
                <wp:wrapNone/>
                <wp:docPr id="1" name="Блок-схема: типово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800100"/>
                        </a:xfrm>
                        <a:prstGeom prst="flowChartPredefined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D3B28A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" o:spid="_x0000_s1026" type="#_x0000_t112" style="position:absolute;margin-left:323.7pt;margin-top:5.25pt;width:46.8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" filled="f" stroked="f"/>
            </w:pict>
          </mc:Fallback>
        </mc:AlternateContent>
      </w:r>
      <w:r w:rsidRPr="006B3D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Проектно-исследовательская деятельность</w:t>
      </w:r>
      <w:r w:rsidRPr="006B3DE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активизирует интерес учащихся к изучаемому предмету, стимулирует их природную любознательность, мотивирует к самостоятельному получению новых знаний.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</w:p>
    <w:p w:rsidR="006B3DEC" w:rsidRPr="006B3DEC" w:rsidRDefault="006B3DEC" w:rsidP="006B3D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 исследования показали, что большинство современных лидеров в политике, бизнесе, искусстве, спорте – люди, обладающие проектным типом мышления.</w:t>
      </w:r>
    </w:p>
    <w:p w:rsidR="006B3DEC" w:rsidRPr="006B3DEC" w:rsidRDefault="006B3DEC" w:rsidP="006B3DEC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Что же такое проектно-исследовательская деятельность? Чтобы дать четкое определение, для начала давайте разберемся, 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исследовательская деятельность отличается от проектной?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B3DEC" w:rsidRPr="006B3DEC" w:rsidRDefault="006B3DEC" w:rsidP="006B3DEC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Разберем все понятия по порядку: </w:t>
      </w:r>
    </w:p>
    <w:p w:rsidR="006B3DEC" w:rsidRPr="006B3DEC" w:rsidRDefault="006B3DEC" w:rsidP="006B3DE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Проект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слово иноязычное, происходит оно от латинского </w:t>
      </w:r>
      <w:proofErr w:type="spellStart"/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projectus</w:t>
      </w:r>
      <w:proofErr w:type="spellEnd"/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«брошенный вперёд». В русском языке слово проект означает совокупность документов (расчётов, чертежей), необходимых для создания какого-либо сооружения или изделия либо какой-либо замысел или план.</w:t>
      </w:r>
    </w:p>
    <w:p w:rsidR="006B3DEC" w:rsidRPr="006B3DEC" w:rsidRDefault="006B3DEC" w:rsidP="006B3DE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Проектная деятельность учащихся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направленные на достижение общего результата деятельности. </w:t>
      </w:r>
    </w:p>
    <w:p w:rsidR="006B3DEC" w:rsidRPr="006B3DEC" w:rsidRDefault="006B3DEC" w:rsidP="006B3DEC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Непременным условием проектной деятельности является наличие заранее выработанных представлений о 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конечном продукте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этапов проектирования и реализации проекта.</w:t>
      </w:r>
    </w:p>
    <w:p w:rsidR="006B3DEC" w:rsidRPr="006B3DEC" w:rsidRDefault="006B3DEC" w:rsidP="006B3DE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Исследование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извлечь нечто «из следа», т.е. восстановить некий порядок вещей по косвенным признакам, отпечаткам общего закона в конкретных, случайных предметах. </w:t>
      </w:r>
    </w:p>
    <w:p w:rsidR="006B3DEC" w:rsidRPr="006B3DEC" w:rsidRDefault="006B3DEC" w:rsidP="006B3DEC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– процесс выработки новых знаний, один из видов познавательной деятельности человека.</w:t>
      </w:r>
    </w:p>
    <w:p w:rsidR="006B3DEC" w:rsidRPr="006B3DEC" w:rsidRDefault="006B3DEC" w:rsidP="006B3DEC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Исследовательская деятельность учащихся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деятельность учащихся, связанная с решением творческой, исследовательской задачи с 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заранее неизвестным решением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3DEC" w:rsidRPr="006B3DEC" w:rsidRDefault="006B3DEC" w:rsidP="006B3D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7"/>
          <w:lang w:eastAsia="ru-RU"/>
        </w:rPr>
      </w:pPr>
    </w:p>
    <w:p w:rsidR="006B3DEC" w:rsidRPr="006B3DEC" w:rsidRDefault="006B3DEC" w:rsidP="006B3D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3DEC" w:rsidRPr="006B3DEC" w:rsidRDefault="006B3DEC" w:rsidP="006B3DE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ОТЛИЧИЯ</w:t>
      </w:r>
    </w:p>
    <w:p w:rsidR="006B3DEC" w:rsidRPr="006B3DEC" w:rsidRDefault="006B3DEC" w:rsidP="006B3DE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ПРОЕКТНОЙ ДЕЯТЕЛЬНОСТИ</w:t>
      </w:r>
    </w:p>
    <w:p w:rsidR="006B3DEC" w:rsidRPr="006B3DEC" w:rsidRDefault="006B3DEC" w:rsidP="006B3DE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ОТ ИССЛЕДОВАТЕЛЬСКОЙ</w:t>
      </w:r>
    </w:p>
    <w:p w:rsidR="006B3DEC" w:rsidRPr="006B3DEC" w:rsidRDefault="006B3DEC" w:rsidP="006B3DEC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6B3DEC" w:rsidRPr="006B3DEC" w:rsidRDefault="006B3DEC" w:rsidP="006B3D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B3D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Проект</w:t>
      </w:r>
      <w:r w:rsidRPr="006B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</w:t>
      </w:r>
      <w:r w:rsidRPr="006B3D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реальный продукт</w:t>
      </w:r>
      <w:r w:rsidRPr="006B3D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B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изготовление продукта – это и есть реализация проекта.</w:t>
      </w:r>
    </w:p>
    <w:p w:rsidR="006B3DEC" w:rsidRPr="006B3DEC" w:rsidRDefault="006B3DEC" w:rsidP="006B3D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6B3D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Исследование</w:t>
      </w:r>
      <w:r w:rsidRPr="006B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</w:t>
      </w:r>
      <w:r w:rsidRPr="006B3D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получение новых знаний</w:t>
      </w:r>
      <w:r w:rsidRPr="006B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(интеллектуального продукта), и не предполагает заранее известного результата.</w:t>
      </w:r>
    </w:p>
    <w:p w:rsidR="006B3DEC" w:rsidRPr="006B3DEC" w:rsidRDefault="006B3DEC" w:rsidP="006B3D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7F6"/>
          <w:lang w:eastAsia="ru-RU"/>
        </w:rPr>
        <w:t>Исследовательской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 xml:space="preserve"> деятельностью могут заниматься не все, так как данный </w:t>
      </w:r>
      <w:proofErr w:type="gramStart"/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>вид  предполагает</w:t>
      </w:r>
      <w:proofErr w:type="gramEnd"/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 xml:space="preserve"> более глубокое изучение проблемы, анализа и собственных выводов и предположений, выдвижения гипотез, которые в процессе проведения исследования могут подтвердиться либо </w:t>
      </w:r>
      <w:proofErr w:type="spellStart"/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>опровергнуться</w:t>
      </w:r>
      <w:proofErr w:type="spellEnd"/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6"/>
          <w:lang w:eastAsia="ru-RU"/>
        </w:rPr>
        <w:t>.</w:t>
      </w:r>
    </w:p>
    <w:p w:rsidR="006B3DEC" w:rsidRPr="006B3DEC" w:rsidRDefault="006B3DEC" w:rsidP="006B3D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Проектным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видом деятельности могут успешно заниматься все, т.е. не только отличники (а может быть, даже и совсем не они), а абсолютно любой ученик, не отличающий высокой успеваемостью, поскольку он выбирает тему, вызывающую у него наибольший интерес, и с увлечением тратит на нее свое </w:t>
      </w:r>
      <w:hyperlink r:id="rId5" w:tooltip="Время свободное" w:history="1">
        <w:r w:rsidRPr="006B3D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свободное время</w:t>
        </w:r>
      </w:hyperlink>
      <w:r w:rsidRPr="006B3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B3DEC" w:rsidRPr="006B3DEC" w:rsidRDefault="006B3DEC" w:rsidP="006B3D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47"/>
      </w:tblGrid>
      <w:tr w:rsidR="006B3DEC" w:rsidRPr="006B3DEC" w:rsidTr="008B15DE">
        <w:trPr>
          <w:trHeight w:val="2008"/>
        </w:trPr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EC" w:rsidRPr="006B3DEC" w:rsidRDefault="006B3DEC" w:rsidP="006B3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B3DEC">
              <w:rPr>
                <w:rFonts w:ascii="Times New Roman" w:eastAsia="Times New Roman" w:hAnsi="Times New Roman" w:cs="Times New Roman"/>
                <w:b/>
                <w:i/>
                <w:iCs/>
                <w:color w:val="131313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Проектирование:</w:t>
            </w:r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lang w:eastAsia="ru-RU"/>
              </w:rPr>
              <w:t> </w:t>
            </w:r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  <w:t xml:space="preserve">разработка и создание прообраза объекта или его определенного состояния; решение практической проблемы; подготовка конкретного варианта </w:t>
            </w:r>
            <w:proofErr w:type="gramStart"/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  <w:t>изменения  элементов</w:t>
            </w:r>
            <w:proofErr w:type="gramEnd"/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  <w:t xml:space="preserve"> среды</w:t>
            </w:r>
          </w:p>
          <w:p w:rsidR="006B3DEC" w:rsidRPr="006B3DEC" w:rsidRDefault="006B3DEC" w:rsidP="006B3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lang w:eastAsia="ru-RU"/>
              </w:rPr>
            </w:pP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EC" w:rsidRPr="006B3DEC" w:rsidRDefault="006B3DEC" w:rsidP="006B3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B3DEC">
              <w:rPr>
                <w:rFonts w:ascii="Times New Roman" w:eastAsia="Times New Roman" w:hAnsi="Times New Roman" w:cs="Times New Roman"/>
                <w:b/>
                <w:i/>
                <w:iCs/>
                <w:color w:val="131313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Исследование:</w:t>
            </w:r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lang w:eastAsia="ru-RU"/>
              </w:rPr>
              <w:t> </w:t>
            </w:r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  <w:t xml:space="preserve">процесс поиска неизвестного; получение нового знания; создание нового </w:t>
            </w:r>
            <w:proofErr w:type="gramStart"/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  <w:t>интеллектуального  продукта</w:t>
            </w:r>
            <w:proofErr w:type="gramEnd"/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  <w:t>; не предполагает создание заранее планируемого объекта</w:t>
            </w:r>
          </w:p>
        </w:tc>
      </w:tr>
      <w:tr w:rsidR="006B3DEC" w:rsidRPr="006B3DEC" w:rsidTr="008B15DE"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EC" w:rsidRPr="006B3DEC" w:rsidRDefault="006B3DEC" w:rsidP="006B3DE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131313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EC" w:rsidRPr="006B3DEC" w:rsidRDefault="006B3DEC" w:rsidP="006B3DE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131313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6B3DEC" w:rsidRPr="006B3DEC" w:rsidTr="008B15DE">
        <w:trPr>
          <w:trHeight w:val="2882"/>
        </w:trPr>
        <w:tc>
          <w:tcPr>
            <w:tcW w:w="4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EC" w:rsidRPr="006B3DEC" w:rsidRDefault="006B3DEC" w:rsidP="006B3D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131313"/>
                <w:sz w:val="26"/>
                <w:szCs w:val="26"/>
                <w:lang w:eastAsia="ru-RU"/>
              </w:rPr>
            </w:pPr>
            <w:r w:rsidRPr="006B3DEC">
              <w:rPr>
                <w:rFonts w:ascii="Times New Roman" w:eastAsia="Times New Roman" w:hAnsi="Times New Roman" w:cs="Times New Roman"/>
                <w:b/>
                <w:i/>
                <w:iCs/>
                <w:color w:val="131313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Формы </w:t>
            </w:r>
            <w:proofErr w:type="gramStart"/>
            <w:r w:rsidRPr="006B3DEC">
              <w:rPr>
                <w:rFonts w:ascii="Times New Roman" w:eastAsia="Times New Roman" w:hAnsi="Times New Roman" w:cs="Times New Roman"/>
                <w:b/>
                <w:i/>
                <w:iCs/>
                <w:color w:val="131313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проектов  среди</w:t>
            </w:r>
            <w:proofErr w:type="gramEnd"/>
            <w:r w:rsidRPr="006B3DEC">
              <w:rPr>
                <w:rFonts w:ascii="Times New Roman" w:eastAsia="Times New Roman" w:hAnsi="Times New Roman" w:cs="Times New Roman"/>
                <w:b/>
                <w:i/>
                <w:iCs/>
                <w:color w:val="131313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 xml:space="preserve"> учащихся:</w:t>
            </w:r>
          </w:p>
          <w:p w:rsidR="006B3DEC" w:rsidRPr="006B3DEC" w:rsidRDefault="006B3DEC" w:rsidP="006B3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lang w:eastAsia="ru-RU"/>
              </w:rPr>
            </w:pPr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  <w:t>учебный проект, социальный проект, экологический проект, информационный проект, обзорный проект, видеофильм, электронный буклет, рекламный ролик, сценарий мероприятия, учебная предметная презентация, сценарий и т.д.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EC" w:rsidRPr="006B3DEC" w:rsidRDefault="006B3DEC" w:rsidP="006B3D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131313"/>
                <w:sz w:val="26"/>
                <w:szCs w:val="26"/>
                <w:lang w:eastAsia="ru-RU"/>
              </w:rPr>
            </w:pPr>
            <w:r w:rsidRPr="006B3DEC">
              <w:rPr>
                <w:rFonts w:ascii="Times New Roman" w:eastAsia="Times New Roman" w:hAnsi="Times New Roman" w:cs="Times New Roman"/>
                <w:b/>
                <w:i/>
                <w:iCs/>
                <w:color w:val="131313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Формы исследований среди учащихся:</w:t>
            </w:r>
          </w:p>
          <w:p w:rsidR="006B3DEC" w:rsidRPr="006B3DEC" w:rsidRDefault="006B3DEC" w:rsidP="006B3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  <w:t xml:space="preserve">научно-исследовательская работа, учебное </w:t>
            </w:r>
            <w:proofErr w:type="gramStart"/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  <w:t>исследование,  экспедиция</w:t>
            </w:r>
            <w:proofErr w:type="gramEnd"/>
            <w:r w:rsidRPr="006B3DEC"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bdr w:val="none" w:sz="0" w:space="0" w:color="auto" w:frame="1"/>
                <w:lang w:eastAsia="ru-RU"/>
              </w:rPr>
              <w:t>, краеведческие исследования, экологический поход,  реферат, социологические исследования, иллюстрированный доклад, учебная предметная  презентация, научая статья, научный отчет, рецензия и т.д.</w:t>
            </w:r>
          </w:p>
          <w:p w:rsidR="006B3DEC" w:rsidRPr="006B3DEC" w:rsidRDefault="006B3DEC" w:rsidP="006B3D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31313"/>
                <w:sz w:val="26"/>
                <w:szCs w:val="26"/>
                <w:lang w:eastAsia="ru-RU"/>
              </w:rPr>
            </w:pPr>
          </w:p>
        </w:tc>
      </w:tr>
    </w:tbl>
    <w:p w:rsidR="006B3DEC" w:rsidRPr="006B3DEC" w:rsidRDefault="006B3DEC" w:rsidP="006B3D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3DEC" w:rsidRPr="006B3DEC" w:rsidRDefault="006B3DEC" w:rsidP="006B3D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DEC" w:rsidRPr="006B3DEC" w:rsidRDefault="006B3DEC" w:rsidP="006B3DEC">
      <w:pPr>
        <w:spacing w:after="0" w:line="276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РОЛЬ ПЕДАГОГА </w:t>
      </w:r>
    </w:p>
    <w:p w:rsidR="006B3DEC" w:rsidRPr="006B3DEC" w:rsidRDefault="006B3DEC" w:rsidP="006B3DEC">
      <w:pPr>
        <w:spacing w:after="0" w:line="276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 ПРОЦЕССЕ ПРОЕКТНО-ИССЛЕДОВАТЕЛЬСКОЙ ДЕЯТЕЛЬНОСТИ УЧАЩИХСЯ</w:t>
      </w:r>
    </w:p>
    <w:p w:rsidR="006B3DEC" w:rsidRPr="006B3DEC" w:rsidRDefault="006B3DEC" w:rsidP="006B3DEC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3DEC" w:rsidRPr="006B3DEC" w:rsidRDefault="006B3DEC" w:rsidP="006B3DE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формирования проектно-исследовательских умений учащихся педагогу необходимо соблюдение следующих </w:t>
      </w:r>
      <w:proofErr w:type="gramStart"/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условий :</w:t>
      </w:r>
      <w:proofErr w:type="gramEnd"/>
      <w:r w:rsidRPr="006B3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6B3DEC" w:rsidRPr="006B3DEC" w:rsidRDefault="006B3DEC" w:rsidP="006B3DEC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3DEC" w:rsidRPr="006B3DEC" w:rsidRDefault="006B3DEC" w:rsidP="006B3DEC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Мотивированность.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Педагогу необходимо помогать учащимся видеть смысл их творческой исследовательской деятельности, видеть в этом возможность реализации собственных талантов и возможностей, как способ саморазвития и самосовершенствования.</w:t>
      </w:r>
    </w:p>
    <w:p w:rsidR="006B3DEC" w:rsidRPr="006B3DEC" w:rsidRDefault="006B3DEC" w:rsidP="006B3DEC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среда.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 должен способствовать созданию творческой, рабочей атмосферы, поддерживать интерес к исследовательской работе. </w:t>
      </w:r>
    </w:p>
    <w:p w:rsidR="006B3DEC" w:rsidRPr="006B3DEC" w:rsidRDefault="006B3DEC" w:rsidP="006B3DEC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Психологический комфорт.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Одна из задач педагога – поощрять творческие проявления учащихся, стремление к творческому поиску. Важно, чтобы они не боялись допустить ошибку, воздерживаться от негативных оценок. Задача учителя – не подавлять желания, порывы, творческие идеи учащихся, а поддерживать и направлять их. Суждения «Ты сделал неправильно», «Ты делаешь не то (не так)» блокируют желание работать, двигаться дальше. Каждому ученику необходимо дать возможность ощутить свои силы, поверить в себя</w:t>
      </w:r>
      <w:r w:rsidRPr="006B3D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B3DEC" w:rsidRPr="006B3DEC" w:rsidRDefault="006B3DEC" w:rsidP="006B3DEC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 педагога.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реализации творческих способностей, к которым относятся и исследовательские, нужен творчески работающий педагог, стремящийся к созданию творческой, рабочей обстановки и обладающий определенными знаниями и подготовкой для ведения занятий по исследовательской деятельности.</w:t>
      </w:r>
    </w:p>
    <w:p w:rsidR="006B3DEC" w:rsidRPr="006B3DEC" w:rsidRDefault="006B3DEC" w:rsidP="006B3DEC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возрастных особенностей.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как учет психологических возрастных особенностей очень важен. Обучение исследовательским умениям должно осуществляться на доступном для детского восприятия уровне, само исследование быть посильным, интересным и полезным.</w:t>
      </w:r>
    </w:p>
    <w:p w:rsidR="006B3DEC" w:rsidRPr="006B3DEC" w:rsidRDefault="006B3DEC" w:rsidP="006B3D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6B3DEC" w:rsidRPr="006B3DEC" w:rsidRDefault="006B3DEC" w:rsidP="006B3D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любой проектной деятельности всегда лежит исследование. Приобретая опыт проектной деятельности, учащийся приобретает и опыт поисковой (исследовательской) творческой деятельности.</w:t>
      </w:r>
    </w:p>
    <w:p w:rsidR="006B3DEC" w:rsidRPr="006B3DEC" w:rsidRDefault="006B3DEC" w:rsidP="006B3D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Проектно-исследовательская деятельность</w:t>
      </w: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деятельность по проектированию собственного исследования, предполагающая выделение целей и задач,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Она является организационной рамкой исследования.</w:t>
      </w:r>
    </w:p>
    <w:p w:rsidR="006B3DEC" w:rsidRPr="006B3DEC" w:rsidRDefault="006B3DEC" w:rsidP="006B3D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Вовлечение учащихся в проектно-исследовательскую деятельность, способствует развитию удовлетворенности собой и своими результатами, обеспечивает переживание ими осмысленности, значимости происходящего, является основой для их дальнейшего самосовершенствования и самореализации. </w:t>
      </w:r>
    </w:p>
    <w:p w:rsidR="006B3DEC" w:rsidRPr="006B3DEC" w:rsidRDefault="006B3DEC" w:rsidP="006B3DEC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способствует:</w:t>
      </w:r>
    </w:p>
    <w:p w:rsidR="006B3DEC" w:rsidRPr="006B3DEC" w:rsidRDefault="006B3DEC" w:rsidP="006B3DE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формированию общих учебных умений, что, в свою очередь, способствует повышению качества обученности;</w:t>
      </w:r>
    </w:p>
    <w:p w:rsidR="006B3DEC" w:rsidRPr="006B3DEC" w:rsidRDefault="006B3DEC" w:rsidP="006B3DE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созданию предпосылок для развития научного образа мышления;</w:t>
      </w:r>
    </w:p>
    <w:p w:rsidR="00CB1C00" w:rsidRPr="006B3DEC" w:rsidRDefault="006B3DEC" w:rsidP="006B3DEC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содержательной организации свободного времени детей.</w:t>
      </w:r>
    </w:p>
    <w:sectPr w:rsidR="00CB1C00" w:rsidRPr="006B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495"/>
    <w:multiLevelType w:val="multilevel"/>
    <w:tmpl w:val="57B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A1EB5"/>
    <w:multiLevelType w:val="hybridMultilevel"/>
    <w:tmpl w:val="4B56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EC"/>
    <w:rsid w:val="002A695D"/>
    <w:rsid w:val="00672379"/>
    <w:rsid w:val="006B3DEC"/>
    <w:rsid w:val="007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16CE2-EBBC-42B3-800A-37FDEA35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remya_svobodno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2018-03-31T23:09:00Z</dcterms:created>
  <dcterms:modified xsi:type="dcterms:W3CDTF">2023-04-13T04:03:00Z</dcterms:modified>
</cp:coreProperties>
</file>