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58" w:rsidRPr="00BD6E58" w:rsidRDefault="00BD6E58" w:rsidP="00BD6E58">
      <w:pPr>
        <w:pStyle w:val="a6"/>
        <w:shd w:val="clear" w:color="auto" w:fill="FFFFFF"/>
        <w:spacing w:before="0" w:beforeAutospacing="0" w:after="150" w:afterAutospacing="0"/>
        <w:jc w:val="center"/>
        <w:rPr>
          <w:color w:val="000000"/>
          <w:sz w:val="21"/>
          <w:szCs w:val="21"/>
        </w:rPr>
      </w:pPr>
      <w:r>
        <w:rPr>
          <w:color w:val="000000"/>
          <w:sz w:val="21"/>
          <w:szCs w:val="21"/>
        </w:rPr>
        <w:t>Формирование</w:t>
      </w:r>
      <w:r w:rsidRPr="00BD6E58">
        <w:rPr>
          <w:color w:val="000000"/>
          <w:sz w:val="21"/>
          <w:szCs w:val="21"/>
        </w:rPr>
        <w:t xml:space="preserve"> осознанного чтения </w:t>
      </w:r>
      <w:bookmarkStart w:id="0" w:name="_GoBack"/>
      <w:bookmarkEnd w:id="0"/>
    </w:p>
    <w:p w:rsidR="00BD6E58" w:rsidRPr="00BD6E58" w:rsidRDefault="00BD6E58" w:rsidP="00BD6E58">
      <w:pPr>
        <w:pStyle w:val="a6"/>
        <w:shd w:val="clear" w:color="auto" w:fill="FFFFFF"/>
        <w:spacing w:before="0" w:beforeAutospacing="0" w:after="150" w:afterAutospacing="0"/>
        <w:jc w:val="center"/>
        <w:rPr>
          <w:color w:val="000000"/>
          <w:sz w:val="21"/>
          <w:szCs w:val="21"/>
        </w:rPr>
      </w:pPr>
      <w:r w:rsidRPr="00BD6E58">
        <w:rPr>
          <w:color w:val="000000"/>
          <w:sz w:val="21"/>
          <w:szCs w:val="21"/>
        </w:rPr>
        <w:t>младшего школьника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Интерес к чтению возникает в том случае, когда ребенок свободно владеет осознанным чтением и у него развиты учебно-познавательные мотивы чтения. Условием овладения читательской деятельностью является также знание способов чтения, способов смысловой обработки текста, владение определенными умениями и навыками, которые не должны развиваться спонтанно</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По мнению психологов, потребность является основным мотивом чтения. Обучение чтению происходит в младшем школьном возрасте. У ребенка в первую очередь появляется потребность научиться читать, то есть овладеть самим процессом создания из отдельных букв слов, а из слов и предложений. Именно этот процесс и вызывает интерес на первых этапах. Овладев в полной мере процессом чтения, мотив обучающегося меняется, появляется интерес не только прочитать написанное, но и понять в чем его суть. Постепенно мотивы процесса чтения становятся сложнее, и у ребенка появляется цель узнать определенную информацию, которая кроется </w:t>
      </w:r>
      <w:proofErr w:type="gramStart"/>
      <w:r w:rsidRPr="00BD6E58">
        <w:rPr>
          <w:color w:val="000000"/>
          <w:sz w:val="21"/>
          <w:szCs w:val="21"/>
        </w:rPr>
        <w:t>за</w:t>
      </w:r>
      <w:proofErr w:type="gramEnd"/>
      <w:r w:rsidRPr="00BD6E58">
        <w:rPr>
          <w:color w:val="000000"/>
          <w:sz w:val="21"/>
          <w:szCs w:val="21"/>
        </w:rPr>
        <w:t xml:space="preserve"> написанным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Долгое время в практике обучения чтению в начальной школе усиленный акцент делался на наращивание темпов чтения и работу над правильностью чтения, а задаваемые по тексту вопросы проверяли лишь поверхностное усвоение содержания текста. Такая практика вырабатывала у учащихся беглое, но бессознательное чтение, которое не позволяло максимально извлекать информацию и понимать её. Получалось как в русской пословице «Читает – летает, да ничего не понимает». Наращивание темпов чтения, проверка техники чтения на скорость, по утверждению психологов и врачей-дефектологов, способно привести к неврозам и </w:t>
      </w:r>
      <w:proofErr w:type="spellStart"/>
      <w:r w:rsidRPr="00BD6E58">
        <w:rPr>
          <w:color w:val="000000"/>
          <w:sz w:val="21"/>
          <w:szCs w:val="21"/>
        </w:rPr>
        <w:t>дислексии</w:t>
      </w:r>
      <w:proofErr w:type="spellEnd"/>
      <w:r w:rsidRPr="00BD6E58">
        <w:rPr>
          <w:color w:val="000000"/>
          <w:sz w:val="21"/>
          <w:szCs w:val="21"/>
        </w:rPr>
        <w:t>. Исходя из этого</w:t>
      </w:r>
      <w:proofErr w:type="gramStart"/>
      <w:r w:rsidRPr="00BD6E58">
        <w:rPr>
          <w:color w:val="000000"/>
          <w:sz w:val="21"/>
          <w:szCs w:val="21"/>
        </w:rPr>
        <w:t xml:space="preserve"> ,</w:t>
      </w:r>
      <w:proofErr w:type="gramEnd"/>
      <w:r w:rsidRPr="00BD6E58">
        <w:rPr>
          <w:color w:val="000000"/>
          <w:sz w:val="21"/>
          <w:szCs w:val="21"/>
        </w:rPr>
        <w:t xml:space="preserve"> появляется необходимость сместить акцент с наращивания темпа чтения к формированию осознанного чтения.</w:t>
      </w:r>
    </w:p>
    <w:p w:rsidR="00BD6E58" w:rsidRPr="00BD6E58" w:rsidRDefault="00BD6E58" w:rsidP="00BD6E58">
      <w:pPr>
        <w:pStyle w:val="a6"/>
        <w:shd w:val="clear" w:color="auto" w:fill="FFFFFF"/>
        <w:spacing w:before="0" w:beforeAutospacing="0" w:after="150" w:afterAutospacing="0"/>
        <w:rPr>
          <w:color w:val="000000"/>
          <w:sz w:val="21"/>
          <w:szCs w:val="21"/>
        </w:rPr>
      </w:pPr>
      <w:proofErr w:type="gramStart"/>
      <w:r w:rsidRPr="00BD6E58">
        <w:rPr>
          <w:color w:val="000000"/>
          <w:sz w:val="21"/>
          <w:szCs w:val="21"/>
        </w:rPr>
        <w:t xml:space="preserve">Поскольку программы по учебным предметам ориентированы на умение преобразовывать информацию, представленную в различных формах, а одним из </w:t>
      </w:r>
      <w:proofErr w:type="spellStart"/>
      <w:r w:rsidRPr="00BD6E58">
        <w:rPr>
          <w:color w:val="000000"/>
          <w:sz w:val="21"/>
          <w:szCs w:val="21"/>
        </w:rPr>
        <w:t>метапредметных</w:t>
      </w:r>
      <w:proofErr w:type="spellEnd"/>
      <w:r w:rsidRPr="00BD6E58">
        <w:rPr>
          <w:color w:val="000000"/>
          <w:sz w:val="21"/>
          <w:szCs w:val="21"/>
        </w:rPr>
        <w:t xml:space="preserve"> результатов освоения основной образовательной программы становится умение работать с различными источниками информации, то данная проблема является актуальной в современной школе и решать её необходимо уже в начальной школе, где и должен закладываться навык смыслового чтения.</w:t>
      </w:r>
      <w:proofErr w:type="gramEnd"/>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Формирование навыка чтения – это длительный и целенаправленный процесс в ходе обучения.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Смысловое чтение – это такое качество чтения, при котором достигается понимание информационной, смысловой и идейной сторон произведения. Осмысленность чтения предполагает формирование следующих умений:</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-выявлять в тексте слова и выражения, значения которых непонятно, и осознавать потребность в выяснении их смысла;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-пользоваться сносками и школьным толковым словарём;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-отвечать на вопросы по содержанию словами текста;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-определять эмоциональный характер текста;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-выделять опорные (наиболее важные для понимания читаемого) слова;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-опираться на авторские ремарки для характеристики персонажей;</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-определять мотивы поведения героев путём выбора правильного ответа из ряда предложенных;</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-уметь прогнозировать содержание </w:t>
      </w:r>
      <w:proofErr w:type="gramStart"/>
      <w:r w:rsidRPr="00BD6E58">
        <w:rPr>
          <w:color w:val="000000"/>
          <w:sz w:val="21"/>
          <w:szCs w:val="21"/>
        </w:rPr>
        <w:t>читаемого</w:t>
      </w:r>
      <w:proofErr w:type="gramEnd"/>
      <w:r w:rsidRPr="00BD6E58">
        <w:rPr>
          <w:color w:val="000000"/>
          <w:sz w:val="21"/>
          <w:szCs w:val="21"/>
        </w:rPr>
        <w:t>;</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-осознавать авторское и собственное отношение к персонажам;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-формулировать тему небольшого текста;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-работать с заголовками: выбирать наиболее точный из </w:t>
      </w:r>
      <w:proofErr w:type="gramStart"/>
      <w:r w:rsidRPr="00BD6E58">
        <w:rPr>
          <w:color w:val="000000"/>
          <w:sz w:val="21"/>
          <w:szCs w:val="21"/>
        </w:rPr>
        <w:t>предложенных</w:t>
      </w:r>
      <w:proofErr w:type="gramEnd"/>
      <w:r w:rsidRPr="00BD6E58">
        <w:rPr>
          <w:color w:val="000000"/>
          <w:sz w:val="21"/>
          <w:szCs w:val="21"/>
        </w:rPr>
        <w:t>, озаглавливать текст или рисунок, прогнозировать содержание по заголовку и составлять высказывания по заданному заголовку;</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-выявлять смысловой и эмоциональный подтекст;</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lastRenderedPageBreak/>
        <w:t>-определять идею произведения путём выбора из ряда пословиц той, которая наиболее точно выражает главную мысль;</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-находить главную мысль, сформулированную в тексте;</w:t>
      </w:r>
    </w:p>
    <w:p w:rsidR="00BD6E58" w:rsidRPr="00BD6E58" w:rsidRDefault="00BD6E58" w:rsidP="00BD6E58">
      <w:pPr>
        <w:pStyle w:val="a6"/>
        <w:shd w:val="clear" w:color="auto" w:fill="FFFFFF"/>
        <w:spacing w:before="0" w:beforeAutospacing="0" w:after="150" w:afterAutospacing="0"/>
        <w:rPr>
          <w:color w:val="000000"/>
          <w:sz w:val="21"/>
          <w:szCs w:val="21"/>
        </w:rPr>
      </w:pPr>
      <w:proofErr w:type="gramStart"/>
      <w:r w:rsidRPr="00BD6E58">
        <w:rPr>
          <w:color w:val="000000"/>
          <w:sz w:val="21"/>
          <w:szCs w:val="21"/>
        </w:rPr>
        <w:t>-определять характер книги (тему, жанр, эмоциональную окраску) по обложке, заглавию, рисункам.</w:t>
      </w:r>
      <w:proofErr w:type="gramEnd"/>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По мнению психологов, процесс, направленный на понимание, очень сложен: в него включены внимание, память, воображение и мышление, эмоции и воля, интересы и много других психических особенностей читателя. Психологи выделяют несколько уровней понимания текста, которые связаны с вычитыванием разных видов текстовых информаций: </w:t>
      </w:r>
      <w:proofErr w:type="spellStart"/>
      <w:r w:rsidRPr="00BD6E58">
        <w:rPr>
          <w:color w:val="000000"/>
          <w:sz w:val="21"/>
          <w:szCs w:val="21"/>
        </w:rPr>
        <w:t>фактуальной</w:t>
      </w:r>
      <w:proofErr w:type="spellEnd"/>
      <w:r w:rsidRPr="00BD6E58">
        <w:rPr>
          <w:color w:val="000000"/>
          <w:sz w:val="21"/>
          <w:szCs w:val="21"/>
        </w:rPr>
        <w:t xml:space="preserve">, подтекстовой, </w:t>
      </w:r>
      <w:proofErr w:type="gramStart"/>
      <w:r w:rsidRPr="00BD6E58">
        <w:rPr>
          <w:color w:val="000000"/>
          <w:sz w:val="21"/>
          <w:szCs w:val="21"/>
        </w:rPr>
        <w:t>концептуальной</w:t>
      </w:r>
      <w:proofErr w:type="gramEnd"/>
      <w:r w:rsidRPr="00BD6E58">
        <w:rPr>
          <w:color w:val="000000"/>
          <w:sz w:val="21"/>
          <w:szCs w:val="21"/>
        </w:rPr>
        <w:t>.</w:t>
      </w:r>
    </w:p>
    <w:p w:rsidR="00BD6E58" w:rsidRPr="00BD6E58" w:rsidRDefault="00BD6E58" w:rsidP="00BD6E58">
      <w:pPr>
        <w:pStyle w:val="a6"/>
        <w:shd w:val="clear" w:color="auto" w:fill="FFFFFF"/>
        <w:spacing w:before="0" w:beforeAutospacing="0" w:after="150" w:afterAutospacing="0"/>
        <w:rPr>
          <w:color w:val="000000"/>
          <w:sz w:val="21"/>
          <w:szCs w:val="21"/>
        </w:rPr>
      </w:pPr>
      <w:proofErr w:type="gramStart"/>
      <w:r w:rsidRPr="00BD6E58">
        <w:rPr>
          <w:color w:val="000000"/>
          <w:sz w:val="21"/>
          <w:szCs w:val="21"/>
        </w:rPr>
        <w:t xml:space="preserve">Первый, самый поверхностный – это понимание фактов, того, о чём говорится, воспроизведение описаний событий, героев, места и времени действия, т.е. вычитывание только </w:t>
      </w:r>
      <w:proofErr w:type="spellStart"/>
      <w:r w:rsidRPr="00BD6E58">
        <w:rPr>
          <w:color w:val="000000"/>
          <w:sz w:val="21"/>
          <w:szCs w:val="21"/>
        </w:rPr>
        <w:t>фактуальной</w:t>
      </w:r>
      <w:proofErr w:type="spellEnd"/>
      <w:r w:rsidRPr="00BD6E58">
        <w:rPr>
          <w:color w:val="000000"/>
          <w:sz w:val="21"/>
          <w:szCs w:val="21"/>
        </w:rPr>
        <w:t xml:space="preserve"> информации.</w:t>
      </w:r>
      <w:proofErr w:type="gramEnd"/>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Следующий уровень характеризуется пониманием не только того, о чём говорится, но и установление связей, отношений, причин, следствий, скрытых за словами текста, а именно – подтекста.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Третий уровень 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 т.е. вычитывание концептуальной информации.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После длительных исследований психологи получили модель «идеального» читателя, которая помогает понять какие навыки и умения необходимо развивать для формирования осознанного чтения.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Приёмы, используемые «идеальным читателем»: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начинает размышлять над текстом до чтения, анализируя заголовок, иллюстрации, которые продолжаются в ходе всего чтения;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не пропускает непонятные слова, выражения;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 вычерпывает информацию из каждого слова, словосочетания, предложения и связей между ними, задаёт себе вопросы по ходу чтения, задумывается </w:t>
      </w:r>
      <w:proofErr w:type="gramStart"/>
      <w:r w:rsidRPr="00BD6E58">
        <w:rPr>
          <w:color w:val="000000"/>
          <w:sz w:val="21"/>
          <w:szCs w:val="21"/>
        </w:rPr>
        <w:t>над</w:t>
      </w:r>
      <w:proofErr w:type="gramEnd"/>
      <w:r w:rsidRPr="00BD6E58">
        <w:rPr>
          <w:color w:val="000000"/>
          <w:sz w:val="21"/>
          <w:szCs w:val="21"/>
        </w:rPr>
        <w:t xml:space="preserve"> дальнейшем развитии событий, сверяет свои размышления с текстом;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включает воображение, которое помогает воссоздавать происходящие картины, додумывать, придумывать, а через это и лучше запоминать текст;</w:t>
      </w:r>
    </w:p>
    <w:p w:rsidR="00BD6E58" w:rsidRPr="00BD6E58" w:rsidRDefault="00BD6E58" w:rsidP="00BD6E58">
      <w:pPr>
        <w:pStyle w:val="a6"/>
        <w:shd w:val="clear" w:color="auto" w:fill="FFFFFF"/>
        <w:spacing w:before="0" w:beforeAutospacing="0" w:after="150" w:afterAutospacing="0"/>
        <w:jc w:val="center"/>
        <w:rPr>
          <w:color w:val="000000"/>
          <w:sz w:val="21"/>
          <w:szCs w:val="21"/>
        </w:rPr>
      </w:pPr>
      <w:r w:rsidRPr="00BD6E58">
        <w:rPr>
          <w:b/>
          <w:bCs/>
          <w:color w:val="000000"/>
          <w:sz w:val="21"/>
          <w:szCs w:val="21"/>
        </w:rPr>
        <w:t>Развитие методики работы над смысловым чтением.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При исследовании значимости обучения чтению в образовании, воспитании и развитии детей, я обратилась к опыту учёных, педагогов-новаторов, работающих в этой области.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Основные методики работы над формированием осознанного чтения были разработаны К.Д. Ушинским. Он рекомендовал смотреть на художественное произведение «как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 Эти положения методики Ушинского говорят о познавательном значении чтения и о важности эстетического воздействия его на читателя. Ушинский включал также в задачи чтения развитие мыслительных способностей и работу над усвоением грамматических норм. 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 дал конкретные указания о специфике работы над произведениями фольклора и баснями. Огромную роль в занятиях по чтению отводил К.Д. Ушинский наблюдениям за жизнью природы и требовал использовать наглядность при чтении, считал наглядность основным принципом обучения отечественному языку. Созданная Ушинским система получила название «Объяснительное чтение».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Последователи К.Д. Ушинского разделяли его мысли о необходимости на смену образным упражнениям в технике чтения и в пересказе ввести новую систему интересных уроков, обогащающих ученика знаниями и развивающих его личность.</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Оригинальную методику нового подхода к обучению чтению разработал русский языковед С. И. Абакумов («Творческое чтение», 1925). Большинство его идей </w:t>
      </w:r>
      <w:proofErr w:type="spellStart"/>
      <w:r w:rsidRPr="00BD6E58">
        <w:rPr>
          <w:color w:val="000000"/>
          <w:sz w:val="21"/>
          <w:szCs w:val="21"/>
        </w:rPr>
        <w:t>акутальны</w:t>
      </w:r>
      <w:proofErr w:type="spellEnd"/>
      <w:r w:rsidRPr="00BD6E58">
        <w:rPr>
          <w:color w:val="000000"/>
          <w:sz w:val="21"/>
          <w:szCs w:val="21"/>
        </w:rPr>
        <w:t xml:space="preserve"> и сегодня. Среди них такие идеи, как идея о необходимости «активного» чтения, творческого усвоения текста, идея о различном </w:t>
      </w:r>
      <w:proofErr w:type="gramStart"/>
      <w:r w:rsidRPr="00BD6E58">
        <w:rPr>
          <w:color w:val="000000"/>
          <w:sz w:val="21"/>
          <w:szCs w:val="21"/>
        </w:rPr>
        <w:lastRenderedPageBreak/>
        <w:t>методическом подходе</w:t>
      </w:r>
      <w:proofErr w:type="gramEnd"/>
      <w:r w:rsidRPr="00BD6E58">
        <w:rPr>
          <w:color w:val="000000"/>
          <w:sz w:val="21"/>
          <w:szCs w:val="21"/>
        </w:rPr>
        <w:t xml:space="preserve"> к чтению деловых и художественных текстов, идея о методах ведения беседы в форме «вопрос-ответ» и многие другие.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В 60-70-е годы были внесены изменения в содержание классного чтения и методы обучения. Была усовершенствована методика анализа художественного произведения: меньше воспроизводящих упражнений, больше – творческих, развивающих умение высказывать собственное мнение по поводу прочитанного, работа над произведением в целом, а не над отдельными мелкими частями, учащимся большей самостоятельности в раскрытии идеи и образов произведения, разнообразие видов заданий при работе с текстом. В это время были определены умения, формируемые у младших школьников в работе с текстом, а также более четко выделены требования к навыкам чтения в 1-3 классах.</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В современной практике заслуживает внимание методика продуктивного чтения, разработанная профессором Н, Н. </w:t>
      </w:r>
      <w:proofErr w:type="spellStart"/>
      <w:r w:rsidRPr="00BD6E58">
        <w:rPr>
          <w:color w:val="000000"/>
          <w:sz w:val="21"/>
          <w:szCs w:val="21"/>
        </w:rPr>
        <w:t>Светловской</w:t>
      </w:r>
      <w:proofErr w:type="spellEnd"/>
      <w:r w:rsidRPr="00BD6E58">
        <w:rPr>
          <w:color w:val="000000"/>
          <w:sz w:val="21"/>
          <w:szCs w:val="21"/>
        </w:rPr>
        <w:t>, которая</w:t>
      </w:r>
      <w:proofErr w:type="gramStart"/>
      <w:r w:rsidRPr="00BD6E58">
        <w:rPr>
          <w:color w:val="000000"/>
          <w:sz w:val="21"/>
          <w:szCs w:val="21"/>
        </w:rPr>
        <w:t xml:space="preserve"> ,</w:t>
      </w:r>
      <w:proofErr w:type="gramEnd"/>
      <w:r w:rsidRPr="00BD6E58">
        <w:rPr>
          <w:color w:val="000000"/>
          <w:sz w:val="21"/>
          <w:szCs w:val="21"/>
        </w:rPr>
        <w:t xml:space="preserve"> на мой взгляд, в полной мере помогает наладить эффективную работу по формированию смыслового чтения. Авторы программ литературного чтения Образовательной системы «Школа 2100» </w:t>
      </w:r>
      <w:proofErr w:type="spellStart"/>
      <w:r w:rsidRPr="00BD6E58">
        <w:rPr>
          <w:color w:val="000000"/>
          <w:sz w:val="21"/>
          <w:szCs w:val="21"/>
        </w:rPr>
        <w:t>Е.В.Бунеева</w:t>
      </w:r>
      <w:proofErr w:type="spellEnd"/>
      <w:r w:rsidRPr="00BD6E58">
        <w:rPr>
          <w:color w:val="000000"/>
          <w:sz w:val="21"/>
          <w:szCs w:val="21"/>
        </w:rPr>
        <w:t xml:space="preserve"> и </w:t>
      </w:r>
      <w:proofErr w:type="spellStart"/>
      <w:r w:rsidRPr="00BD6E58">
        <w:rPr>
          <w:color w:val="000000"/>
          <w:sz w:val="21"/>
          <w:szCs w:val="21"/>
        </w:rPr>
        <w:t>О.В.Чиндилова</w:t>
      </w:r>
      <w:proofErr w:type="spellEnd"/>
      <w:r w:rsidRPr="00BD6E58">
        <w:rPr>
          <w:color w:val="000000"/>
          <w:sz w:val="21"/>
          <w:szCs w:val="21"/>
        </w:rPr>
        <w:t xml:space="preserve"> творчески переработали её подходы и создали технологию формирования типа правильной читательской деятельности или технологию продуктивного чтения.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b/>
          <w:bCs/>
          <w:color w:val="000000"/>
          <w:sz w:val="21"/>
          <w:szCs w:val="21"/>
        </w:rPr>
        <w:t>Основные приёмы и этапы работы по технологии продуктивного чтения.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b/>
          <w:bCs/>
          <w:color w:val="000000"/>
          <w:sz w:val="21"/>
          <w:szCs w:val="21"/>
        </w:rPr>
        <w:t>Технология продуктивного чтения</w:t>
      </w:r>
      <w:r w:rsidRPr="00BD6E58">
        <w:rPr>
          <w:color w:val="000000"/>
          <w:sz w:val="21"/>
          <w:szCs w:val="21"/>
        </w:rPr>
        <w:t> резко отличается от традиционной технологии передачи ученику готового знания. Основными приёмами работы с текстом в данной технологии являются комментированное чтение и диалог с автором. А всю работу можно разделить на три этапа.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b/>
          <w:bCs/>
          <w:color w:val="000000"/>
          <w:sz w:val="21"/>
          <w:szCs w:val="21"/>
        </w:rPr>
        <w:t>Первый этап технологии</w:t>
      </w:r>
      <w:r w:rsidRPr="00BD6E58">
        <w:rPr>
          <w:color w:val="000000"/>
          <w:sz w:val="21"/>
          <w:szCs w:val="21"/>
        </w:rPr>
        <w:t> – работа с текстом до чтения.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Завершается этап постановкой цели: «Прочитаем текст, проведём диалог с автором, проверим наши предположения».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b/>
          <w:bCs/>
          <w:color w:val="000000"/>
          <w:sz w:val="21"/>
          <w:szCs w:val="21"/>
        </w:rPr>
        <w:t>Второй этап</w:t>
      </w:r>
      <w:r w:rsidRPr="00BD6E58">
        <w:rPr>
          <w:color w:val="000000"/>
          <w:sz w:val="21"/>
          <w:szCs w:val="21"/>
        </w:rPr>
        <w:t xml:space="preserve"> – работа с текстом во время чтения: после того, как текст будет прочитан первый раз, в ходе </w:t>
      </w:r>
      <w:proofErr w:type="spellStart"/>
      <w:r w:rsidRPr="00BD6E58">
        <w:rPr>
          <w:color w:val="000000"/>
          <w:sz w:val="21"/>
          <w:szCs w:val="21"/>
        </w:rPr>
        <w:t>перечитывания</w:t>
      </w:r>
      <w:proofErr w:type="spellEnd"/>
      <w:r w:rsidRPr="00BD6E58">
        <w:rPr>
          <w:color w:val="000000"/>
          <w:sz w:val="21"/>
          <w:szCs w:val="21"/>
        </w:rPr>
        <w:t xml:space="preserve"> («медленного чтения») следует показать, каким мог бы быть диалог с автором. В этом случае нам помогает приём комментированного чтения.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b/>
          <w:bCs/>
          <w:color w:val="000000"/>
          <w:sz w:val="21"/>
          <w:szCs w:val="21"/>
        </w:rPr>
        <w:t>Третий этап.</w:t>
      </w:r>
      <w:r w:rsidRPr="00BD6E58">
        <w:rPr>
          <w:color w:val="000000"/>
          <w:sz w:val="21"/>
          <w:szCs w:val="21"/>
        </w:rPr>
        <w:t> Работа с текстом после чтения.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1).Концептуальная (смысловая беседа по тексту). Коллективное обсуждение </w:t>
      </w:r>
      <w:proofErr w:type="gramStart"/>
      <w:r w:rsidRPr="00BD6E58">
        <w:rPr>
          <w:color w:val="000000"/>
          <w:sz w:val="21"/>
          <w:szCs w:val="21"/>
        </w:rPr>
        <w:t>прочитанного</w:t>
      </w:r>
      <w:proofErr w:type="gramEnd"/>
      <w:r w:rsidRPr="00BD6E58">
        <w:rPr>
          <w:color w:val="000000"/>
          <w:sz w:val="21"/>
          <w:szCs w:val="21"/>
        </w:rPr>
        <w:t>, дискуссия. Формулирование основной идеи текста или совокупности его главных смыслов.</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2). Знакомство с писателем.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3). Работа с заглавием, иллюстрациями. Обсуждение смысла заглавия.</w:t>
      </w:r>
    </w:p>
    <w:p w:rsidR="00BD6E58" w:rsidRPr="00BD6E58" w:rsidRDefault="00BD6E58" w:rsidP="00BD6E58">
      <w:pPr>
        <w:pStyle w:val="a6"/>
        <w:shd w:val="clear" w:color="auto" w:fill="FFFFFF"/>
        <w:spacing w:before="0" w:beforeAutospacing="0" w:after="150" w:afterAutospacing="0"/>
        <w:jc w:val="center"/>
        <w:rPr>
          <w:color w:val="000000"/>
          <w:sz w:val="21"/>
          <w:szCs w:val="21"/>
        </w:rPr>
      </w:pPr>
      <w:r w:rsidRPr="00BD6E58">
        <w:rPr>
          <w:b/>
          <w:bCs/>
          <w:color w:val="000000"/>
          <w:sz w:val="21"/>
          <w:szCs w:val="21"/>
        </w:rPr>
        <w:t>Методы и принципы работы по формированию смыслового чтения.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1. активная работа со словом;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2. применение метода «ведение диалога с текстом»;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3. развитие читательского воображения.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Принципы работы:</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Во-первых, о каждом приеме работы с книгой нужно доступно и интересно рассказать, показать на конкретном примере и потренироваться на текстах, которые для своего понимания требуют использования данного приема.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Во-вторых, ученику в ходе обучения важно предоставить возможность сделать проверку своей работы над пониманием, чтобы увереннее двигаться дальше. В связи с этим необходимо создавать условия для </w:t>
      </w:r>
      <w:proofErr w:type="spellStart"/>
      <w:r w:rsidRPr="00BD6E58">
        <w:rPr>
          <w:color w:val="000000"/>
          <w:sz w:val="21"/>
          <w:szCs w:val="21"/>
        </w:rPr>
        <w:t>взаимо</w:t>
      </w:r>
      <w:proofErr w:type="spellEnd"/>
      <w:r w:rsidRPr="00BD6E58">
        <w:rPr>
          <w:color w:val="000000"/>
          <w:sz w:val="21"/>
          <w:szCs w:val="21"/>
        </w:rPr>
        <w:t xml:space="preserve"> – и самоконтроля.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Наконец, не менее важно задействовать еще один психологический механизм обучения – механизм переноса. При чтении любого текста – будь то параграф учебника истории или математическая задача – нужно обращать внимание на необходимость использования приемов работы с книгой.</w:t>
      </w:r>
    </w:p>
    <w:p w:rsidR="00BD6E58" w:rsidRPr="00BD6E58" w:rsidRDefault="00BD6E58" w:rsidP="00BD6E58">
      <w:pPr>
        <w:pStyle w:val="a6"/>
        <w:shd w:val="clear" w:color="auto" w:fill="FFFFFF"/>
        <w:spacing w:before="0" w:beforeAutospacing="0" w:after="150" w:afterAutospacing="0"/>
        <w:jc w:val="center"/>
        <w:rPr>
          <w:color w:val="000000"/>
          <w:sz w:val="21"/>
          <w:szCs w:val="21"/>
        </w:rPr>
      </w:pPr>
      <w:r w:rsidRPr="00BD6E58">
        <w:rPr>
          <w:b/>
          <w:bCs/>
          <w:color w:val="000000"/>
          <w:sz w:val="21"/>
          <w:szCs w:val="21"/>
        </w:rPr>
        <w:t>Система специальных упражнений.</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b/>
          <w:bCs/>
          <w:color w:val="000000"/>
          <w:sz w:val="21"/>
          <w:szCs w:val="21"/>
        </w:rPr>
        <w:t>1.Работа со словом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lastRenderedPageBreak/>
        <w:t>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 Словарную работу можно разделить на 3 вида: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работа с незнакомыми словами;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работа со словами-ключиками;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работа со словами образами.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u w:val="single"/>
        </w:rPr>
        <w:t>Работа со словами-образами.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Получать удовольствие от чтения художественного текста невозможно без чуткого отношения к словам-образам или художественным средствам, найденным автором произведения. Знакомство со словами-образами, в которых скрываются секреты красоты текста, начинается с понятия о сравнении. Сравнение позволяет сделать образ, возникающий у читателя, более ярким, полным, объемным.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Сравнение бывает нескольких типов. Простое сравнение выражается при помощи слов «как», «словно», «будто» и др. «Росинки, словно зёрнышки…»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Есть переходный тип сравнения, который выражается творительным падежом имени существительного. «Пеной </w:t>
      </w:r>
      <w:proofErr w:type="gramStart"/>
      <w:r w:rsidRPr="00BD6E58">
        <w:rPr>
          <w:color w:val="000000"/>
          <w:sz w:val="21"/>
          <w:szCs w:val="21"/>
        </w:rPr>
        <w:t>рос</w:t>
      </w:r>
      <w:proofErr w:type="gramEnd"/>
      <w:r w:rsidRPr="00BD6E58">
        <w:rPr>
          <w:color w:val="000000"/>
          <w:sz w:val="21"/>
          <w:szCs w:val="21"/>
        </w:rPr>
        <w:t xml:space="preserve"> заря туманится».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Скрытые сравнения называются метафорами. «Холодное серебро росы»</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С начинающим читателем нет необходимости обсуждать литературоведческие понятия, так как не это является главным в понимании. Вначале основное внимание нужно уделить обогащению образного ряда с помощью использованных автором художественных средств. По мере развития читательского воображения детей через обсуждение роли сравнения в создании образов можно переходить к введению терминов, называющих художественные средства. Однако цель обучения должна оставаться прежней: показать, что образность текста подчинена замыслу автора и помогает читателю «сблизиться» с текстом.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Нужно обращать внимание не только на слова-образы, но и на звуки, части слов, на формы или порядок слов.</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Очень интересный приём в работе над словами-образами был найден смоленскими педагогами. Суть его состоит в том, что в стихотворении закрыты слова-образы, словосочетания.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Детям нужно догадаться и найти эти слова. За каждое предложение ученик получает фишку, а за правильно найденный образ - две. Учитель комментирует все предложения детей, наталкивает их на правильные мысли, обращая внимание на слова-подсказки.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u w:val="single"/>
        </w:rPr>
        <w:t>Интересные приёмы и задания в работе со словом.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1.Работа с текстами, где надо найти неверное слово и исправить его.</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w:t>
      </w:r>
      <w:r w:rsidRPr="00BD6E58">
        <w:rPr>
          <w:i/>
          <w:iCs/>
          <w:color w:val="000000"/>
          <w:sz w:val="21"/>
          <w:szCs w:val="21"/>
        </w:rPr>
        <w:t>Возле дома на дорожке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Воробьи клевали </w:t>
      </w:r>
      <w:r w:rsidRPr="00BD6E58">
        <w:rPr>
          <w:i/>
          <w:iCs/>
          <w:color w:val="000000"/>
          <w:sz w:val="21"/>
          <w:szCs w:val="21"/>
          <w:u w:val="single"/>
        </w:rPr>
        <w:t>брошки</w:t>
      </w:r>
      <w:r w:rsidRPr="00BD6E58">
        <w:rPr>
          <w:i/>
          <w:iCs/>
          <w:color w:val="000000"/>
          <w:sz w:val="21"/>
          <w:szCs w:val="21"/>
        </w:rPr>
        <w:t>.</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br/>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Мал соловей, да колос велик.</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Поиск и исправление ошибок заставляют быть внимательным к словам, а шутливое настроение создаёт положительную мотивацию на уроке.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2. Работа с многозначными словами. Найти хорошо знакомые слова в другом, непривычном, употреблении.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Острые вещи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Гриша, не бери нож. Обрежешься! («выражение автора»)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Гриша, не бери вилку. Уколешься.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Зачем ты взял стекляшку? Видишь, она острая…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lastRenderedPageBreak/>
        <w:t>Когда сели обедать, мама налила сыну супу, положила котлету.</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Я горчицы хочу, - сказал Гриша.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Нельзя тебе горчицы, она острая, - сказала мама.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Засмеялся Гриша.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Эх ты! Разве горчица острая? Она горькая, я ещё вчера лизал.</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(Б. Рябинин)</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Кто был прав: мама, назвав горчицу острой, или Гриша, который сказал, что она горькая?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 Что из этих предметов можно назвать острым: саблю, перец, ножницы, лампу?</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3.Работа с фразеологизмами.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А</w:t>
      </w:r>
      <w:proofErr w:type="gramStart"/>
      <w:r w:rsidRPr="00BD6E58">
        <w:rPr>
          <w:color w:val="000000"/>
          <w:sz w:val="21"/>
          <w:szCs w:val="21"/>
        </w:rPr>
        <w:t>)Д</w:t>
      </w:r>
      <w:proofErr w:type="gramEnd"/>
      <w:r w:rsidRPr="00BD6E58">
        <w:rPr>
          <w:color w:val="000000"/>
          <w:sz w:val="21"/>
          <w:szCs w:val="21"/>
        </w:rPr>
        <w:t>ополните каждое предложение одним из записанных фразеологизмов:</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Мы долго спорили, доказывали друг другу, и, наконец…</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Не знал, куда глаза девать.</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Ручеёк высох, деревья и кусты, и травы засохли, и люди…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Бить тревогу.</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Мне было очень стыдно за тебя, 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i/>
          <w:iCs/>
          <w:color w:val="000000"/>
          <w:sz w:val="21"/>
          <w:szCs w:val="21"/>
        </w:rPr>
        <w:t>Находить общий язык</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4.Расшифруй предложение и составь по нему рассказ. Принцип составления рассказа – разворачивание текстовой информации.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b/>
          <w:bCs/>
          <w:color w:val="000000"/>
          <w:sz w:val="21"/>
          <w:szCs w:val="21"/>
        </w:rPr>
        <w:t>Применение метода «ведение диалога с текстом».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Диалог с текстом происходит в результате активного вычитывания текстовой информации с целью понять «загадки» текста, разглядеть позицию автора, осознать свое отношение к этой позиции. Этот метод известен в герменевтике – науке о толковании текстов. Психологами, использовавшими методику «замедленного чтения» (те</w:t>
      </w:r>
      <w:proofErr w:type="gramStart"/>
      <w:r w:rsidRPr="00BD6E58">
        <w:rPr>
          <w:color w:val="000000"/>
          <w:sz w:val="21"/>
          <w:szCs w:val="21"/>
        </w:rPr>
        <w:t>кст пр</w:t>
      </w:r>
      <w:proofErr w:type="gramEnd"/>
      <w:r w:rsidRPr="00BD6E58">
        <w:rPr>
          <w:color w:val="000000"/>
          <w:sz w:val="21"/>
          <w:szCs w:val="21"/>
        </w:rPr>
        <w:t>едъявлялся по предложениям), описано, что опытный читатель при работе с книгой «беседует» с ней: у него возникают вопросы, различные предположения, правильность которых он сверяет с текстом. Этот диалог часто начинается уже при знакомстве с названием произведения, а заканчивается самостоятельным поиском ответов на вопросы, которые остались нераскрытыми в тексте. Диалог с текстом протекает настолько быстро, что не осознается опытным читателем. Если говорить о целенаправленном использовании этого метода в учебных целях, его можно разделить на несколько видов операций: 1) поиск непонятного в тексте и формулировка вопросов; 2) вероятностное прогнозирование ответов на возникший вопрос или дальнейшего содержания текста; 3) самоконтроль (проверка своих предположений по тексту). Если читатель владеет названными операциями, то вступает в беседу даже с самым коротким текстом.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Современные методисты считают метод «диалога с текстом» наиболее значимым на этапе до чтения (работа с заголовком) и по ходу чтения текста, так как он активизирует процессы, участвующие в понимании. После диалога с текстом читателю намного проще перейти к анализу тех мыслей и чувств, которыми автор хотел поделиться с читателем, создавая свое произведение.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br/>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Прогнозирование содержания текста по заголовку настраивает читателя на восприятие текстовой информации.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Посмотрим, как разворачивается «диалог с текстом», используя для этого в качестве учебного материала рассказ А. П. Гайдара «Совесть».</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lastRenderedPageBreak/>
        <w:t>Урок начинается с размышлений учащихся над смыслом названия произведения. Младшие школьники, вчитываясь в название, вспоминают, что они знают об авторе, какие его произведения они читали, слушали. Затем они задумываются над заглавием. Например, когда мы говорим о совести? Видимо, тогда, когда кто-то совершил не очень благовидный поступок. Что-то в этом поступке заставляет нас насторожиться, подумать, почему так произошло. По совести ли поступает человек? Должен ли, может ли он поступить иначе? Когда человека оценивают как совестливого? А почему в некоторых ситуациях людей называют бессовестными? Эти и подобные им вопросы возникают, когда читатель пытается предугадать, предвосхитить изложение событий в тексте, т. е. думает над тем, что ему предстоит узнать при знакомстве с произведением.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Следующий этап </w:t>
      </w:r>
      <w:proofErr w:type="gramStart"/>
      <w:r w:rsidRPr="00BD6E58">
        <w:rPr>
          <w:color w:val="000000"/>
          <w:sz w:val="21"/>
          <w:szCs w:val="21"/>
        </w:rPr>
        <w:t>–п</w:t>
      </w:r>
      <w:proofErr w:type="gramEnd"/>
      <w:r w:rsidRPr="00BD6E58">
        <w:rPr>
          <w:color w:val="000000"/>
          <w:sz w:val="21"/>
          <w:szCs w:val="21"/>
        </w:rPr>
        <w:t>ервичное знакомство с текстом. Это очень ответственный момент на уроке, т. к. именно при первом знакомстве с текстом в процессе постепенного погружения в него возникает масса вопросов, на которые хочется найти ответ в самом произведении. Чтобы «разговор с текстом» состоялся, нужна определенная логическая модель его осмысления. В качестве таковой может стать следующая цепочка работы с художественным текстом по эпизодам: чтение — вопро</w:t>
      </w:r>
      <w:proofErr w:type="gramStart"/>
      <w:r w:rsidRPr="00BD6E58">
        <w:rPr>
          <w:color w:val="000000"/>
          <w:sz w:val="21"/>
          <w:szCs w:val="21"/>
        </w:rPr>
        <w:t>с(</w:t>
      </w:r>
      <w:proofErr w:type="gramEnd"/>
      <w:r w:rsidRPr="00BD6E58">
        <w:rPr>
          <w:color w:val="000000"/>
          <w:sz w:val="21"/>
          <w:szCs w:val="21"/>
        </w:rPr>
        <w:t>ы) — предположение — чтение следующего эпизода.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На примере нескольких эпизодов из текста рассказа А. П. Гайдара «Совесть» покажем, как это реально может происходить на диалоговом уроке.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1-ый эпизод: «Нина Карнаухова не приготовила урока… и решила не идти в школу».</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После чтения этого эпизода сразу возникает вопрос: почему? Почему не приготовила урока? Почему решила не идти в школу? </w:t>
      </w:r>
      <w:proofErr w:type="gramStart"/>
      <w:r w:rsidRPr="00BD6E58">
        <w:rPr>
          <w:color w:val="000000"/>
          <w:sz w:val="21"/>
          <w:szCs w:val="21"/>
        </w:rPr>
        <w:t>Дальше следует цепочка предположений: не приготовила урока, потому что болела голова (горло, зуб и т. п.), поленилась, не справилась с заданием, слишком поздно села за уроки и т. п. Решила не идти в школу, потому что было стыдно перед учителем и одноклассниками; не хотелось получать двойку; боялась, что будут ругать, накажут и т. п.</w:t>
      </w:r>
      <w:proofErr w:type="gramEnd"/>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2-й эпизод: «Но, чтобы знакомые случайно не увидели, как она во время рабочего дня болтается с книгами по городу, Нина украдкой прошла в рощу».</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После чтения эпизода возникает естественный вопрос: как чувствует себя человек, который что-то делает украдкой? Видимо, весьма неуютно. Ему дискомфортно. Он весь сжимается. У человека возникает желание стать невидимкой. Когда что-то делаешь украдкой, становится стыдно. Наверное, и Нина, украдкой пробираясь в рощу, чувствовала себя неважно. В такой момент человека невольно жалеешь. Самому совсем не хочется быть на его месте.</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Пусть дети на какое-то время, выдвигая свои предположения, идентифицируют себя с героем произведения. Это им поможет в дальнейшем глубже понять данную ситуацию, детальнее ее проанализировать.</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На этапе «разговор с текстом» младшие школьники эмоционально оценивают ситуацию, соотносят ее со своим жизненным опытом. Это происходит при чтении каждого эпизода</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br/>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В качестве примера остановимся на 3-м эпизоде: «Положив пакет с завтраком и связку книг под куст, она побежала догонять красивую бабочку и наткнулась на малыша, который смотрел на нее добрыми, доверчивыми глазами».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После знакомства с данным эпизодом ученики недоумевают:</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«Почему Нина, как только добралась до рощи, сразу стала развлекаться? Ведь ей только что было стыдно и неловко. Почему человек так быстро меняется?». Ей, наверное, просто хотелось скорей добраться до тайного заветного уголка и там расслабиться. Здесь ее никто не увидит, значит, никого не надо бояться. А может, она уже не первый раз скрывалась в роще? Вероятно, по какой-то причине Нине одной лучше. И вдруг перед ее глазами возникает неожиданно малыш. Как она реагирует на его появление? Видимо, нашей героине непонятно, что кто-то рядом с ней оказался именно в тот момент, когда ей было так хорошо без свидетелей. Вот оно, точное слово. Мальчик — свидетель. Свидетель чего? Неблаговидного поступка. Но откуда он может знать, что Нина пропустила школу, прогуливает уроки? Все улики она спрятала под куст. А вдруг мальчик увидит? Опять неловко.</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lastRenderedPageBreak/>
        <w:t>Это вполне возможный круг вопросов, эмоционально «высвечивающий» непростую ситуацию. Как сложатся взаимоотношения девочки со свидетелем? Чтобы узнать это, надо читать дальше, размышлять.</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На данном этапе пока нет анализа текста в полном смысле слова. Ведь это первое чтение, но оно осуществляется на диалоговом уроке путем постепенного «погружения» в текст, в процессе «разговора с текстом».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Дети должны учиться </w:t>
      </w:r>
      <w:proofErr w:type="gramStart"/>
      <w:r w:rsidRPr="00BD6E58">
        <w:rPr>
          <w:color w:val="000000"/>
          <w:sz w:val="21"/>
          <w:szCs w:val="21"/>
        </w:rPr>
        <w:t>самостоятельно</w:t>
      </w:r>
      <w:proofErr w:type="gramEnd"/>
      <w:r w:rsidRPr="00BD6E58">
        <w:rPr>
          <w:color w:val="000000"/>
          <w:sz w:val="21"/>
          <w:szCs w:val="21"/>
        </w:rPr>
        <w:t xml:space="preserve"> находить скрытые в тексте вопросы, делать остановки в чтении, когда появляются возможности для прогнозирования дальнейшего содержания.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Задача учителя в начале обучения диалогу с текстом – останавливаться чтение тогда, когда в тексте есть прямой или скрытый вопрос и организовывать вероятное прогнозирование, а по ходу чтения – проверку прогнозов детей. Главное – научить видеть существенную информацию в тексте, не задавать поверхностных вопросов и делать остановку в чтении тогда, когда это оправдано выяснением текстовых смыслов. Здесь огромную роль играет внимание к слову.</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br/>
      </w:r>
    </w:p>
    <w:p w:rsidR="00BD6E58" w:rsidRPr="00BD6E58" w:rsidRDefault="00BD6E58" w:rsidP="00BD6E58">
      <w:pPr>
        <w:pStyle w:val="a6"/>
        <w:shd w:val="clear" w:color="auto" w:fill="FFFFFF"/>
        <w:spacing w:before="0" w:beforeAutospacing="0" w:after="150" w:afterAutospacing="0"/>
        <w:jc w:val="center"/>
        <w:rPr>
          <w:color w:val="000000"/>
          <w:sz w:val="21"/>
          <w:szCs w:val="21"/>
        </w:rPr>
      </w:pPr>
      <w:r w:rsidRPr="00BD6E58">
        <w:rPr>
          <w:b/>
          <w:bCs/>
          <w:color w:val="000000"/>
          <w:sz w:val="21"/>
          <w:szCs w:val="21"/>
        </w:rPr>
        <w:t>Развитие читательского воображения.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Многие трудности понимания и запоминания текста связаны с неразвитым, «ленивым» воображением. Развитие читательского воображения предполагает работу как над воссоздающим, так и над творческим воображением.</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Какие методические приемы могут активизировать воображение читателя?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Учителю необходимо помнить о принципиальной важности ключевых методических вопросов </w:t>
      </w:r>
      <w:proofErr w:type="gramStart"/>
      <w:r w:rsidRPr="00BD6E58">
        <w:rPr>
          <w:color w:val="000000"/>
          <w:sz w:val="21"/>
          <w:szCs w:val="21"/>
        </w:rPr>
        <w:t>при</w:t>
      </w:r>
      <w:proofErr w:type="gramEnd"/>
      <w:r w:rsidRPr="00BD6E58">
        <w:rPr>
          <w:color w:val="000000"/>
          <w:sz w:val="21"/>
          <w:szCs w:val="21"/>
        </w:rPr>
        <w:t xml:space="preserve"> проверки первичного восприятия текста: «Что ты представил?» или «Какие картины ты увидел в своем воображении, когда читал?».</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Конечно же, огромную роль играет и работа с иллюстрациями профессиональных художников, их рассматривание и анализ.</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Кроме этого, составление диафильма, сценария мультфильма, конструирование из бумаги или пластилина литературных персонажей, элементов интерьера будет также способствовать «пробуждению» воображения.</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t xml:space="preserve">Подводя итог всему вышеизложенному, можно сделать следующие выводы, что чтения рассматривается в единстве с письменной и устной речью, </w:t>
      </w:r>
      <w:proofErr w:type="gramStart"/>
      <w:r w:rsidRPr="00BD6E58">
        <w:rPr>
          <w:color w:val="000000"/>
          <w:sz w:val="21"/>
          <w:szCs w:val="21"/>
        </w:rPr>
        <w:t>но</w:t>
      </w:r>
      <w:proofErr w:type="gramEnd"/>
      <w:r w:rsidRPr="00BD6E58">
        <w:rPr>
          <w:color w:val="000000"/>
          <w:sz w:val="21"/>
          <w:szCs w:val="21"/>
        </w:rPr>
        <w:t xml:space="preserve"> тем не менее, является более сложным процессам по своим психофизиологическим механизмам. Сформированная устная речь, фонетико-фонематическая, лексико-грамматическая стороны речи, хорошо развитое пространственное представление, зрительный анализ и синтез – это основные условий для успешного освоения навыка осознанного чтения. Взрослея, переходя из одного класса в другой, расширяя свой кругозор, развивая способность к анализу прочитанного у ребенка, повышается и уровень понимания, осознанности читаемых текстов.</w:t>
      </w:r>
    </w:p>
    <w:p w:rsidR="00BD6E58" w:rsidRPr="00BD6E58" w:rsidRDefault="00BD6E58" w:rsidP="00BD6E58">
      <w:pPr>
        <w:pStyle w:val="a6"/>
        <w:shd w:val="clear" w:color="auto" w:fill="FFFFFF"/>
        <w:spacing w:before="0" w:beforeAutospacing="0" w:after="150" w:afterAutospacing="0"/>
        <w:rPr>
          <w:color w:val="000000"/>
          <w:sz w:val="21"/>
          <w:szCs w:val="21"/>
        </w:rPr>
      </w:pPr>
      <w:r w:rsidRPr="00BD6E58">
        <w:rPr>
          <w:color w:val="000000"/>
          <w:sz w:val="21"/>
          <w:szCs w:val="21"/>
        </w:rPr>
        <w:br/>
      </w:r>
    </w:p>
    <w:p w:rsidR="00BD6E58" w:rsidRPr="00BD6E58" w:rsidRDefault="00BD6E58" w:rsidP="00BD6E58">
      <w:pPr>
        <w:pStyle w:val="a6"/>
        <w:shd w:val="clear" w:color="auto" w:fill="FFFFFF"/>
        <w:spacing w:before="0" w:beforeAutospacing="0" w:after="150" w:afterAutospacing="0"/>
        <w:rPr>
          <w:color w:val="000000"/>
          <w:sz w:val="21"/>
          <w:szCs w:val="21"/>
        </w:rPr>
      </w:pPr>
    </w:p>
    <w:p w:rsidR="008153D4" w:rsidRPr="00BD6E58" w:rsidRDefault="008153D4" w:rsidP="00BD6E58">
      <w:pPr>
        <w:rPr>
          <w:rFonts w:ascii="Times New Roman" w:hAnsi="Times New Roman" w:cs="Times New Roman"/>
        </w:rPr>
      </w:pPr>
    </w:p>
    <w:sectPr w:rsidR="008153D4" w:rsidRPr="00BD6E58" w:rsidSect="0081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B5"/>
    <w:rsid w:val="001E60AB"/>
    <w:rsid w:val="0024524A"/>
    <w:rsid w:val="008153D4"/>
    <w:rsid w:val="00880BB5"/>
    <w:rsid w:val="008B781F"/>
    <w:rsid w:val="00993D66"/>
    <w:rsid w:val="00BD6E58"/>
    <w:rsid w:val="00E52CC5"/>
    <w:rsid w:val="00F7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D66"/>
    <w:rPr>
      <w:rFonts w:ascii="Tahoma" w:hAnsi="Tahoma" w:cs="Tahoma"/>
      <w:sz w:val="16"/>
      <w:szCs w:val="16"/>
    </w:rPr>
  </w:style>
  <w:style w:type="paragraph" w:styleId="a6">
    <w:name w:val="Normal (Web)"/>
    <w:basedOn w:val="a"/>
    <w:uiPriority w:val="99"/>
    <w:unhideWhenUsed/>
    <w:rsid w:val="00BD6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D66"/>
    <w:rPr>
      <w:rFonts w:ascii="Tahoma" w:hAnsi="Tahoma" w:cs="Tahoma"/>
      <w:sz w:val="16"/>
      <w:szCs w:val="16"/>
    </w:rPr>
  </w:style>
  <w:style w:type="paragraph" w:styleId="a6">
    <w:name w:val="Normal (Web)"/>
    <w:basedOn w:val="a"/>
    <w:uiPriority w:val="99"/>
    <w:unhideWhenUsed/>
    <w:rsid w:val="00BD6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2023-02-10T04:59:00Z</cp:lastPrinted>
  <dcterms:created xsi:type="dcterms:W3CDTF">2023-02-10T04:48:00Z</dcterms:created>
  <dcterms:modified xsi:type="dcterms:W3CDTF">2023-04-20T11:26:00Z</dcterms:modified>
</cp:coreProperties>
</file>