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BA" w:rsidRPr="00407455" w:rsidRDefault="008D3062" w:rsidP="008D3062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дошкольное образовательное учреждение «Детский сад №17 «Сказка»</w:t>
      </w: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  <w:t xml:space="preserve">Опыт работы наставничества </w:t>
      </w: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b/>
          <w:color w:val="333333"/>
          <w:sz w:val="40"/>
          <w:szCs w:val="28"/>
          <w:lang w:eastAsia="ru-RU"/>
        </w:rPr>
        <w:t>с молодым педагогом</w:t>
      </w: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6E3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6E3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6E3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6E3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6E3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39B4" w:rsidRPr="00407455" w:rsidRDefault="006E39B4" w:rsidP="002607BA">
      <w:pPr>
        <w:shd w:val="clear" w:color="auto" w:fill="FFFFFF"/>
        <w:spacing w:before="2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Камень-на Оби, 2023</w:t>
      </w:r>
    </w:p>
    <w:p w:rsidR="00407455" w:rsidRPr="00407455" w:rsidRDefault="00407455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 Позвольте представить вам свой опыт работы  наставничества с молодым педагогом</w:t>
      </w:r>
      <w:r w:rsidRPr="004074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настоящее время в нашем обществе дошкольному образованию стало уделяться больше внимания. Реформируется система дошкольного образования, строятся новые детские сады. Но остро встает вопрос обеспечения педагогическими кадрами не только </w:t>
      </w:r>
      <w:proofErr w:type="gramStart"/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новых дошкольных учреждений, но и уже действующих.  Педагогов-практиков не хватает, и поэтому  зачастую работают люди, которые не имеют профильного педагогического образования, просто прошедшие дистанционные курсы переподготовки.</w:t>
      </w: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2607BA"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 детском саду</w:t>
      </w: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выделили две категории педагогов, которым наставник может оказать помощь во вхождении в профессию:</w:t>
      </w:r>
    </w:p>
    <w:p w:rsidR="008C4D9C" w:rsidRPr="00407455" w:rsidRDefault="008C4D9C" w:rsidP="008C4D9C">
      <w:pPr>
        <w:shd w:val="clear" w:color="auto" w:fill="FFFFFF"/>
        <w:spacing w:before="22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Молодые специалисты – выпускники ВУЗов и колледжей.</w:t>
      </w:r>
    </w:p>
    <w:p w:rsidR="008C4D9C" w:rsidRPr="00407455" w:rsidRDefault="008C4D9C" w:rsidP="008C4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Начинающие педагоги – специалисты с педагогическим образованием, </w:t>
      </w:r>
      <w:r w:rsidR="002607BA"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</w:t>
      </w: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опыта работы (по профилю) или без специального образования</w:t>
      </w:r>
    </w:p>
    <w:p w:rsidR="00B202E4" w:rsidRPr="00407455" w:rsidRDefault="008C4D9C" w:rsidP="008C4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Общим для двух категорий – является не только отсутствие опыта и специальных знаний, а то, что большинство из них боятся собственной несостоятельности.  Проблема также в том, что с первого дня работы начинающий воспитатель имеет те же самые обязанности и несёт ту же ответственность, что и педагог с многолетним стажем, и все вокруг ожидают от них одинаково безупречного профессионализма.</w:t>
      </w:r>
    </w:p>
    <w:p w:rsidR="008C4D9C" w:rsidRPr="00407455" w:rsidRDefault="008C4D9C" w:rsidP="008C4D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может положительно повлиять на  решение стать хорошим воспитателем?  Ответ на этот вопрос  может быть решен с помощью  наставничества.</w:t>
      </w: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Суть наставничества и состоит в передаче богатого личного опыта профессиональной деятельности молодому человеку, в ускорении его адаптации к профессиональной деятельности, оказание помощи и поддержки.  Смысл наставничества – провести своего подопечного  через самые сложные моменты профессиональной деятельности.</w:t>
      </w: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как наставник поставила перед собой цель - способствовать формированию профессиональн</w:t>
      </w:r>
      <w:proofErr w:type="gramStart"/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адаптированного, компетентного молодого педагога-практика посредством наставничества и определила задачи:</w:t>
      </w: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Способствовать личностной и социально-педагогической адаптации молодому педагогу</w:t>
      </w: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условия для развития профессионального мышления  и готовности к инновационным преобразованиям</w:t>
      </w: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Стимулировать развитие индивидуального стиля творческой деятельности молодого педагога</w:t>
      </w: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Способствовать формированию уверенности педагога в своем профессиональном росте</w:t>
      </w:r>
    </w:p>
    <w:p w:rsidR="008C4D9C" w:rsidRPr="00407455" w:rsidRDefault="008C4D9C" w:rsidP="008C4D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74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поэтому </w:t>
      </w:r>
      <w:r w:rsidRPr="004074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</w:t>
      </w:r>
      <w:r w:rsidRPr="0040745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елью моей работы в качестве наставника стало:</w:t>
      </w:r>
      <w:r w:rsidRPr="0040745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07455">
        <w:rPr>
          <w:rFonts w:ascii="Times New Roman" w:hAnsi="Times New Roman" w:cs="Times New Roman"/>
          <w:color w:val="000000"/>
          <w:sz w:val="28"/>
          <w:szCs w:val="28"/>
        </w:rPr>
        <w:br/>
        <w:t>помочь молодому специалисту в адаптации к коллективу коллег, детей, родителей; повышение квалификации, уровня его профессиональных знаний и умений; научить выходить из сложных ситуаций; развить в нем уверенность в собственных силах и укрепить в правильности решения в выборе профессии воспитателя детского сада</w:t>
      </w:r>
    </w:p>
    <w:p w:rsidR="008C4D9C" w:rsidRPr="00407455" w:rsidRDefault="008C4D9C" w:rsidP="008C4D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7455">
        <w:rPr>
          <w:rFonts w:ascii="Times New Roman" w:hAnsi="Times New Roman" w:cs="Times New Roman"/>
          <w:color w:val="000000"/>
          <w:sz w:val="28"/>
          <w:szCs w:val="28"/>
        </w:rPr>
        <w:t>В своей работе я придерживаюсь таких правил:</w:t>
      </w:r>
    </w:p>
    <w:p w:rsidR="008C4D9C" w:rsidRPr="00407455" w:rsidRDefault="008C4D9C" w:rsidP="008C4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455">
        <w:rPr>
          <w:rFonts w:ascii="Times New Roman" w:hAnsi="Times New Roman" w:cs="Times New Roman"/>
          <w:bCs/>
          <w:sz w:val="28"/>
          <w:szCs w:val="28"/>
        </w:rPr>
        <w:t>1</w:t>
      </w:r>
      <w:r w:rsidRPr="004074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7455">
        <w:rPr>
          <w:rFonts w:ascii="Times New Roman" w:hAnsi="Times New Roman" w:cs="Times New Roman"/>
          <w:sz w:val="28"/>
          <w:szCs w:val="28"/>
        </w:rPr>
        <w:t>Не приказывать – отказаться от фраз «Вы должны…», «Вам    необходимо…».</w:t>
      </w:r>
    </w:p>
    <w:p w:rsidR="008C4D9C" w:rsidRPr="00407455" w:rsidRDefault="008C4D9C" w:rsidP="008C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455">
        <w:rPr>
          <w:rFonts w:ascii="Times New Roman" w:hAnsi="Times New Roman" w:cs="Times New Roman"/>
          <w:sz w:val="28"/>
          <w:szCs w:val="28"/>
        </w:rPr>
        <w:t xml:space="preserve"> 2. Не угрожать – угроза – признак слабости, свидетельство педагогической    некомпетентности: «Если Вы не будете выполнять мои требования, то…».</w:t>
      </w:r>
    </w:p>
    <w:p w:rsidR="008C4D9C" w:rsidRPr="00407455" w:rsidRDefault="008C4D9C" w:rsidP="008C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455">
        <w:rPr>
          <w:rFonts w:ascii="Times New Roman" w:hAnsi="Times New Roman" w:cs="Times New Roman"/>
          <w:sz w:val="28"/>
          <w:szCs w:val="28"/>
        </w:rPr>
        <w:t xml:space="preserve"> 3.Не проповедовать – «На вас лежит ответственность…» - это пустая трата времени.</w:t>
      </w:r>
    </w:p>
    <w:p w:rsidR="008C4D9C" w:rsidRPr="00407455" w:rsidRDefault="008C4D9C" w:rsidP="008C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455">
        <w:rPr>
          <w:rFonts w:ascii="Times New Roman" w:hAnsi="Times New Roman" w:cs="Times New Roman"/>
          <w:sz w:val="28"/>
          <w:szCs w:val="28"/>
        </w:rPr>
        <w:t xml:space="preserve"> </w:t>
      </w:r>
      <w:r w:rsidRPr="00407455">
        <w:rPr>
          <w:rFonts w:ascii="Times New Roman" w:hAnsi="Times New Roman" w:cs="Times New Roman"/>
          <w:bCs/>
          <w:sz w:val="28"/>
          <w:szCs w:val="28"/>
        </w:rPr>
        <w:t>4</w:t>
      </w:r>
      <w:r w:rsidRPr="004074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7455">
        <w:rPr>
          <w:rFonts w:ascii="Times New Roman" w:hAnsi="Times New Roman" w:cs="Times New Roman"/>
          <w:sz w:val="28"/>
          <w:szCs w:val="28"/>
        </w:rPr>
        <w:t xml:space="preserve">  Не поучать – «Если бы вы послушали меня, то…».</w:t>
      </w:r>
    </w:p>
    <w:p w:rsidR="008C4D9C" w:rsidRPr="00407455" w:rsidRDefault="008C4D9C" w:rsidP="008C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455">
        <w:rPr>
          <w:rFonts w:ascii="Times New Roman" w:hAnsi="Times New Roman" w:cs="Times New Roman"/>
          <w:sz w:val="28"/>
          <w:szCs w:val="28"/>
        </w:rPr>
        <w:t xml:space="preserve"> 5.Не подсказывать решения – «На вашем месте я бы…» - это ущемляет самолюбие молодого педагога.</w:t>
      </w:r>
    </w:p>
    <w:p w:rsidR="008C4D9C" w:rsidRPr="00407455" w:rsidRDefault="008C4D9C" w:rsidP="008C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455">
        <w:rPr>
          <w:rFonts w:ascii="Times New Roman" w:hAnsi="Times New Roman" w:cs="Times New Roman"/>
          <w:sz w:val="28"/>
          <w:szCs w:val="28"/>
        </w:rPr>
        <w:t>6. Не оправдывать и не оправдываться.</w:t>
      </w:r>
    </w:p>
    <w:p w:rsidR="008C4D9C" w:rsidRPr="00407455" w:rsidRDefault="008C4D9C" w:rsidP="008C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455">
        <w:rPr>
          <w:rFonts w:ascii="Times New Roman" w:hAnsi="Times New Roman" w:cs="Times New Roman"/>
          <w:sz w:val="28"/>
          <w:szCs w:val="28"/>
        </w:rPr>
        <w:t xml:space="preserve">7. Ну и самое главное правило </w:t>
      </w:r>
      <w:proofErr w:type="gramStart"/>
      <w:r w:rsidRPr="0040745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07455">
        <w:rPr>
          <w:rFonts w:ascii="Times New Roman" w:hAnsi="Times New Roman" w:cs="Times New Roman"/>
          <w:sz w:val="28"/>
          <w:szCs w:val="28"/>
        </w:rPr>
        <w:t>оверять своему подопечному, как самому себе.</w:t>
      </w:r>
    </w:p>
    <w:p w:rsidR="008C4D9C" w:rsidRPr="00407455" w:rsidRDefault="008C4D9C" w:rsidP="008C4D9C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Итак, с чего же я начала свое наставничество: прежде всего, нужно поближе узнать своего молодого коллегу, мне это не составило большего труда, так как я ее знаю очень х</w:t>
      </w:r>
      <w:r w:rsidR="002607BA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орошо, и мне в этом плане проще</w:t>
      </w:r>
      <w:proofErr w:type="gramStart"/>
      <w:r w:rsidR="002607BA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End"/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вот я, как наставник, начала с самых азов. Я уже знала о том, что стало основанием для вы</w:t>
      </w:r>
      <w:r w:rsidR="0057220D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бора профессии воспитателя, о ее</w:t>
      </w:r>
      <w:r w:rsidRPr="00407455">
        <w:rPr>
          <w:rFonts w:ascii="Times New Roman" w:hAnsi="Times New Roman" w:cs="Times New Roman"/>
          <w:sz w:val="28"/>
          <w:szCs w:val="28"/>
        </w:rPr>
        <w:t xml:space="preserve"> 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увлечениях и интересах. Какой она видит себя в будущем. И уже вместе решаем, каким должен</w:t>
      </w:r>
      <w:r w:rsidRPr="00407455">
        <w:rPr>
          <w:rFonts w:ascii="Times New Roman" w:hAnsi="Times New Roman" w:cs="Times New Roman"/>
          <w:sz w:val="28"/>
          <w:szCs w:val="28"/>
        </w:rPr>
        <w:t xml:space="preserve"> 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быть педагог, какими она видит своих </w:t>
      </w:r>
      <w:r w:rsidR="0057220D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 и конечно, что она жде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от детей. Вот теперь можно приступать к работе.</w:t>
      </w:r>
    </w:p>
    <w:p w:rsidR="008C4D9C" w:rsidRPr="00407455" w:rsidRDefault="0057220D" w:rsidP="008C4D9C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Передо мной встает неле</w:t>
      </w:r>
      <w:r w:rsidR="008C4D9C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гкая задача – помочь молодому специалисту, приобрести такие  качества, что</w:t>
      </w:r>
      <w:r w:rsidR="002607BA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 они соответствовали  развитию</w:t>
      </w:r>
      <w:r w:rsidR="008C4D9C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отечественного дошкольного образования, обеспечивая </w:t>
      </w:r>
      <w:proofErr w:type="spellStart"/>
      <w:r w:rsidR="008C4D9C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самоценности</w:t>
      </w:r>
      <w:proofErr w:type="spellEnd"/>
      <w:r w:rsidR="008C4D9C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неповторимости дошкольного периода детства.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выполнить эту задачу, необходимо сначала изучить основную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 программу дошкольного образования, программу Муниципального бюджетного дошкольного образовательного учреждения «Детский сад № 17 «Сказка» и возрастные особенности детей, узнать индивидуальные особенности детей группы, познакомиться с</w:t>
      </w:r>
      <w:r w:rsidR="00586F1D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родителями. Вот теперь можно ле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гкими шажками следовать в следующий этап   совместного сотрудничества.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Итогом каждого этапа является осмысление полученных результатов.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Соблюдая законы перспективы при создании совместной работы, мы вместе отвечаем на принципиальные вопросы: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Достигнута ли поставленная цель? Если нет, то почему? Если да, то в какой</w:t>
      </w:r>
      <w:r w:rsidR="00586F1D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мере?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-Все ли задачи реше</w:t>
      </w:r>
      <w:r w:rsidR="00586F1D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ны? Какие задачи остались нереше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нными?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Какие задачи в течение года были трансформированы?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-Какой профессиональный и личностный опыт мы приобрели?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-Как могут быть обнародованы, опубликованы результаты взаимодействия,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первые шаги к опыту?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-Каковы перспективы дальнейшего сотрудничества?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данном этапе я  даю еще советы, рекомендации, поправки в педагогические действия.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Опираясь на свой педагогический</w:t>
      </w:r>
      <w:r w:rsidR="00586F1D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опыт,  я определила, что в свое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профессиональном становлении молодой педагог проходит несколько ступеней.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I ступень – начало работы воспитателем (стажировка). 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Задача этой ступени – предупредить разочарование и конфликты, поддержать педагога эмоционально, укрепить веру в себя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II ступе</w:t>
      </w:r>
      <w:r w:rsidR="002607BA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нь – развивающая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Задача этой ступени – накопление оп</w:t>
      </w:r>
      <w:r w:rsidR="00586F1D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ыта, поиск лучших методов и прие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мов работы с детьми, формирование своего стиля в работе, </w:t>
      </w:r>
      <w:proofErr w:type="spellStart"/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снискание</w:t>
      </w:r>
      <w:proofErr w:type="spellEnd"/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авторитета среди детей, родителей, коллег.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III ступень– </w:t>
      </w:r>
      <w:proofErr w:type="gramStart"/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</w:t>
      </w:r>
      <w:proofErr w:type="gramEnd"/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ановление.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Задача этой ступен</w:t>
      </w:r>
      <w:proofErr w:type="gramStart"/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и-</w:t>
      </w:r>
      <w:proofErr w:type="gramEnd"/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совершенствование саморазвития, освоение новых педагогических методик, технологий, обобщение своего опыта работы.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Моя молодая коллега уже перешла на вторую ступень. Я надеюсь…, нет, я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уверена, что мы совместно  перейдем на третью ступень с хорошими результатами.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своей работе с молодым педагогом я стремлюсь применять наиболее эффективные формы взаимодействия: деловые и ролевые игры, работу в «малых группах», ан</w:t>
      </w:r>
      <w:r w:rsidR="002607BA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ализ ситуаций 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пр., развивающие деловую коммуникацию, личное лидерство, способность принимать решения, умение аргументировать и формулировать цели, задачи.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взаимодействие с молодым специалистом было конструктивным и приносило желаемый эффект, я систематически использовала следующие формы сопровождения и профессиональной адаптации молодого педагога: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индивидуальные: консультирование, беседы, анкетирование, наблюдение, тестирование, самообразование, участие в конкурсах, самообучение в информационном пространстве сети Интернет;</w:t>
      </w:r>
      <w:proofErr w:type="gramEnd"/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групповые: семинары,  практикумы, конференции, практические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задания, участие в конкурсах,  дискуссии, выставки.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Наибольшую эффективность по сравнению с традиционными формами работы имели новые нетрадиционные или модернизированные формы:  на родительских собраниях круглые столы,  разработка и презентация открытых занятий, презентация себя  как педагога.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Молодому специалисту я предложила изучить памятки по темам «Основные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требования к личностно-ориентированному подходу на занятиях», «Самоанализ занятия», «Как написать конспект занятия?», «Как подготовить современное занятие с использованием ИКТ?», «Как анализировать проведенное занятие?», «Структура занятия».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Организовала консультации по составлению перспективных планов и программ, составлению обучающих проектов для детей, созданию сценариев совместных мероприятий с родителями и др.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Организовала участие молодого педагога в практикумах по планированию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собственной методической работы и работы с детьми, проектированию методической структуры занятия в зависимости от его типа и вида, оптимизации выбора методов и средств обучения при организации различных видов занятия.</w:t>
      </w:r>
      <w:r w:rsidRPr="004074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обсудили, как можно создать систему мониторинга: критерии и показатели; разработка и анализ анкет,  тестов; разработка сценариев открытых занятий; составление методических рекомендаций.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вышеперечисленное ускорило процесс вхождения молодого специалиста в образовательную педагогическую среду. Елена Александровна почувствовала себя увереннее, закрепилось ее убеждение в правильном выборе профессии.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Каждая деятельность бессмысленна, если в ее результате не создается некий продукт, или нет каких-либо достижений. И в личном плане педагога-наставника и молодого специалиста обязательно должен быть список результатов, которых необходимо достичь за определенный срок.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Результатами деятельности наставничества для нас стало: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-повышение качества самообразования молодого педагога;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-разработанные  методические материалы, статьи, программы, сценарии, исследования, проекты, дидактические игры;</w:t>
      </w:r>
      <w:r w:rsidR="002607BA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2607BA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="002607BA"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Презентация оформления уголка по патриотическому воспитанию, подборка дидактических игр, сделанных совместно с молодым педагогом)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-разработка новых форм, методов и приемов обучения;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-доклады, выступления на мероприятиях разного уровня;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-разработка дидактических материалов, анкет, наглядностей;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-отзывы на проведенные занятия, мероприятия.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Общим итогом нашего наставничества будет создание портфолио на сайте  молодого специалиста и ее стремление пройти аттестацию для получения категории.</w:t>
      </w:r>
      <w:r w:rsidRPr="004074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Считаю, что эффективность процесса наставничества определяется анализом, итоговой самооценкой молодого педагога по итогам выполненной работы, а в случае необходимости – корректировкой дальнейшей педагогической деятельности.</w:t>
      </w:r>
      <w:r w:rsidRPr="004074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Эффективность работы наставника напрямую связана с тем, насколько правильно выстроена система взаимосвязей между ним, его подопечным, другими сотрудниками и руководителем. У нас должно установиться единое видение в восприятии реальности. Только в этом случае передаваемые знания и навыки будут иметь практическое воплощение. Хорошие плоды даст наставничество, если у обеих сторон будет система 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мотивов, побуждающих их к совместным действиям. И, пожалуй, одним из основных факторов успеха наставничества является парадигма, основанная на философии «я выиграл – ты выиграл». Небольшая личная победа обучаемого – это успех наставника и, в конечном итоге, успех детского сада.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Принимая на себя обязанности наставника, я открыла для себя ряд преимуществ: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во-первых, наставничество помогает увидеть и наметить новые перспективы в сфере своей педагогической деятельности;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во-вторых, при успешном осуществлении данных функций ощущается собственный вклад в систему профессиональной адаптации молодого педагога, я получаю удовлетворение от общения с педагогом-воспитанником;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в-третьих, я, как наставник, всегда должна стремиться к самосовершенствованию;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в-четвертых, наставничество способствует росту доверия ко мне в педагогическом коллективе;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пятых, поскольку наставничество носит </w:t>
      </w:r>
      <w:proofErr w:type="gramStart"/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субъект-субъектный</w:t>
      </w:r>
      <w:proofErr w:type="gramEnd"/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характер, я могу не только делиться собственным опытом с более молодым коллегой, но также и учиться у него, расширять свой арсенал навыков и умений, осваивать современные технологии обучения. 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Главное – быть открытым для педагогических инноваций!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E39B4" w:rsidRPr="00407455" w:rsidRDefault="006E39B4" w:rsidP="00C0494E">
      <w:pPr>
        <w:pStyle w:val="a4"/>
        <w:shd w:val="clear" w:color="auto" w:fill="FFFFFF"/>
        <w:spacing w:before="0" w:beforeAutospacing="0" w:after="147" w:afterAutospacing="0"/>
        <w:jc w:val="both"/>
        <w:rPr>
          <w:rStyle w:val="a5"/>
          <w:b/>
          <w:bCs/>
          <w:color w:val="333333"/>
          <w:sz w:val="28"/>
          <w:szCs w:val="28"/>
          <w:shd w:val="clear" w:color="auto" w:fill="FFFFFF"/>
        </w:rPr>
      </w:pPr>
    </w:p>
    <w:p w:rsidR="006E39B4" w:rsidRPr="00407455" w:rsidRDefault="006E39B4" w:rsidP="00C0494E">
      <w:pPr>
        <w:pStyle w:val="a4"/>
        <w:shd w:val="clear" w:color="auto" w:fill="FFFFFF"/>
        <w:spacing w:before="0" w:beforeAutospacing="0" w:after="147" w:afterAutospacing="0"/>
        <w:jc w:val="both"/>
        <w:rPr>
          <w:rStyle w:val="a5"/>
          <w:b/>
          <w:bCs/>
          <w:color w:val="333333"/>
          <w:sz w:val="28"/>
          <w:szCs w:val="28"/>
          <w:shd w:val="clear" w:color="auto" w:fill="FFFFFF"/>
        </w:rPr>
      </w:pPr>
    </w:p>
    <w:p w:rsidR="006E39B4" w:rsidRPr="00407455" w:rsidRDefault="006E39B4" w:rsidP="00C0494E">
      <w:pPr>
        <w:pStyle w:val="a4"/>
        <w:shd w:val="clear" w:color="auto" w:fill="FFFFFF"/>
        <w:spacing w:before="0" w:beforeAutospacing="0" w:after="147" w:afterAutospacing="0"/>
        <w:jc w:val="both"/>
        <w:rPr>
          <w:rStyle w:val="a5"/>
          <w:b/>
          <w:bCs/>
          <w:color w:val="333333"/>
          <w:sz w:val="28"/>
          <w:szCs w:val="28"/>
          <w:shd w:val="clear" w:color="auto" w:fill="FFFFFF"/>
        </w:rPr>
      </w:pPr>
    </w:p>
    <w:p w:rsidR="00C0494E" w:rsidRPr="00407455" w:rsidRDefault="00407455" w:rsidP="00407455">
      <w:pPr>
        <w:pStyle w:val="a4"/>
        <w:shd w:val="clear" w:color="auto" w:fill="FFFFFF"/>
        <w:spacing w:before="0" w:beforeAutospacing="0" w:after="147" w:afterAutospacing="0"/>
        <w:jc w:val="center"/>
        <w:rPr>
          <w:color w:val="333333"/>
          <w:sz w:val="28"/>
          <w:szCs w:val="28"/>
        </w:rPr>
      </w:pPr>
      <w:r>
        <w:rPr>
          <w:rStyle w:val="a5"/>
          <w:b/>
          <w:bCs/>
          <w:i w:val="0"/>
          <w:color w:val="333333"/>
          <w:sz w:val="28"/>
          <w:szCs w:val="28"/>
          <w:shd w:val="clear" w:color="auto" w:fill="FFFFFF"/>
        </w:rPr>
        <w:t>Библиографический список</w:t>
      </w:r>
    </w:p>
    <w:p w:rsidR="00C0494E" w:rsidRPr="00407455" w:rsidRDefault="00C0494E" w:rsidP="00C0494E">
      <w:pPr>
        <w:pStyle w:val="a4"/>
        <w:shd w:val="clear" w:color="auto" w:fill="FFFFFF"/>
        <w:spacing w:before="0" w:beforeAutospacing="0" w:after="147" w:afterAutospacing="0"/>
        <w:jc w:val="both"/>
        <w:rPr>
          <w:color w:val="333333"/>
          <w:sz w:val="28"/>
          <w:szCs w:val="28"/>
        </w:rPr>
      </w:pPr>
      <w:r w:rsidRPr="00407455">
        <w:rPr>
          <w:color w:val="333333"/>
          <w:sz w:val="28"/>
          <w:szCs w:val="28"/>
        </w:rPr>
        <w:t> </w:t>
      </w:r>
    </w:p>
    <w:p w:rsidR="00C0494E" w:rsidRPr="00407455" w:rsidRDefault="00C0494E" w:rsidP="00C0494E">
      <w:pPr>
        <w:pStyle w:val="a4"/>
        <w:shd w:val="clear" w:color="auto" w:fill="FFFFFF"/>
        <w:spacing w:before="0" w:beforeAutospacing="0" w:after="147" w:afterAutospacing="0"/>
        <w:jc w:val="both"/>
        <w:rPr>
          <w:color w:val="333333"/>
          <w:sz w:val="28"/>
          <w:szCs w:val="28"/>
        </w:rPr>
      </w:pPr>
      <w:r w:rsidRPr="00407455">
        <w:rPr>
          <w:color w:val="333333"/>
          <w:sz w:val="28"/>
          <w:szCs w:val="28"/>
          <w:shd w:val="clear" w:color="auto" w:fill="FFFFFF"/>
        </w:rPr>
        <w:t xml:space="preserve">1. </w:t>
      </w:r>
      <w:proofErr w:type="spellStart"/>
      <w:r w:rsidRPr="00407455">
        <w:rPr>
          <w:color w:val="333333"/>
          <w:sz w:val="28"/>
          <w:szCs w:val="28"/>
          <w:shd w:val="clear" w:color="auto" w:fill="FFFFFF"/>
        </w:rPr>
        <w:t>Закаблуцкая</w:t>
      </w:r>
      <w:proofErr w:type="spellEnd"/>
      <w:r w:rsidRPr="00407455">
        <w:rPr>
          <w:color w:val="333333"/>
          <w:sz w:val="28"/>
          <w:szCs w:val="28"/>
          <w:shd w:val="clear" w:color="auto" w:fill="FFFFFF"/>
        </w:rPr>
        <w:t xml:space="preserve"> Е. Молодой специалист и наставник /Электронный ресурс.</w:t>
      </w:r>
      <w:bookmarkStart w:id="0" w:name="_GoBack"/>
      <w:bookmarkEnd w:id="0"/>
    </w:p>
    <w:p w:rsidR="00C0494E" w:rsidRPr="00407455" w:rsidRDefault="00C0494E" w:rsidP="00C0494E">
      <w:pPr>
        <w:pStyle w:val="a4"/>
        <w:shd w:val="clear" w:color="auto" w:fill="FFFFFF"/>
        <w:spacing w:before="0" w:beforeAutospacing="0" w:after="147" w:afterAutospacing="0"/>
        <w:jc w:val="both"/>
        <w:rPr>
          <w:color w:val="333333"/>
          <w:sz w:val="28"/>
          <w:szCs w:val="28"/>
        </w:rPr>
      </w:pPr>
      <w:r w:rsidRPr="00407455">
        <w:rPr>
          <w:color w:val="333333"/>
          <w:sz w:val="28"/>
          <w:szCs w:val="28"/>
          <w:shd w:val="clear" w:color="auto" w:fill="FFFFFF"/>
        </w:rPr>
        <w:t>2. Журналы: «Управление ДОУ» № 1,4,5,8-2007. № 2,3,4-2004.</w:t>
      </w:r>
    </w:p>
    <w:p w:rsidR="00C0494E" w:rsidRPr="00407455" w:rsidRDefault="00C0494E" w:rsidP="00C0494E">
      <w:pPr>
        <w:pStyle w:val="a4"/>
        <w:shd w:val="clear" w:color="auto" w:fill="FFFFFF"/>
        <w:spacing w:before="0" w:beforeAutospacing="0" w:after="147" w:afterAutospacing="0"/>
        <w:jc w:val="both"/>
        <w:rPr>
          <w:color w:val="333333"/>
          <w:sz w:val="28"/>
          <w:szCs w:val="28"/>
        </w:rPr>
      </w:pPr>
      <w:r w:rsidRPr="00407455">
        <w:rPr>
          <w:color w:val="333333"/>
          <w:sz w:val="28"/>
          <w:szCs w:val="28"/>
          <w:shd w:val="clear" w:color="auto" w:fill="FFFFFF"/>
        </w:rPr>
        <w:t>3. Круглова, И.В. Организация наставничества в ДОУ [Электронный ресурс]</w:t>
      </w:r>
    </w:p>
    <w:p w:rsidR="00C0494E" w:rsidRPr="00407455" w:rsidRDefault="00C0494E" w:rsidP="00C0494E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407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proofErr w:type="spellStart"/>
      <w:r w:rsidRPr="00407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Микляева</w:t>
      </w:r>
      <w:proofErr w:type="spellEnd"/>
      <w:r w:rsidRPr="00407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Н.В. Инновации в детском саду / Н.В. </w:t>
      </w:r>
      <w:proofErr w:type="spellStart"/>
      <w:r w:rsidRPr="00407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Микляева</w:t>
      </w:r>
      <w:proofErr w:type="spellEnd"/>
      <w:r w:rsidRPr="004074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074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C0494E" w:rsidRPr="00407455" w:rsidRDefault="00C0494E" w:rsidP="00C0494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hAnsi="Times New Roman" w:cs="Times New Roman"/>
          <w:color w:val="1A1A1A"/>
          <w:sz w:val="28"/>
          <w:szCs w:val="28"/>
        </w:rPr>
        <w:t>5. Интернет ресурсы:</w:t>
      </w: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«Информационно-методический центр» </w:t>
      </w:r>
    </w:p>
    <w:p w:rsidR="00C0494E" w:rsidRPr="00407455" w:rsidRDefault="00C0494E" w:rsidP="00C049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C0494E" w:rsidRPr="00407455" w:rsidRDefault="00C0494E" w:rsidP="00C0494E">
      <w:pPr>
        <w:pStyle w:val="a4"/>
        <w:shd w:val="clear" w:color="auto" w:fill="FFFFFF"/>
        <w:spacing w:before="0" w:beforeAutospacing="0" w:after="147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C0494E" w:rsidRPr="00407455" w:rsidRDefault="00C0494E" w:rsidP="00C0494E">
      <w:pPr>
        <w:pStyle w:val="a4"/>
        <w:shd w:val="clear" w:color="auto" w:fill="FFFFFF"/>
        <w:spacing w:before="0" w:beforeAutospacing="0" w:after="147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74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before="22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before="22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D9C" w:rsidRPr="00407455" w:rsidRDefault="008C4D9C" w:rsidP="008C4D9C">
      <w:pPr>
        <w:shd w:val="clear" w:color="auto" w:fill="FFFFFF"/>
        <w:spacing w:before="22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D9C" w:rsidRPr="00407455" w:rsidRDefault="008C4D9C" w:rsidP="008C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4D9C" w:rsidRPr="00407455" w:rsidSect="0040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D9C"/>
    <w:rsid w:val="002607BA"/>
    <w:rsid w:val="00407455"/>
    <w:rsid w:val="0057220D"/>
    <w:rsid w:val="00586F1D"/>
    <w:rsid w:val="006E39B4"/>
    <w:rsid w:val="007D6A93"/>
    <w:rsid w:val="007F394A"/>
    <w:rsid w:val="008C4D9C"/>
    <w:rsid w:val="008D3062"/>
    <w:rsid w:val="009F679F"/>
    <w:rsid w:val="00B202E4"/>
    <w:rsid w:val="00C0494E"/>
    <w:rsid w:val="00D8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4D9C"/>
    <w:rPr>
      <w:b/>
      <w:bCs/>
    </w:rPr>
  </w:style>
  <w:style w:type="paragraph" w:styleId="a4">
    <w:name w:val="Normal (Web)"/>
    <w:basedOn w:val="a"/>
    <w:uiPriority w:val="99"/>
    <w:semiHidden/>
    <w:unhideWhenUsed/>
    <w:rsid w:val="00C0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49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vinvin</dc:creator>
  <cp:keywords/>
  <dc:description/>
  <cp:lastModifiedBy>vinvin</cp:lastModifiedBy>
  <cp:revision>7</cp:revision>
  <cp:lastPrinted>2023-03-06T06:03:00Z</cp:lastPrinted>
  <dcterms:created xsi:type="dcterms:W3CDTF">2023-03-04T16:02:00Z</dcterms:created>
  <dcterms:modified xsi:type="dcterms:W3CDTF">2023-04-14T06:20:00Z</dcterms:modified>
</cp:coreProperties>
</file>