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99" w:rsidRPr="00150798" w:rsidRDefault="00F55399" w:rsidP="00507561">
      <w:pPr>
        <w:spacing w:after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0798">
        <w:rPr>
          <w:rFonts w:ascii="Times New Roman" w:hAnsi="Times New Roman" w:cs="Times New Roman"/>
          <w:b/>
          <w:sz w:val="28"/>
          <w:szCs w:val="28"/>
        </w:rPr>
        <w:t>«Создание личностно-развивающей образовательной среды</w:t>
      </w:r>
    </w:p>
    <w:p w:rsidR="00F55399" w:rsidRPr="00150798" w:rsidRDefault="00F55399" w:rsidP="00507561">
      <w:pPr>
        <w:spacing w:after="20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98">
        <w:rPr>
          <w:rFonts w:ascii="Times New Roman" w:hAnsi="Times New Roman" w:cs="Times New Roman"/>
          <w:b/>
          <w:sz w:val="28"/>
          <w:szCs w:val="28"/>
        </w:rPr>
        <w:t>как средства раскрытия личностного</w:t>
      </w:r>
    </w:p>
    <w:p w:rsidR="00F55399" w:rsidRPr="00150798" w:rsidRDefault="00F55399" w:rsidP="00507561">
      <w:pPr>
        <w:spacing w:after="20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98">
        <w:rPr>
          <w:rFonts w:ascii="Times New Roman" w:hAnsi="Times New Roman" w:cs="Times New Roman"/>
          <w:b/>
          <w:sz w:val="28"/>
          <w:szCs w:val="28"/>
        </w:rPr>
        <w:t>потенциала участников образовательных отношений»</w:t>
      </w:r>
    </w:p>
    <w:p w:rsidR="00F55399" w:rsidRPr="00150798" w:rsidRDefault="00F55399" w:rsidP="00507561">
      <w:pPr>
        <w:spacing w:after="20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2E0" w:rsidRPr="00150798" w:rsidRDefault="004802E0" w:rsidP="00507561">
      <w:pPr>
        <w:spacing w:after="20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07561" w:rsidRPr="00150798" w:rsidRDefault="00507561" w:rsidP="005075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7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Нужнова Наталья Николаевна,</w:t>
      </w:r>
    </w:p>
    <w:p w:rsidR="00507561" w:rsidRPr="00150798" w:rsidRDefault="00507561" w:rsidP="005075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79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Филясова Лариса Евгеньевна</w:t>
      </w:r>
    </w:p>
    <w:p w:rsidR="00507561" w:rsidRPr="00150798" w:rsidRDefault="00507561" w:rsidP="0050756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0798">
        <w:rPr>
          <w:rFonts w:ascii="Times New Roman" w:hAnsi="Times New Roman" w:cs="Times New Roman"/>
          <w:i/>
          <w:sz w:val="28"/>
          <w:szCs w:val="28"/>
        </w:rPr>
        <w:t xml:space="preserve">Нижегородская область, </w:t>
      </w:r>
      <w:proofErr w:type="spellStart"/>
      <w:r w:rsidRPr="00150798">
        <w:rPr>
          <w:rFonts w:ascii="Times New Roman" w:hAnsi="Times New Roman" w:cs="Times New Roman"/>
          <w:i/>
          <w:sz w:val="28"/>
          <w:szCs w:val="28"/>
        </w:rPr>
        <w:t>г.Сергач</w:t>
      </w:r>
      <w:proofErr w:type="spellEnd"/>
    </w:p>
    <w:p w:rsidR="004802E0" w:rsidRPr="00150798" w:rsidRDefault="00507561" w:rsidP="00507561">
      <w:pPr>
        <w:spacing w:after="20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15079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150798">
        <w:rPr>
          <w:rFonts w:ascii="Times New Roman" w:hAnsi="Times New Roman" w:cs="Times New Roman"/>
          <w:i/>
          <w:sz w:val="28"/>
          <w:szCs w:val="28"/>
        </w:rPr>
        <w:t>-</w:t>
      </w:r>
      <w:r w:rsidRPr="00150798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50798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5" w:history="1">
        <w:r w:rsidRPr="00150798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ulibkads</w:t>
        </w:r>
        <w:r w:rsidRPr="00150798">
          <w:rPr>
            <w:rStyle w:val="a7"/>
            <w:rFonts w:ascii="Times New Roman" w:hAnsi="Times New Roman" w:cs="Times New Roman"/>
            <w:i/>
            <w:sz w:val="28"/>
            <w:szCs w:val="28"/>
          </w:rPr>
          <w:t>@</w:t>
        </w:r>
        <w:r w:rsidRPr="00150798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150798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150798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507561" w:rsidRPr="00150798" w:rsidRDefault="00507561" w:rsidP="00507561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ABC" w:rsidRPr="00150798" w:rsidRDefault="00507561" w:rsidP="00507561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798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F55399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система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формирует новые приоритеты с учетом вызовов сегодняшнего дня и таких подходов к решению проблем, которые возникают перед нашей страной в условиях масштабных изменений в мировой экономике.</w:t>
      </w:r>
      <w:r w:rsidR="002A2ABC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эффективной деятельности важны не только профессиональные навыки, но и дополнительные знания и умения.</w:t>
      </w:r>
      <w:r w:rsidR="00FA67FD" w:rsidRPr="0015079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Педагогу необходимо быть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креативным, ответственным, умеющим публично выступать, отстаивать свою точку зр</w:t>
      </w:r>
      <w:r w:rsidR="00F55399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другими словами обладать </w:t>
      </w:r>
      <w:r w:rsidR="00FA67FD" w:rsidRPr="00150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soft</w:t>
      </w:r>
      <w:r w:rsidR="00FA67FD" w:rsidRPr="00150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7FD" w:rsidRPr="00150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skills</w:t>
      </w:r>
      <w:r w:rsidR="00FA67FD" w:rsidRPr="001507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навыками.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не</w:t>
      </w:r>
      <w:r w:rsidR="00DE5EC8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получить в институте</w:t>
      </w:r>
      <w:r w:rsidR="00F55399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умение общаться, работать в команде, планировать свою деятельность, умение работать с ин</w:t>
      </w:r>
      <w:r w:rsidR="00DE5EC8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формацией,</w:t>
      </w:r>
      <w:r w:rsidR="00623295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EC8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стрессоустойчивость,</w:t>
      </w:r>
      <w:r w:rsidR="00623295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креативность, </w:t>
      </w:r>
      <w:proofErr w:type="gramStart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 и</w:t>
      </w:r>
      <w:proofErr w:type="gramEnd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другие, которые в современном мире называют</w:t>
      </w:r>
      <w:r w:rsidR="00623295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="00FA67FD" w:rsidRPr="00150798">
        <w:rPr>
          <w:rFonts w:ascii="Times New Roman" w:hAnsi="Times New Roman" w:cs="Times New Roman"/>
          <w:color w:val="000000" w:themeColor="text1"/>
          <w:sz w:val="28"/>
          <w:szCs w:val="28"/>
        </w:rPr>
        <w:t>» навыками.</w:t>
      </w:r>
      <w:r w:rsidR="002A2ABC" w:rsidRPr="00150798">
        <w:rPr>
          <w:rFonts w:ascii="Times New Roman" w:hAnsi="Times New Roman" w:cs="Times New Roman"/>
          <w:sz w:val="28"/>
          <w:szCs w:val="28"/>
        </w:rPr>
        <w:t xml:space="preserve"> Проект направлен на развитие личностного потенциала всех участников образовательных отношений, создание творческой личностно-развивающей образовательной среды, в которой ребенок будет свободен и активен, в которой нет авторитарного лидера, в которой личность ребенка характеризуется адекватной самооценкой, открытостью в своих суждениях и поступков.</w:t>
      </w:r>
    </w:p>
    <w:p w:rsidR="00F74715" w:rsidRPr="00150798" w:rsidRDefault="00F74715" w:rsidP="00F55399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На сегодняшний день укомплектованность педагогическими кадрами составляет 100%.</w:t>
      </w:r>
      <w:r w:rsidRPr="00150798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учреждении работают 8 педагогов. </w:t>
      </w:r>
      <w:r w:rsidRPr="00150798">
        <w:rPr>
          <w:rFonts w:ascii="Times New Roman" w:hAnsi="Times New Roman" w:cs="Times New Roman"/>
          <w:sz w:val="28"/>
          <w:szCs w:val="28"/>
        </w:rPr>
        <w:t xml:space="preserve">Из них: старший воспитатель, 6 </w:t>
      </w:r>
      <w:proofErr w:type="gramStart"/>
      <w:r w:rsidRPr="00150798">
        <w:rPr>
          <w:rFonts w:ascii="Times New Roman" w:hAnsi="Times New Roman" w:cs="Times New Roman"/>
          <w:sz w:val="28"/>
          <w:szCs w:val="28"/>
        </w:rPr>
        <w:t xml:space="preserve">воспитателей,  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404A7" w:rsidRPr="00150798">
        <w:rPr>
          <w:rFonts w:ascii="Times New Roman" w:hAnsi="Times New Roman" w:cs="Times New Roman"/>
          <w:sz w:val="28"/>
          <w:szCs w:val="28"/>
        </w:rPr>
        <w:t>музыкальный руководитель. 100%</w:t>
      </w:r>
      <w:r w:rsidRPr="00150798">
        <w:rPr>
          <w:rFonts w:ascii="Times New Roman" w:hAnsi="Times New Roman" w:cs="Times New Roman"/>
          <w:sz w:val="28"/>
          <w:szCs w:val="28"/>
        </w:rPr>
        <w:t xml:space="preserve"> педагогов имеют высшее педагогическое образование, </w:t>
      </w:r>
    </w:p>
    <w:p w:rsidR="00F74715" w:rsidRPr="00150798" w:rsidRDefault="00F74715" w:rsidP="00F55399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педагогических 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работников составил 37 лет. Это </w:t>
      </w:r>
      <w:proofErr w:type="gramStart"/>
      <w:r w:rsidR="004E5960" w:rsidRPr="00150798">
        <w:rPr>
          <w:rFonts w:ascii="Times New Roman" w:hAnsi="Times New Roman" w:cs="Times New Roman"/>
          <w:sz w:val="28"/>
          <w:szCs w:val="28"/>
        </w:rPr>
        <w:t>молодые педагоги</w:t>
      </w:r>
      <w:proofErr w:type="gramEnd"/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 xml:space="preserve">обладающие творческим потенциалом, современными технологиями, </w:t>
      </w:r>
      <w:r w:rsidRPr="00150798">
        <w:rPr>
          <w:rFonts w:ascii="Times New Roman" w:hAnsi="Times New Roman" w:cs="Times New Roman"/>
          <w:sz w:val="28"/>
          <w:szCs w:val="28"/>
        </w:rPr>
        <w:lastRenderedPageBreak/>
        <w:t>гибкие в желании улучшить, усовершенствовать процессы деятельности ДОУ, желающие повысить профессиональный уровень.</w:t>
      </w:r>
    </w:p>
    <w:p w:rsidR="002C21EA" w:rsidRPr="00150798" w:rsidRDefault="0061552A" w:rsidP="00507561">
      <w:pPr>
        <w:spacing w:line="360" w:lineRule="auto"/>
        <w:jc w:val="both"/>
        <w:rPr>
          <w:rFonts w:ascii="Times New Roman" w:eastAsia="FedraSansPro-Light" w:hAnsi="Times New Roman" w:cs="Times New Roman"/>
          <w:sz w:val="28"/>
          <w:szCs w:val="28"/>
        </w:rPr>
      </w:pPr>
      <w:r w:rsidRPr="001507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0798">
        <w:rPr>
          <w:rFonts w:ascii="Times New Roman" w:hAnsi="Times New Roman" w:cs="Times New Roman"/>
          <w:sz w:val="28"/>
          <w:szCs w:val="28"/>
        </w:rPr>
        <w:t xml:space="preserve"> настоящий момент ДОУ работает в инноваци</w:t>
      </w:r>
      <w:r w:rsidR="004E5960" w:rsidRPr="00150798">
        <w:rPr>
          <w:rFonts w:ascii="Times New Roman" w:hAnsi="Times New Roman" w:cs="Times New Roman"/>
          <w:sz w:val="28"/>
          <w:szCs w:val="28"/>
        </w:rPr>
        <w:t>о</w:t>
      </w:r>
      <w:r w:rsidRPr="00150798">
        <w:rPr>
          <w:rFonts w:ascii="Times New Roman" w:hAnsi="Times New Roman" w:cs="Times New Roman"/>
          <w:sz w:val="28"/>
          <w:szCs w:val="28"/>
        </w:rPr>
        <w:t xml:space="preserve">нном режиме  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eastAsia="FedraSansPro-Light" w:hAnsi="Times New Roman" w:cs="Times New Roman"/>
          <w:sz w:val="28"/>
          <w:szCs w:val="28"/>
        </w:rPr>
        <w:t>Муниципальная инновационная площадка «Использование информационно-образовательной платформы М</w:t>
      </w:r>
      <w:r w:rsidR="004E5960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обильное </w:t>
      </w:r>
      <w:r w:rsidRPr="00150798">
        <w:rPr>
          <w:rFonts w:ascii="Times New Roman" w:eastAsia="FedraSansPro-Light" w:hAnsi="Times New Roman" w:cs="Times New Roman"/>
          <w:sz w:val="28"/>
          <w:szCs w:val="28"/>
        </w:rPr>
        <w:t>Э</w:t>
      </w:r>
      <w:r w:rsidR="004E5960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лектронное </w:t>
      </w:r>
      <w:r w:rsidRPr="00150798">
        <w:rPr>
          <w:rFonts w:ascii="Times New Roman" w:eastAsia="FedraSansPro-Light" w:hAnsi="Times New Roman" w:cs="Times New Roman"/>
          <w:sz w:val="28"/>
          <w:szCs w:val="28"/>
        </w:rPr>
        <w:t>О</w:t>
      </w:r>
      <w:r w:rsidR="004E5960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бразование </w:t>
      </w:r>
      <w:r w:rsidRPr="00150798">
        <w:rPr>
          <w:rFonts w:ascii="Times New Roman" w:eastAsia="FedraSansPro-Light" w:hAnsi="Times New Roman" w:cs="Times New Roman"/>
          <w:sz w:val="28"/>
          <w:szCs w:val="28"/>
        </w:rPr>
        <w:t>в ДОУ» Ресурсный центр «Центр по содействию системной реализации программы «Со</w:t>
      </w:r>
      <w:r w:rsidR="00FA67FD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циокультурные </w:t>
      </w:r>
      <w:proofErr w:type="gramStart"/>
      <w:r w:rsidR="00FA67FD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истоки»   </w:t>
      </w:r>
      <w:proofErr w:type="gramEnd"/>
      <w:r w:rsidRPr="00150798">
        <w:rPr>
          <w:rFonts w:ascii="Times New Roman" w:eastAsia="FedraSansPro-Light" w:hAnsi="Times New Roman" w:cs="Times New Roman"/>
          <w:sz w:val="28"/>
          <w:szCs w:val="28"/>
        </w:rPr>
        <w:t xml:space="preserve">в дошкольном образовании. </w:t>
      </w:r>
      <w:r w:rsidR="00E404A7" w:rsidRPr="00150798">
        <w:rPr>
          <w:rFonts w:ascii="Times New Roman" w:eastAsia="FedraSansPro-Light" w:hAnsi="Times New Roman" w:cs="Times New Roman"/>
          <w:sz w:val="28"/>
          <w:szCs w:val="28"/>
        </w:rPr>
        <w:t>С 01.06.2022 г. ДОУ является Региональной инновационной площадкой ГБОУ ДПО «НИРО»</w:t>
      </w:r>
      <w:r w:rsidR="00ED6CF2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 </w:t>
      </w:r>
      <w:r w:rsidR="006B4580" w:rsidRPr="00150798">
        <w:rPr>
          <w:rFonts w:ascii="Times New Roman" w:eastAsia="FedraSansPro-Light" w:hAnsi="Times New Roman" w:cs="Times New Roman"/>
          <w:sz w:val="28"/>
          <w:szCs w:val="28"/>
        </w:rPr>
        <w:t>«Разработка и апробация модели личностно-развивающей образовательной среды ДОО»</w:t>
      </w:r>
      <w:r w:rsidR="002A2ABC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 xml:space="preserve">Но </w:t>
      </w:r>
      <w:r w:rsidR="00F74715" w:rsidRPr="00150798">
        <w:rPr>
          <w:rFonts w:ascii="Times New Roman" w:hAnsi="Times New Roman" w:cs="Times New Roman"/>
          <w:sz w:val="28"/>
          <w:szCs w:val="28"/>
        </w:rPr>
        <w:t>образовательная среда ДОУ не в полном объёме охватывает все стороны сотрудничества ребенок – педагог – родитель. Педагогический коллектив работает слаженно, но тенденции развития современного мира, изменения в среде, окружающей ДОУ, ставят перед управленческим и педагогическим коллективом новые вызовы. Необходимо расширить и обогатить возможности созданной образовательной среды до уровня личностно-развивающей образовательной среды.</w:t>
      </w:r>
      <w:r w:rsidR="00507561" w:rsidRPr="00150798">
        <w:rPr>
          <w:rFonts w:ascii="Times New Roman" w:eastAsia="FedraSansPro-Light" w:hAnsi="Times New Roman" w:cs="Times New Roman"/>
          <w:sz w:val="28"/>
          <w:szCs w:val="28"/>
        </w:rPr>
        <w:t xml:space="preserve"> </w:t>
      </w:r>
      <w:r w:rsidR="00F74715" w:rsidRPr="00150798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gramStart"/>
      <w:r w:rsidR="00F74715" w:rsidRPr="00150798">
        <w:rPr>
          <w:rFonts w:ascii="Times New Roman" w:hAnsi="Times New Roman" w:cs="Times New Roman"/>
          <w:sz w:val="28"/>
          <w:szCs w:val="28"/>
        </w:rPr>
        <w:t>концепции  проекта</w:t>
      </w:r>
      <w:proofErr w:type="gramEnd"/>
      <w:r w:rsidR="00F74715" w:rsidRPr="00150798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 образов</w:t>
      </w:r>
      <w:r w:rsidR="008576F4" w:rsidRPr="00150798">
        <w:rPr>
          <w:rFonts w:ascii="Times New Roman" w:hAnsi="Times New Roman" w:cs="Times New Roman"/>
          <w:sz w:val="28"/>
          <w:szCs w:val="28"/>
        </w:rPr>
        <w:t>ательной среды ДОУ</w:t>
      </w:r>
      <w:r w:rsidR="00F74715" w:rsidRPr="00150798">
        <w:rPr>
          <w:rFonts w:ascii="Times New Roman" w:hAnsi="Times New Roman" w:cs="Times New Roman"/>
          <w:sz w:val="28"/>
          <w:szCs w:val="28"/>
        </w:rPr>
        <w:t xml:space="preserve"> с использованием  </w:t>
      </w:r>
      <w:r w:rsidR="00820B3E" w:rsidRPr="00150798">
        <w:rPr>
          <w:rFonts w:ascii="Times New Roman" w:hAnsi="Times New Roman" w:cs="Times New Roman"/>
          <w:sz w:val="28"/>
          <w:szCs w:val="28"/>
        </w:rPr>
        <w:t>Ди</w:t>
      </w:r>
      <w:r w:rsidR="004E5960" w:rsidRPr="00150798">
        <w:rPr>
          <w:rFonts w:ascii="Times New Roman" w:hAnsi="Times New Roman" w:cs="Times New Roman"/>
          <w:sz w:val="28"/>
          <w:szCs w:val="28"/>
        </w:rPr>
        <w:t>а</w:t>
      </w:r>
      <w:r w:rsidR="00820B3E" w:rsidRPr="00150798">
        <w:rPr>
          <w:rFonts w:ascii="Times New Roman" w:hAnsi="Times New Roman" w:cs="Times New Roman"/>
          <w:sz w:val="28"/>
          <w:szCs w:val="28"/>
        </w:rPr>
        <w:t>гностика среды детского сада (по В.А.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B3E" w:rsidRPr="00150798">
        <w:rPr>
          <w:rFonts w:ascii="Times New Roman" w:hAnsi="Times New Roman" w:cs="Times New Roman"/>
          <w:sz w:val="28"/>
          <w:szCs w:val="28"/>
        </w:rPr>
        <w:t>Ясвину</w:t>
      </w:r>
      <w:proofErr w:type="spellEnd"/>
      <w:r w:rsidR="00820B3E" w:rsidRPr="00150798">
        <w:rPr>
          <w:rFonts w:ascii="Times New Roman" w:hAnsi="Times New Roman" w:cs="Times New Roman"/>
          <w:sz w:val="28"/>
          <w:szCs w:val="28"/>
        </w:rPr>
        <w:t>)</w:t>
      </w:r>
      <w:r w:rsidR="00820B3E" w:rsidRPr="00150798">
        <w:rPr>
          <w:rFonts w:ascii="Times New Roman" w:hAnsi="Times New Roman" w:cs="Times New Roman"/>
          <w:b/>
          <w:bCs/>
          <w:color w:val="862C00"/>
          <w:sz w:val="28"/>
          <w:szCs w:val="28"/>
        </w:rPr>
        <w:t xml:space="preserve"> </w:t>
      </w:r>
      <w:r w:rsidR="008576F4" w:rsidRPr="00150798">
        <w:rPr>
          <w:rFonts w:ascii="Times New Roman" w:hAnsi="Times New Roman" w:cs="Times New Roman"/>
          <w:sz w:val="28"/>
          <w:szCs w:val="28"/>
        </w:rPr>
        <w:t xml:space="preserve">В результате экспертизы на основе методики векторного моделирования образовательной среды по В.А. </w:t>
      </w:r>
      <w:proofErr w:type="spellStart"/>
      <w:r w:rsidR="008576F4" w:rsidRPr="00150798">
        <w:rPr>
          <w:rFonts w:ascii="Times New Roman" w:hAnsi="Times New Roman" w:cs="Times New Roman"/>
          <w:sz w:val="28"/>
          <w:szCs w:val="28"/>
        </w:rPr>
        <w:t>Ясвину</w:t>
      </w:r>
      <w:proofErr w:type="spellEnd"/>
      <w:r w:rsidR="008576F4" w:rsidRPr="00150798">
        <w:rPr>
          <w:rFonts w:ascii="Times New Roman" w:hAnsi="Times New Roman" w:cs="Times New Roman"/>
          <w:sz w:val="28"/>
          <w:szCs w:val="28"/>
        </w:rPr>
        <w:t xml:space="preserve"> было выявлено, что в ДОУ среда имеет «смешанный характер», где преобладает в основном «карьерная»  с элементами «догматической среды» . В определении доминирующих характеристик образовательной среды позиции </w:t>
      </w:r>
      <w:proofErr w:type="gramStart"/>
      <w:r w:rsidR="008576F4" w:rsidRPr="00150798">
        <w:rPr>
          <w:rFonts w:ascii="Times New Roman" w:hAnsi="Times New Roman" w:cs="Times New Roman"/>
          <w:sz w:val="28"/>
          <w:szCs w:val="28"/>
        </w:rPr>
        <w:t>руководителя ,администрации</w:t>
      </w:r>
      <w:proofErr w:type="gramEnd"/>
      <w:r w:rsidR="008576F4" w:rsidRPr="00150798">
        <w:rPr>
          <w:rFonts w:ascii="Times New Roman" w:hAnsi="Times New Roman" w:cs="Times New Roman"/>
          <w:sz w:val="28"/>
          <w:szCs w:val="28"/>
        </w:rPr>
        <w:t>, педагогов и родителей расходятся незначительно.</w:t>
      </w:r>
    </w:p>
    <w:p w:rsidR="00605611" w:rsidRPr="00150798" w:rsidRDefault="002D63F5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="Fedra Sans Pro Light"/>
          <w:kern w:val="24"/>
          <w:sz w:val="28"/>
          <w:szCs w:val="28"/>
        </w:rPr>
        <w:t xml:space="preserve">Наиболее выраженными показателями среды в учреждении являются: структурированность, доминантность, мобильность. Наименее выражены показатели: обобщенность, устойчивость, когерентность. Характерен низкий уровень свободы и активности при преобладании зависимости и пассивности. </w:t>
      </w:r>
      <w:r w:rsidR="001150AB" w:rsidRPr="00150798">
        <w:rPr>
          <w:bCs/>
          <w:sz w:val="28"/>
          <w:szCs w:val="28"/>
        </w:rPr>
        <w:t>Образовательной среда ДОУ не соответствует основным идеям личностно-развивающей образовательной среды.</w:t>
      </w:r>
      <w:r w:rsidR="004E5960" w:rsidRPr="00150798">
        <w:rPr>
          <w:bCs/>
          <w:sz w:val="28"/>
          <w:szCs w:val="28"/>
        </w:rPr>
        <w:t xml:space="preserve"> </w:t>
      </w:r>
      <w:r w:rsidRPr="00150798">
        <w:rPr>
          <w:rFonts w:eastAsia="Fedra Sans Pro Light"/>
          <w:kern w:val="24"/>
          <w:sz w:val="28"/>
          <w:szCs w:val="28"/>
        </w:rPr>
        <w:t>Среда</w:t>
      </w:r>
      <w:r w:rsidR="001150AB" w:rsidRPr="00150798">
        <w:rPr>
          <w:rFonts w:eastAsia="Fedra Sans Pro Light"/>
          <w:kern w:val="24"/>
          <w:sz w:val="28"/>
          <w:szCs w:val="28"/>
        </w:rPr>
        <w:t xml:space="preserve"> ДОУ</w:t>
      </w:r>
      <w:r w:rsidRPr="00150798">
        <w:rPr>
          <w:rFonts w:eastAsia="Fedra Sans Pro Light"/>
          <w:kern w:val="24"/>
          <w:sz w:val="28"/>
          <w:szCs w:val="28"/>
        </w:rPr>
        <w:t xml:space="preserve"> требует изменений.</w:t>
      </w:r>
    </w:p>
    <w:p w:rsidR="000606E9" w:rsidRPr="00150798" w:rsidRDefault="001150AB" w:rsidP="0050756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="Fedra Sans Pro Light"/>
          <w:bCs/>
          <w:kern w:val="24"/>
          <w:sz w:val="28"/>
          <w:szCs w:val="28"/>
        </w:rPr>
        <w:lastRenderedPageBreak/>
        <w:t xml:space="preserve"> 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Ключевую проблему проекта можно представить следующим образом: исходя из проведенного анализа видно, что о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бразовательная среда 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 xml:space="preserve">ДОУ имеет </w:t>
      </w:r>
      <w:r w:rsidRPr="00150798">
        <w:rPr>
          <w:rFonts w:eastAsia="Fedra Sans Pro Light"/>
          <w:bCs/>
          <w:kern w:val="24"/>
          <w:sz w:val="28"/>
          <w:szCs w:val="28"/>
        </w:rPr>
        <w:t>карьерно-догматическ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ий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тип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. Она предполагает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формир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ование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</w:t>
      </w:r>
      <w:proofErr w:type="gramStart"/>
      <w:r w:rsidRPr="00150798">
        <w:rPr>
          <w:rFonts w:eastAsia="Fedra Sans Pro Light"/>
          <w:bCs/>
          <w:kern w:val="24"/>
          <w:sz w:val="28"/>
          <w:szCs w:val="28"/>
        </w:rPr>
        <w:t>зависим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ой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 и</w:t>
      </w:r>
      <w:proofErr w:type="gramEnd"/>
      <w:r w:rsidRPr="00150798">
        <w:rPr>
          <w:rFonts w:eastAsia="Fedra Sans Pro Light"/>
          <w:bCs/>
          <w:kern w:val="24"/>
          <w:sz w:val="28"/>
          <w:szCs w:val="28"/>
        </w:rPr>
        <w:t xml:space="preserve"> пассивн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ой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личност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и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и мало способствует</w:t>
      </w:r>
      <w:r w:rsidR="002C21EA" w:rsidRPr="00150798">
        <w:rPr>
          <w:rFonts w:eastAsia="Fedra Sans Pro Light"/>
          <w:bCs/>
          <w:kern w:val="24"/>
          <w:sz w:val="28"/>
          <w:szCs w:val="28"/>
        </w:rPr>
        <w:t xml:space="preserve"> развитию активности        </w:t>
      </w:r>
      <w:r w:rsidRPr="00150798">
        <w:rPr>
          <w:rFonts w:eastAsia="Fedra Sans Pro Light"/>
          <w:bCs/>
          <w:kern w:val="24"/>
          <w:sz w:val="28"/>
          <w:szCs w:val="28"/>
        </w:rPr>
        <w:t>и  социализации участников образовательных отношений.</w:t>
      </w:r>
      <w:r w:rsidR="004E5960" w:rsidRPr="00150798">
        <w:rPr>
          <w:rFonts w:eastAsia="Fedra Sans Pro Light"/>
          <w:bCs/>
          <w:kern w:val="24"/>
          <w:sz w:val="28"/>
          <w:szCs w:val="28"/>
        </w:rPr>
        <w:t xml:space="preserve"> 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 xml:space="preserve">В процессе реализации проекта необходимо стремиться к </w:t>
      </w:r>
      <w:r w:rsidR="000606E9" w:rsidRPr="00150798">
        <w:rPr>
          <w:rFonts w:eastAsia="Fedra Sans Pro Light"/>
          <w:bCs/>
          <w:kern w:val="24"/>
          <w:sz w:val="28"/>
          <w:szCs w:val="28"/>
        </w:rPr>
        <w:t>в</w:t>
      </w:r>
      <w:r w:rsidRPr="00150798">
        <w:rPr>
          <w:rFonts w:eastAsia="Fedra Sans Pro Light"/>
          <w:bCs/>
          <w:kern w:val="24"/>
          <w:sz w:val="28"/>
          <w:szCs w:val="28"/>
        </w:rPr>
        <w:t>ыстраивани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>ю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субъект-субъектных отношений между педагогами, родителями и управленче</w:t>
      </w:r>
      <w:r w:rsidR="000606E9" w:rsidRPr="00150798">
        <w:rPr>
          <w:rFonts w:eastAsia="Fedra Sans Pro Light"/>
          <w:bCs/>
          <w:kern w:val="24"/>
          <w:sz w:val="28"/>
          <w:szCs w:val="28"/>
        </w:rPr>
        <w:t>ской командой с использованием п</w:t>
      </w:r>
      <w:r w:rsidR="002A2ABC" w:rsidRPr="00150798">
        <w:rPr>
          <w:rFonts w:eastAsia="Fedra Sans Pro Light"/>
          <w:bCs/>
          <w:kern w:val="24"/>
          <w:sz w:val="28"/>
          <w:szCs w:val="28"/>
        </w:rPr>
        <w:t xml:space="preserve">едагогического </w:t>
      </w:r>
      <w:r w:rsidR="000606E9" w:rsidRPr="00150798">
        <w:rPr>
          <w:rFonts w:eastAsia="Fedra Sans Pro Light"/>
          <w:bCs/>
          <w:kern w:val="24"/>
          <w:sz w:val="28"/>
          <w:szCs w:val="28"/>
        </w:rPr>
        <w:t>образовательного сообщества ДОО, а также к формированию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 ЛРОС творческого типа.</w:t>
      </w:r>
      <w:r w:rsidR="00507561" w:rsidRPr="00150798">
        <w:rPr>
          <w:rFonts w:eastAsia="Fedra Sans Pro Light"/>
          <w:bCs/>
          <w:kern w:val="24"/>
          <w:sz w:val="28"/>
          <w:szCs w:val="28"/>
        </w:rPr>
        <w:t xml:space="preserve"> </w:t>
      </w:r>
      <w:r w:rsidR="000606E9" w:rsidRPr="00150798">
        <w:rPr>
          <w:rFonts w:eastAsia="Fedra Sans Pro Light"/>
          <w:bCs/>
          <w:kern w:val="24"/>
          <w:sz w:val="28"/>
          <w:szCs w:val="28"/>
        </w:rPr>
        <w:t>Определены целевые группы</w:t>
      </w:r>
      <w:r w:rsidRPr="00150798">
        <w:rPr>
          <w:rFonts w:eastAsia="Fedra Sans Pro Light"/>
          <w:bCs/>
          <w:kern w:val="24"/>
          <w:sz w:val="28"/>
          <w:szCs w:val="28"/>
        </w:rPr>
        <w:t xml:space="preserve">, </w:t>
      </w:r>
      <w:r w:rsidR="000606E9" w:rsidRPr="00150798">
        <w:rPr>
          <w:rFonts w:eastAsia="Fedra Sans Pro Light"/>
          <w:bCs/>
          <w:kern w:val="24"/>
          <w:sz w:val="28"/>
          <w:szCs w:val="28"/>
        </w:rPr>
        <w:t xml:space="preserve">т.е. </w:t>
      </w:r>
      <w:proofErr w:type="spellStart"/>
      <w:r w:rsidR="000606E9" w:rsidRPr="00150798">
        <w:rPr>
          <w:rFonts w:eastAsia="Fedra Sans Pro Light"/>
          <w:bCs/>
          <w:kern w:val="24"/>
          <w:sz w:val="28"/>
          <w:szCs w:val="28"/>
        </w:rPr>
        <w:t>благополучатели</w:t>
      </w:r>
      <w:proofErr w:type="spellEnd"/>
      <w:r w:rsidR="000606E9" w:rsidRPr="00150798">
        <w:rPr>
          <w:rFonts w:eastAsia="Fedra Sans Pro Light"/>
          <w:bCs/>
          <w:kern w:val="24"/>
          <w:sz w:val="28"/>
          <w:szCs w:val="28"/>
        </w:rPr>
        <w:t xml:space="preserve">: </w:t>
      </w:r>
    </w:p>
    <w:p w:rsidR="000606E9" w:rsidRPr="00150798" w:rsidRDefault="000606E9" w:rsidP="00F55399">
      <w:pPr>
        <w:spacing w:line="360" w:lineRule="auto"/>
        <w:jc w:val="both"/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</w:pPr>
      <w:r w:rsidRPr="00150798"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  <w:t>педагогический коллектив, который в рамках проекта получит возможность повысить профессиональную компетентность, использовать современные педагогические методы и приёмы, приобрести опыт инновационной, экспериментальной деятельности, опыт командной работы педагогов, соответствующей корпоративной культуре, приверженность к учреждению, возможность творческого развития и личностного роста.</w:t>
      </w:r>
    </w:p>
    <w:p w:rsidR="002370FF" w:rsidRPr="00150798" w:rsidRDefault="000606E9" w:rsidP="00F55399">
      <w:pPr>
        <w:spacing w:line="360" w:lineRule="auto"/>
        <w:jc w:val="both"/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</w:pPr>
      <w:r w:rsidRPr="00150798"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  <w:t>Воспитанники, которые будут иметь возможность самоопределяться, делать выбор и уметь нести ответственность за этот выбор, проявлять жизнестойкость, раскрыть индивидуальные креативные, социально-эмоциональные способности, развить способность к генерированию большого числа оригинальных идей в процессе решения творческих задач, приобрести опыт самореализации, умение ставить цели и планировать шаги для ее достижения</w:t>
      </w:r>
    </w:p>
    <w:p w:rsidR="00605611" w:rsidRPr="00150798" w:rsidRDefault="002370FF" w:rsidP="00507561">
      <w:pPr>
        <w:spacing w:line="360" w:lineRule="auto"/>
        <w:jc w:val="both"/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</w:pPr>
      <w:proofErr w:type="gramStart"/>
      <w:r w:rsidRPr="00150798"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  <w:t>Родители(</w:t>
      </w:r>
      <w:proofErr w:type="gramEnd"/>
      <w:r w:rsidRPr="00150798"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  <w:t>законные представители) и социальные партнеры смогут быть участниками детско-взрослых творческих проектов, событийных мероприятий, получить педагогическую помощь и поддержку при обучении и воспитании детей.</w:t>
      </w:r>
      <w:r w:rsidR="00507561" w:rsidRPr="00150798">
        <w:rPr>
          <w:rFonts w:ascii="Times New Roman" w:eastAsia="Fedra Sans Pro Light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8D1AA5" w:rsidRPr="00150798">
        <w:rPr>
          <w:rFonts w:ascii="Times New Roman" w:hAnsi="Times New Roman" w:cs="Times New Roman"/>
          <w:bCs/>
          <w:sz w:val="28"/>
          <w:szCs w:val="28"/>
        </w:rPr>
        <w:t>Цель – создание личностно-развивающей образовательной среды ДОУ, обуславливающей личностный успех, позитивную социализацию, развитие личностного потенциала участников образовательных отношений в процессе совместной творческой деятельности</w:t>
      </w:r>
      <w:r w:rsidR="007E4B90" w:rsidRPr="00150798">
        <w:rPr>
          <w:rFonts w:ascii="Times New Roman" w:hAnsi="Times New Roman" w:cs="Times New Roman"/>
          <w:sz w:val="28"/>
          <w:szCs w:val="28"/>
        </w:rPr>
        <w:t xml:space="preserve">  </w:t>
      </w:r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Цель 1: Преобразование существующей образовательной среды ДОУ в творческую</w:t>
      </w:r>
      <w:r w:rsidR="007E4B90" w:rsidRPr="00150798">
        <w:rPr>
          <w:rFonts w:ascii="Times New Roman" w:hAnsi="Times New Roman" w:cs="Times New Roman"/>
          <w:sz w:val="28"/>
          <w:szCs w:val="28"/>
        </w:rPr>
        <w:t xml:space="preserve">   </w:t>
      </w:r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Цель 2:  Создание новых </w:t>
      </w:r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возможностей ЛРОС для:</w:t>
      </w:r>
      <w:r w:rsidR="00605611" w:rsidRPr="00150798">
        <w:rPr>
          <w:rFonts w:ascii="Times New Roman" w:hAnsi="Times New Roman" w:cs="Times New Roman"/>
          <w:sz w:val="28"/>
          <w:szCs w:val="28"/>
        </w:rPr>
        <w:t xml:space="preserve">      </w:t>
      </w:r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педагогов: повышение профессионального уровня, развитие педагогических компетенций и корпоративной культуры, через организацию деятельности ПОС; повышение квалификации в области развития личностного потенциала;. воспитанников: возможность научиться управлять своими внутренними ресурсами, мышлением, эмоциями, поведением; взаимодействовать с другими людьми, ставить цели, делать осознанный выбор; </w:t>
      </w:r>
      <w:proofErr w:type="spellStart"/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самовыражаться</w:t>
      </w:r>
      <w:proofErr w:type="spellEnd"/>
      <w:r w:rsidR="008D1AA5" w:rsidRPr="001507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занимаясь совместной творческой, проектной, исследовательской, социально-активной деятельностью;  раскрыть уникальность и творческий потенциал. родителей: возможность реализовать собственные ожидания в отношении успешного будущего своего ребенка; принимать участие в совместных образовательных и воспитательных событиях; получать профессиональную психолого-педагогическую поддержку в различных ситуациях, связанных с воспитанием детей;</w:t>
      </w:r>
    </w:p>
    <w:p w:rsidR="008D1AA5" w:rsidRPr="00150798" w:rsidRDefault="008D1AA5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Обновленная образовательная среда ДОУ будет способствовать развитию наиболее ценных качеств личности, для этого должны произойти изменения в компонентах образовательной среды.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>В организационно-технологическом компоненте.</w:t>
      </w:r>
    </w:p>
    <w:p w:rsidR="00656111" w:rsidRPr="00150798" w:rsidRDefault="008D1AA5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В образовательную программу ДОУ и локальные акты ДОУ</w:t>
      </w:r>
      <w:r w:rsidR="00605611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>будут внесены изменения.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>Будет проведена апробация серии образовательных продуктов «Школа возможностей</w:t>
      </w:r>
      <w:r w:rsidR="00722789" w:rsidRPr="00150798">
        <w:rPr>
          <w:rFonts w:ascii="Times New Roman" w:hAnsi="Times New Roman" w:cs="Times New Roman"/>
          <w:sz w:val="28"/>
          <w:szCs w:val="28"/>
        </w:rPr>
        <w:t>»</w:t>
      </w:r>
      <w:r w:rsidR="00722789" w:rsidRPr="0015079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УМК «Социально- эмоциональное развитие дошкольников</w:t>
      </w:r>
      <w:r w:rsidR="00605611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="004E5960" w:rsidRPr="00150798">
        <w:rPr>
          <w:rFonts w:ascii="Times New Roman" w:hAnsi="Times New Roman" w:cs="Times New Roman"/>
          <w:sz w:val="28"/>
          <w:szCs w:val="28"/>
        </w:rPr>
        <w:t>Рабочие программы педагогов</w:t>
      </w:r>
      <w:r w:rsidR="00722789" w:rsidRPr="00150798">
        <w:rPr>
          <w:rFonts w:ascii="Times New Roman" w:hAnsi="Times New Roman" w:cs="Times New Roman"/>
          <w:sz w:val="28"/>
          <w:szCs w:val="28"/>
        </w:rPr>
        <w:t xml:space="preserve">, программа воспитания </w:t>
      </w:r>
      <w:r w:rsidRPr="00150798">
        <w:rPr>
          <w:rFonts w:ascii="Times New Roman" w:hAnsi="Times New Roman" w:cs="Times New Roman"/>
          <w:sz w:val="28"/>
          <w:szCs w:val="28"/>
        </w:rPr>
        <w:t>будут допол</w:t>
      </w:r>
      <w:r w:rsidR="00722789" w:rsidRPr="00150798">
        <w:rPr>
          <w:rFonts w:ascii="Times New Roman" w:hAnsi="Times New Roman" w:cs="Times New Roman"/>
          <w:sz w:val="28"/>
          <w:szCs w:val="28"/>
        </w:rPr>
        <w:t xml:space="preserve">нены образовательными события, организована </w:t>
      </w:r>
      <w:r w:rsidRPr="00150798">
        <w:rPr>
          <w:rFonts w:ascii="Times New Roman" w:hAnsi="Times New Roman" w:cs="Times New Roman"/>
          <w:sz w:val="28"/>
          <w:szCs w:val="28"/>
        </w:rPr>
        <w:t>проектная, исследовательская и тво</w:t>
      </w:r>
      <w:r w:rsidR="00722789" w:rsidRPr="00150798">
        <w:rPr>
          <w:rFonts w:ascii="Times New Roman" w:hAnsi="Times New Roman" w:cs="Times New Roman"/>
          <w:sz w:val="28"/>
          <w:szCs w:val="28"/>
        </w:rPr>
        <w:t>рческая деятельность детей</w:t>
      </w:r>
      <w:r w:rsidR="00722789" w:rsidRPr="00150798">
        <w:rPr>
          <w:rFonts w:ascii="Times New Roman" w:hAnsi="Times New Roman" w:cs="Times New Roman"/>
          <w:sz w:val="28"/>
          <w:szCs w:val="28"/>
        </w:rPr>
        <w:tab/>
      </w:r>
      <w:r w:rsidRPr="00150798">
        <w:rPr>
          <w:rFonts w:ascii="Times New Roman" w:hAnsi="Times New Roman" w:cs="Times New Roman"/>
          <w:sz w:val="28"/>
          <w:szCs w:val="28"/>
        </w:rPr>
        <w:t xml:space="preserve"> и педагогов при участии родителей.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>Будут созданы педагогические обучающиеся сообщества – группы педагогов, которые совместно ведут педагогическое исследование, то есть вводят из</w:t>
      </w:r>
      <w:r w:rsidR="00605611" w:rsidRPr="00150798">
        <w:rPr>
          <w:rFonts w:ascii="Times New Roman" w:hAnsi="Times New Roman" w:cs="Times New Roman"/>
          <w:sz w:val="28"/>
          <w:szCs w:val="28"/>
        </w:rPr>
        <w:t>менен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ия в </w:t>
      </w:r>
      <w:r w:rsidR="00605611" w:rsidRPr="00150798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для </w:t>
      </w:r>
      <w:r w:rsidRPr="00150798">
        <w:rPr>
          <w:rFonts w:ascii="Times New Roman" w:hAnsi="Times New Roman" w:cs="Times New Roman"/>
          <w:sz w:val="28"/>
          <w:szCs w:val="28"/>
        </w:rPr>
        <w:t>того, чтобы улучшить качество</w:t>
      </w:r>
      <w:r w:rsidR="00722789" w:rsidRPr="00150798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работы</w:t>
      </w:r>
      <w:r w:rsidRPr="00150798">
        <w:rPr>
          <w:rFonts w:ascii="Times New Roman" w:hAnsi="Times New Roman" w:cs="Times New Roman"/>
          <w:sz w:val="28"/>
          <w:szCs w:val="28"/>
        </w:rPr>
        <w:t xml:space="preserve">. Для привлечения педагогов к этой форме работы будет проведена необходимая разъяснительная и мотивирующая работа, а также разработан новый локальный акт, закрепляющий </w:t>
      </w:r>
      <w:r w:rsidRPr="00150798">
        <w:rPr>
          <w:rFonts w:ascii="Times New Roman" w:hAnsi="Times New Roman" w:cs="Times New Roman"/>
          <w:sz w:val="28"/>
          <w:szCs w:val="28"/>
        </w:rPr>
        <w:lastRenderedPageBreak/>
        <w:t>и стимулирующий развитие данного направления деятельности. Методическая учеба педагогов будет проводиться по индивидуальным учебным планам.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AA5" w:rsidRPr="00150798" w:rsidRDefault="008D1AA5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В социальном компоненте:</w:t>
      </w:r>
    </w:p>
    <w:p w:rsidR="008D1AA5" w:rsidRPr="00150798" w:rsidRDefault="00722789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С</w:t>
      </w:r>
      <w:r w:rsidR="008D1AA5" w:rsidRPr="00150798">
        <w:rPr>
          <w:rFonts w:ascii="Times New Roman" w:hAnsi="Times New Roman" w:cs="Times New Roman"/>
          <w:sz w:val="28"/>
          <w:szCs w:val="28"/>
        </w:rPr>
        <w:t xml:space="preserve"> целью преобразования существующей среды в личностно-развивающую среду творческой активности. Будут организованы:</w:t>
      </w:r>
    </w:p>
    <w:p w:rsidR="00E262A8" w:rsidRPr="00150798" w:rsidRDefault="008D1AA5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color w:val="000000" w:themeColor="text1"/>
          <w:kern w:val="24"/>
          <w:sz w:val="28"/>
          <w:szCs w:val="28"/>
        </w:rPr>
        <w:t>• Руководство по созданию и использованию соглашения в ОО</w:t>
      </w:r>
      <w:r w:rsidR="00605611" w:rsidRPr="001507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50798">
        <w:rPr>
          <w:rFonts w:eastAsiaTheme="minorEastAsia"/>
          <w:color w:val="000000" w:themeColor="text1"/>
          <w:kern w:val="24"/>
          <w:sz w:val="28"/>
          <w:szCs w:val="28"/>
        </w:rPr>
        <w:t>Технологии:</w:t>
      </w:r>
      <w:r w:rsidR="00605611" w:rsidRPr="00150798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150798">
        <w:rPr>
          <w:rFonts w:eastAsiaTheme="minorEastAsia"/>
          <w:color w:val="000000" w:themeColor="text1"/>
          <w:kern w:val="24"/>
          <w:sz w:val="28"/>
          <w:szCs w:val="28"/>
        </w:rPr>
        <w:t>«Открытая стена» «Квадрат эмоций</w:t>
      </w:r>
      <w:r w:rsidR="00605611" w:rsidRPr="00150798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722789" w:rsidRPr="00150798">
        <w:rPr>
          <w:sz w:val="28"/>
          <w:szCs w:val="28"/>
        </w:rPr>
        <w:t xml:space="preserve">ДОУ </w:t>
      </w:r>
      <w:r w:rsidRPr="00150798">
        <w:rPr>
          <w:sz w:val="28"/>
          <w:szCs w:val="28"/>
        </w:rPr>
        <w:t>расширит круг своих социальных связей, сумеет привлечь большее количество родителей (законных представителей) и социальных партнеров к активному пло</w:t>
      </w:r>
      <w:r w:rsidR="002370FF" w:rsidRPr="00150798">
        <w:rPr>
          <w:sz w:val="28"/>
          <w:szCs w:val="28"/>
        </w:rPr>
        <w:t>дотворному сотрудничеству в рамках реализации муниципального проекта «</w:t>
      </w:r>
      <w:proofErr w:type="spellStart"/>
      <w:r w:rsidR="002370FF" w:rsidRPr="00150798">
        <w:rPr>
          <w:sz w:val="28"/>
          <w:szCs w:val="28"/>
        </w:rPr>
        <w:t>Добро.РУ</w:t>
      </w:r>
      <w:proofErr w:type="spellEnd"/>
      <w:r w:rsidR="002370FF" w:rsidRPr="00150798">
        <w:rPr>
          <w:sz w:val="28"/>
          <w:szCs w:val="28"/>
        </w:rPr>
        <w:t xml:space="preserve">» </w:t>
      </w:r>
      <w:r w:rsidR="00722789" w:rsidRPr="00150798">
        <w:rPr>
          <w:sz w:val="28"/>
          <w:szCs w:val="28"/>
        </w:rPr>
        <w:t xml:space="preserve">ДОУ </w:t>
      </w:r>
      <w:r w:rsidRPr="00150798">
        <w:rPr>
          <w:sz w:val="28"/>
          <w:szCs w:val="28"/>
        </w:rPr>
        <w:t>получит социальное признание и подд</w:t>
      </w:r>
      <w:r w:rsidR="00722789" w:rsidRPr="00150798">
        <w:rPr>
          <w:sz w:val="28"/>
          <w:szCs w:val="28"/>
        </w:rPr>
        <w:t>ержку. Повысится престиж ДОУ</w:t>
      </w:r>
    </w:p>
    <w:p w:rsidR="008D1AA5" w:rsidRPr="00150798" w:rsidRDefault="008D1AA5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sz w:val="28"/>
          <w:szCs w:val="28"/>
        </w:rPr>
        <w:t>В пространственно-предметном компоненте</w:t>
      </w:r>
    </w:p>
    <w:p w:rsidR="00722789" w:rsidRPr="00150798" w:rsidRDefault="00E262A8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kern w:val="24"/>
          <w:sz w:val="28"/>
          <w:szCs w:val="28"/>
        </w:rPr>
        <w:t>Проведя а</w:t>
      </w:r>
      <w:r w:rsidR="00722789" w:rsidRPr="00150798">
        <w:rPr>
          <w:rFonts w:eastAsiaTheme="minorEastAsia"/>
          <w:kern w:val="24"/>
          <w:sz w:val="28"/>
          <w:szCs w:val="28"/>
        </w:rPr>
        <w:t>нализ внешней и внутренней среды</w:t>
      </w:r>
      <w:r w:rsidRPr="00150798">
        <w:rPr>
          <w:rFonts w:eastAsiaTheme="minorEastAsia"/>
          <w:kern w:val="24"/>
          <w:sz w:val="28"/>
          <w:szCs w:val="28"/>
        </w:rPr>
        <w:t xml:space="preserve"> будет создана </w:t>
      </w:r>
    </w:p>
    <w:p w:rsidR="008D1AA5" w:rsidRPr="00150798" w:rsidRDefault="00722789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kern w:val="24"/>
          <w:sz w:val="28"/>
          <w:szCs w:val="28"/>
        </w:rPr>
        <w:t xml:space="preserve"> личностно-развивающей</w:t>
      </w:r>
      <w:r w:rsidR="00605611" w:rsidRPr="00150798">
        <w:rPr>
          <w:sz w:val="28"/>
          <w:szCs w:val="28"/>
        </w:rPr>
        <w:t xml:space="preserve"> </w:t>
      </w:r>
      <w:r w:rsidRPr="00150798">
        <w:rPr>
          <w:rFonts w:eastAsiaTheme="minorEastAsia"/>
          <w:kern w:val="24"/>
          <w:sz w:val="28"/>
          <w:szCs w:val="28"/>
        </w:rPr>
        <w:t>образовательной среды</w:t>
      </w:r>
      <w:r w:rsidRPr="00150798">
        <w:rPr>
          <w:sz w:val="28"/>
          <w:szCs w:val="28"/>
        </w:rPr>
        <w:t xml:space="preserve"> </w:t>
      </w:r>
      <w:r w:rsidR="008D1AA5" w:rsidRPr="00150798">
        <w:rPr>
          <w:sz w:val="28"/>
          <w:szCs w:val="28"/>
        </w:rPr>
        <w:t>Предметно-пространственная среда – единое пространство, оформленное в едином стилевом решении, где каждое помещение реализует несколько функций, есть место для работы групп, коллектива и отвечает пот</w:t>
      </w:r>
      <w:r w:rsidRPr="00150798">
        <w:rPr>
          <w:sz w:val="28"/>
          <w:szCs w:val="28"/>
        </w:rPr>
        <w:t>ребностям педагогов и детей</w:t>
      </w:r>
      <w:r w:rsidR="008D1AA5" w:rsidRPr="00150798">
        <w:rPr>
          <w:sz w:val="28"/>
          <w:szCs w:val="28"/>
        </w:rPr>
        <w:t xml:space="preserve"> для индивидуальной работы</w:t>
      </w:r>
    </w:p>
    <w:p w:rsidR="008D1AA5" w:rsidRPr="00150798" w:rsidRDefault="008D1AA5" w:rsidP="00F55399">
      <w:pPr>
        <w:pStyle w:val="a4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150798">
        <w:rPr>
          <w:sz w:val="28"/>
          <w:szCs w:val="28"/>
        </w:rPr>
        <w:t>Ресурсное обеспечение.</w:t>
      </w:r>
    </w:p>
    <w:p w:rsidR="008D1AA5" w:rsidRPr="00150798" w:rsidRDefault="00722789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Важнейшим ресурсом ДОУ</w:t>
      </w:r>
      <w:r w:rsidR="008D1AA5" w:rsidRPr="00150798">
        <w:rPr>
          <w:rFonts w:ascii="Times New Roman" w:hAnsi="Times New Roman" w:cs="Times New Roman"/>
          <w:sz w:val="28"/>
          <w:szCs w:val="28"/>
        </w:rPr>
        <w:t xml:space="preserve"> является команда педагогов, прошедших курсы по освоению базового модуля программы по развитию личностного потенциала, разработанной благотворительным фондом Сбербанка «Вклад в будущее».  Для создания личностно развивающей образовательной среды </w:t>
      </w:r>
      <w:r w:rsidRPr="00150798">
        <w:rPr>
          <w:rFonts w:ascii="Times New Roman" w:hAnsi="Times New Roman" w:cs="Times New Roman"/>
          <w:sz w:val="28"/>
          <w:szCs w:val="28"/>
        </w:rPr>
        <w:t>ДОУ</w:t>
      </w:r>
      <w:r w:rsidR="008D1AA5" w:rsidRPr="00150798">
        <w:rPr>
          <w:rFonts w:ascii="Times New Roman" w:hAnsi="Times New Roman" w:cs="Times New Roman"/>
          <w:sz w:val="28"/>
          <w:szCs w:val="28"/>
        </w:rPr>
        <w:t xml:space="preserve"> активно использует учебно-методические материалы фонда. Имеются современные материально-технические и информационные ресурсы для создания комфортной личностно-развивающей среды.</w:t>
      </w:r>
    </w:p>
    <w:p w:rsidR="008D1AA5" w:rsidRPr="00150798" w:rsidRDefault="008D1AA5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ab/>
        <w:t>Управленческое сопровождение.</w:t>
      </w:r>
    </w:p>
    <w:p w:rsidR="008D1AA5" w:rsidRPr="00150798" w:rsidRDefault="008D1AA5" w:rsidP="00F5539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 xml:space="preserve">Создание инициативной творческой группы по разработке и реализации проекта. Внесение изменений </w:t>
      </w:r>
      <w:r w:rsidR="00E262A8" w:rsidRPr="00150798">
        <w:rPr>
          <w:rFonts w:ascii="Times New Roman" w:hAnsi="Times New Roman" w:cs="Times New Roman"/>
          <w:sz w:val="28"/>
          <w:szCs w:val="28"/>
        </w:rPr>
        <w:t>в нормативно-правовую базу</w:t>
      </w:r>
      <w:r w:rsidR="004E5960" w:rsidRPr="00150798">
        <w:rPr>
          <w:rFonts w:ascii="Times New Roman" w:hAnsi="Times New Roman" w:cs="Times New Roman"/>
          <w:sz w:val="28"/>
          <w:szCs w:val="28"/>
        </w:rPr>
        <w:t>,</w:t>
      </w:r>
      <w:r w:rsidR="00E262A8" w:rsidRPr="00150798">
        <w:rPr>
          <w:rFonts w:ascii="Times New Roman" w:hAnsi="Times New Roman" w:cs="Times New Roman"/>
          <w:sz w:val="28"/>
          <w:szCs w:val="28"/>
        </w:rPr>
        <w:t xml:space="preserve"> </w:t>
      </w:r>
      <w:r w:rsidRPr="00150798">
        <w:rPr>
          <w:rFonts w:ascii="Times New Roman" w:hAnsi="Times New Roman" w:cs="Times New Roman"/>
          <w:sz w:val="28"/>
          <w:szCs w:val="28"/>
        </w:rPr>
        <w:t xml:space="preserve">а также в целевой, содержательный и организационный разделы ООП </w:t>
      </w:r>
      <w:r w:rsidR="00722789" w:rsidRPr="00150798">
        <w:rPr>
          <w:rFonts w:ascii="Times New Roman" w:hAnsi="Times New Roman" w:cs="Times New Roman"/>
          <w:sz w:val="28"/>
          <w:szCs w:val="28"/>
        </w:rPr>
        <w:t>ДОУ</w:t>
      </w:r>
      <w:r w:rsidR="00605611" w:rsidRPr="00150798">
        <w:rPr>
          <w:rFonts w:ascii="Times New Roman" w:hAnsi="Times New Roman" w:cs="Times New Roman"/>
          <w:sz w:val="28"/>
          <w:szCs w:val="28"/>
        </w:rPr>
        <w:t xml:space="preserve">. </w:t>
      </w:r>
      <w:r w:rsidR="00722789" w:rsidRPr="00150798">
        <w:rPr>
          <w:rFonts w:ascii="Times New Roman" w:hAnsi="Times New Roman" w:cs="Times New Roman"/>
          <w:sz w:val="28"/>
          <w:szCs w:val="28"/>
        </w:rPr>
        <w:t>В ДОУ</w:t>
      </w:r>
      <w:r w:rsidRPr="00150798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150798">
        <w:rPr>
          <w:rFonts w:ascii="Times New Roman" w:hAnsi="Times New Roman" w:cs="Times New Roman"/>
          <w:sz w:val="28"/>
          <w:szCs w:val="28"/>
        </w:rPr>
        <w:lastRenderedPageBreak/>
        <w:t>сформирован коллектив единомышленников, объединенных одной целью, а также обеспечено активное продуктивное взаимодействие (родители – дети – педагоги - социальные партнеры).</w:t>
      </w:r>
    </w:p>
    <w:p w:rsidR="002C21EA" w:rsidRPr="00150798" w:rsidRDefault="002C21EA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Главными резу</w:t>
      </w:r>
      <w:r w:rsidR="004E5960" w:rsidRPr="00150798">
        <w:rPr>
          <w:rFonts w:ascii="Times New Roman" w:hAnsi="Times New Roman" w:cs="Times New Roman"/>
          <w:sz w:val="28"/>
          <w:szCs w:val="28"/>
        </w:rPr>
        <w:t xml:space="preserve">льтатами жизнедеятельности ДОУ </w:t>
      </w:r>
      <w:r w:rsidRPr="00150798">
        <w:rPr>
          <w:rFonts w:ascii="Times New Roman" w:hAnsi="Times New Roman" w:cs="Times New Roman"/>
          <w:sz w:val="28"/>
          <w:szCs w:val="28"/>
        </w:rPr>
        <w:t>станут:</w:t>
      </w:r>
    </w:p>
    <w:p w:rsidR="002C21EA" w:rsidRPr="00150798" w:rsidRDefault="002C21EA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-трансф</w:t>
      </w:r>
      <w:r w:rsidR="009D67BA" w:rsidRPr="00150798">
        <w:rPr>
          <w:rFonts w:ascii="Times New Roman" w:hAnsi="Times New Roman" w:cs="Times New Roman"/>
          <w:sz w:val="28"/>
          <w:szCs w:val="28"/>
        </w:rPr>
        <w:t>ормация образовательной среды ДОУ</w:t>
      </w:r>
      <w:r w:rsidRPr="00150798">
        <w:rPr>
          <w:rFonts w:ascii="Times New Roman" w:hAnsi="Times New Roman" w:cs="Times New Roman"/>
          <w:sz w:val="28"/>
          <w:szCs w:val="28"/>
        </w:rPr>
        <w:t xml:space="preserve"> в личностно-развивающую </w:t>
      </w:r>
    </w:p>
    <w:p w:rsidR="002C21EA" w:rsidRPr="00150798" w:rsidRDefault="002C21EA" w:rsidP="00F55399">
      <w:pPr>
        <w:pStyle w:val="a4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150798">
        <w:rPr>
          <w:sz w:val="28"/>
          <w:szCs w:val="28"/>
        </w:rPr>
        <w:t>-формирование сообщества детей и взрослых, владеющих навыками работы в коллективе и мотивированными на совместно-организованную деятельность, бесконфликтное общение, демонстрацию отношений взаимоуважения и доброжелательности;</w:t>
      </w:r>
    </w:p>
    <w:p w:rsidR="002C21EA" w:rsidRPr="00150798" w:rsidRDefault="002C21EA" w:rsidP="00F55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-рост мотивации педагогов, повышение эффективности управления ДОУ;</w:t>
      </w:r>
    </w:p>
    <w:p w:rsidR="002C21EA" w:rsidRPr="00150798" w:rsidRDefault="002C21EA" w:rsidP="00F553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результаты образования, удовлетворяющие запросам родителей;</w:t>
      </w:r>
    </w:p>
    <w:p w:rsidR="002C21EA" w:rsidRPr="00150798" w:rsidRDefault="002C21EA" w:rsidP="00F55399">
      <w:pPr>
        <w:pStyle w:val="a4"/>
        <w:tabs>
          <w:tab w:val="left" w:pos="851"/>
        </w:tabs>
        <w:spacing w:line="360" w:lineRule="auto"/>
        <w:ind w:left="0"/>
        <w:jc w:val="both"/>
        <w:rPr>
          <w:sz w:val="28"/>
          <w:szCs w:val="28"/>
        </w:rPr>
      </w:pPr>
      <w:r w:rsidRPr="00150798">
        <w:rPr>
          <w:sz w:val="28"/>
          <w:szCs w:val="28"/>
        </w:rPr>
        <w:t>-тесная взаимосвязь с внешним социумом и благотворное влияние на его развитие;</w:t>
      </w:r>
    </w:p>
    <w:p w:rsidR="002C21EA" w:rsidRPr="00150798" w:rsidRDefault="002C21EA" w:rsidP="00F5539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98">
        <w:rPr>
          <w:rFonts w:ascii="Times New Roman" w:hAnsi="Times New Roman" w:cs="Times New Roman"/>
          <w:sz w:val="28"/>
          <w:szCs w:val="28"/>
        </w:rPr>
        <w:t>-создание привлекательного имиджа образовательной организации;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bCs/>
          <w:kern w:val="24"/>
          <w:sz w:val="28"/>
          <w:szCs w:val="28"/>
        </w:rPr>
        <w:t>Количественные показатели</w:t>
      </w:r>
      <w:r w:rsidRPr="00150798">
        <w:rPr>
          <w:rFonts w:eastAsiaTheme="minorEastAsia"/>
          <w:color w:val="000000"/>
          <w:kern w:val="24"/>
          <w:sz w:val="28"/>
          <w:szCs w:val="28"/>
        </w:rPr>
        <w:t>: Изменения показателей инициативы и творческой     активности детей по итогам реализации проекта (на основе резул</w:t>
      </w:r>
      <w:r w:rsidR="009D67BA" w:rsidRPr="00150798">
        <w:rPr>
          <w:rFonts w:eastAsiaTheme="minorEastAsia"/>
          <w:color w:val="000000"/>
          <w:kern w:val="24"/>
          <w:sz w:val="28"/>
          <w:szCs w:val="28"/>
        </w:rPr>
        <w:t xml:space="preserve">ьтатов диагностики) </w:t>
      </w:r>
      <w:r w:rsidRPr="00150798">
        <w:rPr>
          <w:rFonts w:eastAsiaTheme="minorEastAsia"/>
          <w:color w:val="000000"/>
          <w:kern w:val="24"/>
          <w:sz w:val="28"/>
          <w:szCs w:val="28"/>
        </w:rPr>
        <w:t>и количество мероприятий в рамках проекта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bCs/>
          <w:kern w:val="24"/>
          <w:sz w:val="28"/>
          <w:szCs w:val="28"/>
        </w:rPr>
        <w:t>Качественные показатели</w:t>
      </w:r>
      <w:r w:rsidRPr="00150798">
        <w:rPr>
          <w:rFonts w:eastAsiaTheme="minorEastAsia"/>
          <w:bCs/>
          <w:color w:val="000000"/>
          <w:kern w:val="24"/>
          <w:sz w:val="28"/>
          <w:szCs w:val="28"/>
        </w:rPr>
        <w:t xml:space="preserve">: </w:t>
      </w:r>
      <w:r w:rsidRPr="00150798">
        <w:rPr>
          <w:rFonts w:eastAsiaTheme="minorEastAsia"/>
          <w:color w:val="000000"/>
          <w:kern w:val="24"/>
          <w:sz w:val="28"/>
          <w:szCs w:val="28"/>
        </w:rPr>
        <w:t>Измененная предметно-пространственная среда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ДОУ; повышение инициативы родителей, педагогов, детей (по наблюдениям);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повышение профессиональной компетентности педагогов, рост личностного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по</w:t>
      </w:r>
      <w:r w:rsidR="009D67BA" w:rsidRPr="00150798">
        <w:rPr>
          <w:rFonts w:eastAsiaTheme="minorEastAsia"/>
          <w:color w:val="000000"/>
          <w:kern w:val="24"/>
          <w:sz w:val="28"/>
          <w:szCs w:val="28"/>
        </w:rPr>
        <w:t>тенциала; развитие эмоциональног</w:t>
      </w:r>
      <w:r w:rsidRPr="00150798">
        <w:rPr>
          <w:rFonts w:eastAsiaTheme="minorEastAsia"/>
          <w:color w:val="000000"/>
          <w:kern w:val="24"/>
          <w:sz w:val="28"/>
          <w:szCs w:val="28"/>
        </w:rPr>
        <w:t>о интеллекта всех участников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образовательных отношений.</w:t>
      </w:r>
    </w:p>
    <w:p w:rsidR="002C21EA" w:rsidRPr="00150798" w:rsidRDefault="002C21EA" w:rsidP="00F55399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Информация о ходе и результатах проекта будет транслироваться на сайте ДОУ</w:t>
      </w:r>
      <w:r w:rsidR="009D67BA" w:rsidRPr="00150798">
        <w:rPr>
          <w:rFonts w:eastAsiaTheme="minorEastAsia"/>
          <w:color w:val="000000"/>
          <w:kern w:val="24"/>
          <w:sz w:val="28"/>
          <w:szCs w:val="28"/>
        </w:rPr>
        <w:t xml:space="preserve"> </w:t>
      </w:r>
      <w:r w:rsidRPr="00150798">
        <w:rPr>
          <w:rFonts w:eastAsiaTheme="minorEastAsia"/>
          <w:color w:val="000000"/>
          <w:kern w:val="24"/>
          <w:sz w:val="28"/>
          <w:szCs w:val="28"/>
        </w:rPr>
        <w:t>в социальных сетях.</w:t>
      </w:r>
    </w:p>
    <w:p w:rsidR="00C55E86" w:rsidRPr="00150798" w:rsidRDefault="00C55E86" w:rsidP="00F55399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>Нами были определены риски, которые могут возникнуть в ходе реализации проекта, а также были намечены способы их минимизации</w:t>
      </w:r>
    </w:p>
    <w:p w:rsidR="00C55E86" w:rsidRPr="00150798" w:rsidRDefault="00C55E86" w:rsidP="00F55399">
      <w:pPr>
        <w:pStyle w:val="a3"/>
        <w:spacing w:before="0" w:beforeAutospacing="0" w:after="0" w:afterAutospacing="0" w:line="360" w:lineRule="auto"/>
        <w:jc w:val="both"/>
        <w:rPr>
          <w:rFonts w:eastAsiaTheme="minorEastAsia"/>
          <w:color w:val="000000"/>
          <w:kern w:val="24"/>
          <w:sz w:val="28"/>
          <w:szCs w:val="28"/>
        </w:rPr>
      </w:pPr>
      <w:r w:rsidRPr="00150798">
        <w:rPr>
          <w:rFonts w:eastAsiaTheme="minorEastAsia"/>
          <w:color w:val="000000"/>
          <w:kern w:val="24"/>
          <w:sz w:val="28"/>
          <w:szCs w:val="28"/>
        </w:rPr>
        <w:t xml:space="preserve"> Период реализации проекта 2022-2025 </w:t>
      </w:r>
      <w:proofErr w:type="spellStart"/>
      <w:r w:rsidRPr="00150798">
        <w:rPr>
          <w:rFonts w:eastAsiaTheme="minorEastAsia"/>
          <w:color w:val="000000"/>
          <w:kern w:val="24"/>
          <w:sz w:val="28"/>
          <w:szCs w:val="28"/>
        </w:rPr>
        <w:t>г.г</w:t>
      </w:r>
      <w:proofErr w:type="spellEnd"/>
      <w:r w:rsidRPr="00150798">
        <w:rPr>
          <w:rFonts w:eastAsiaTheme="minorEastAsia"/>
          <w:color w:val="000000"/>
          <w:kern w:val="24"/>
          <w:sz w:val="28"/>
          <w:szCs w:val="28"/>
        </w:rPr>
        <w:t>. Была разработана подробная «дорожная карта» реализации проекта. Контуры «дорожной карты»</w:t>
      </w:r>
      <w:r w:rsidR="004802E0" w:rsidRPr="00150798">
        <w:rPr>
          <w:rFonts w:eastAsiaTheme="minorEastAsia"/>
          <w:color w:val="000000"/>
          <w:kern w:val="24"/>
          <w:sz w:val="28"/>
          <w:szCs w:val="28"/>
        </w:rPr>
        <w:t>, ее ключевые мероприятия</w:t>
      </w:r>
      <w:r w:rsidRPr="00150798">
        <w:rPr>
          <w:rFonts w:eastAsiaTheme="minorEastAsia"/>
          <w:color w:val="000000"/>
          <w:kern w:val="24"/>
          <w:sz w:val="28"/>
          <w:szCs w:val="28"/>
        </w:rPr>
        <w:t xml:space="preserve"> пре</w:t>
      </w:r>
      <w:r w:rsidR="004802E0" w:rsidRPr="00150798">
        <w:rPr>
          <w:rFonts w:eastAsiaTheme="minorEastAsia"/>
          <w:color w:val="000000"/>
          <w:kern w:val="24"/>
          <w:sz w:val="28"/>
          <w:szCs w:val="28"/>
        </w:rPr>
        <w:t>дставлены на слайде.</w:t>
      </w:r>
    </w:p>
    <w:p w:rsidR="004802E0" w:rsidRPr="00150798" w:rsidRDefault="004802E0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b/>
          <w:color w:val="000000"/>
          <w:kern w:val="24"/>
          <w:sz w:val="28"/>
          <w:szCs w:val="28"/>
        </w:rPr>
        <w:lastRenderedPageBreak/>
        <w:t xml:space="preserve"> </w:t>
      </w:r>
      <w:r w:rsidRPr="00150798">
        <w:rPr>
          <w:rFonts w:eastAsiaTheme="minorEastAsia"/>
          <w:color w:val="000000"/>
          <w:kern w:val="24"/>
          <w:sz w:val="28"/>
          <w:szCs w:val="28"/>
        </w:rPr>
        <w:t xml:space="preserve">Управленческое сопровождение проекта предполагает разработку пакета нормативно-правовых актов, получение </w:t>
      </w:r>
      <w:r w:rsidRPr="00150798">
        <w:rPr>
          <w:rFonts w:eastAsiaTheme="minorEastAsia"/>
          <w:kern w:val="24"/>
          <w:sz w:val="28"/>
          <w:szCs w:val="28"/>
        </w:rPr>
        <w:t>обратной связи посредством</w:t>
      </w:r>
    </w:p>
    <w:p w:rsidR="004802E0" w:rsidRPr="00150798" w:rsidRDefault="004802E0" w:rsidP="00F5539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798">
        <w:rPr>
          <w:rFonts w:eastAsiaTheme="minorEastAsia"/>
          <w:kern w:val="24"/>
          <w:sz w:val="28"/>
          <w:szCs w:val="28"/>
        </w:rPr>
        <w:t xml:space="preserve">анкетирования, </w:t>
      </w:r>
      <w:r w:rsidRPr="00150798">
        <w:rPr>
          <w:rFonts w:eastAsiaTheme="minorEastAsia"/>
          <w:kern w:val="24"/>
          <w:sz w:val="28"/>
          <w:szCs w:val="28"/>
          <w:lang w:val="en-US"/>
        </w:rPr>
        <w:t>on</w:t>
      </w:r>
      <w:r w:rsidRPr="00150798">
        <w:rPr>
          <w:rFonts w:eastAsiaTheme="minorEastAsia"/>
          <w:kern w:val="24"/>
          <w:sz w:val="28"/>
          <w:szCs w:val="28"/>
        </w:rPr>
        <w:t>-</w:t>
      </w:r>
      <w:r w:rsidRPr="00150798">
        <w:rPr>
          <w:rFonts w:eastAsiaTheme="minorEastAsia"/>
          <w:kern w:val="24"/>
          <w:sz w:val="28"/>
          <w:szCs w:val="28"/>
          <w:lang w:val="en-US"/>
        </w:rPr>
        <w:t>line</w:t>
      </w:r>
      <w:r w:rsidRPr="00150798">
        <w:rPr>
          <w:rFonts w:eastAsiaTheme="minorEastAsia"/>
          <w:kern w:val="24"/>
          <w:sz w:val="28"/>
          <w:szCs w:val="28"/>
        </w:rPr>
        <w:t xml:space="preserve"> опросов и т.д. Информирование о ходе реализации проекта будет осуществляться через социальные сети и официальный сайт ДОУ.</w:t>
      </w:r>
    </w:p>
    <w:p w:rsidR="00BA2066" w:rsidRPr="00150798" w:rsidRDefault="00BA2066" w:rsidP="00F5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066" w:rsidRPr="00150798" w:rsidSect="00F553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edra Sans Pro Bo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edraSansPro-Light">
    <w:panose1 w:val="00000000000000000000"/>
    <w:charset w:val="00"/>
    <w:family w:val="roman"/>
    <w:notTrueType/>
    <w:pitch w:val="default"/>
  </w:font>
  <w:font w:name="Fedra Sans Pr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CBB"/>
    <w:multiLevelType w:val="hybridMultilevel"/>
    <w:tmpl w:val="18F6FBDA"/>
    <w:lvl w:ilvl="0" w:tplc="E28A453A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788"/>
    <w:multiLevelType w:val="hybridMultilevel"/>
    <w:tmpl w:val="8682A02A"/>
    <w:lvl w:ilvl="0" w:tplc="04B05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B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CC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A5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9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6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6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09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740696"/>
    <w:multiLevelType w:val="hybridMultilevel"/>
    <w:tmpl w:val="A73AE88C"/>
    <w:lvl w:ilvl="0" w:tplc="F974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edra Sans Pro Book" w:hAnsi="Fedra Sans Pro Book" w:hint="default"/>
      </w:rPr>
    </w:lvl>
    <w:lvl w:ilvl="1" w:tplc="A57E4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edra Sans Pro Book" w:hAnsi="Fedra Sans Pro Book" w:hint="default"/>
      </w:rPr>
    </w:lvl>
    <w:lvl w:ilvl="2" w:tplc="4FEA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edra Sans Pro Book" w:hAnsi="Fedra Sans Pro Book" w:hint="default"/>
      </w:rPr>
    </w:lvl>
    <w:lvl w:ilvl="3" w:tplc="1F52D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edra Sans Pro Book" w:hAnsi="Fedra Sans Pro Book" w:hint="default"/>
      </w:rPr>
    </w:lvl>
    <w:lvl w:ilvl="4" w:tplc="465CC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edra Sans Pro Book" w:hAnsi="Fedra Sans Pro Book" w:hint="default"/>
      </w:rPr>
    </w:lvl>
    <w:lvl w:ilvl="5" w:tplc="66D45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edra Sans Pro Book" w:hAnsi="Fedra Sans Pro Book" w:hint="default"/>
      </w:rPr>
    </w:lvl>
    <w:lvl w:ilvl="6" w:tplc="D7F2D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edra Sans Pro Book" w:hAnsi="Fedra Sans Pro Book" w:hint="default"/>
      </w:rPr>
    </w:lvl>
    <w:lvl w:ilvl="7" w:tplc="F5E0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edra Sans Pro Book" w:hAnsi="Fedra Sans Pro Book" w:hint="default"/>
      </w:rPr>
    </w:lvl>
    <w:lvl w:ilvl="8" w:tplc="01E2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edra Sans Pro Book" w:hAnsi="Fedra Sans Pro Book" w:hint="default"/>
      </w:rPr>
    </w:lvl>
  </w:abstractNum>
  <w:abstractNum w:abstractNumId="3" w15:restartNumberingAfterBreak="0">
    <w:nsid w:val="146F084F"/>
    <w:multiLevelType w:val="hybridMultilevel"/>
    <w:tmpl w:val="1E36520E"/>
    <w:lvl w:ilvl="0" w:tplc="5BE2570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54B7"/>
    <w:multiLevelType w:val="hybridMultilevel"/>
    <w:tmpl w:val="0C1008F0"/>
    <w:lvl w:ilvl="0" w:tplc="518CBF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4809"/>
    <w:multiLevelType w:val="hybridMultilevel"/>
    <w:tmpl w:val="2EB0A21A"/>
    <w:lvl w:ilvl="0" w:tplc="47249038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D0182"/>
    <w:multiLevelType w:val="hybridMultilevel"/>
    <w:tmpl w:val="0BCCEE84"/>
    <w:lvl w:ilvl="0" w:tplc="665C54EA">
      <w:start w:val="8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6EC4"/>
    <w:multiLevelType w:val="hybridMultilevel"/>
    <w:tmpl w:val="2564EF9A"/>
    <w:lvl w:ilvl="0" w:tplc="8A4C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806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EB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EA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29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4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E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2C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C0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6419E"/>
    <w:multiLevelType w:val="multilevel"/>
    <w:tmpl w:val="9C8AE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1953D1"/>
    <w:multiLevelType w:val="hybridMultilevel"/>
    <w:tmpl w:val="139CC864"/>
    <w:lvl w:ilvl="0" w:tplc="FC5E62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E91"/>
    <w:multiLevelType w:val="hybridMultilevel"/>
    <w:tmpl w:val="A9AE04A8"/>
    <w:lvl w:ilvl="0" w:tplc="FD381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C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6D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8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EF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C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BA1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4C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E"/>
    <w:rsid w:val="000606E9"/>
    <w:rsid w:val="001150AB"/>
    <w:rsid w:val="00150798"/>
    <w:rsid w:val="002370FF"/>
    <w:rsid w:val="002A2ABC"/>
    <w:rsid w:val="002C21EA"/>
    <w:rsid w:val="002D63F5"/>
    <w:rsid w:val="003C1FF2"/>
    <w:rsid w:val="004802E0"/>
    <w:rsid w:val="004E5960"/>
    <w:rsid w:val="00507561"/>
    <w:rsid w:val="00587B7C"/>
    <w:rsid w:val="00605611"/>
    <w:rsid w:val="0061552A"/>
    <w:rsid w:val="00623295"/>
    <w:rsid w:val="00656111"/>
    <w:rsid w:val="006B4580"/>
    <w:rsid w:val="00722789"/>
    <w:rsid w:val="007E4B90"/>
    <w:rsid w:val="00820B3E"/>
    <w:rsid w:val="008576F4"/>
    <w:rsid w:val="008D1AA5"/>
    <w:rsid w:val="009D67BA"/>
    <w:rsid w:val="00B24580"/>
    <w:rsid w:val="00BA2066"/>
    <w:rsid w:val="00C55E86"/>
    <w:rsid w:val="00DE5EC8"/>
    <w:rsid w:val="00E262A8"/>
    <w:rsid w:val="00E404A7"/>
    <w:rsid w:val="00E73222"/>
    <w:rsid w:val="00EA5BAE"/>
    <w:rsid w:val="00ED6CF2"/>
    <w:rsid w:val="00F55399"/>
    <w:rsid w:val="00F74715"/>
    <w:rsid w:val="00F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9FF5-3448-416D-8ECC-7944917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0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B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60">
          <w:marLeft w:val="9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025">
          <w:marLeft w:val="9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1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6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ibka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2022-04-14T13:44:00Z</cp:lastPrinted>
  <dcterms:created xsi:type="dcterms:W3CDTF">2022-04-14T11:37:00Z</dcterms:created>
  <dcterms:modified xsi:type="dcterms:W3CDTF">2023-04-19T11:14:00Z</dcterms:modified>
</cp:coreProperties>
</file>