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4E5" w:rsidRPr="009964E5" w:rsidRDefault="007E1151" w:rsidP="009964E5">
      <w:pPr>
        <w:pStyle w:val="a5"/>
        <w:spacing w:line="360" w:lineRule="auto"/>
        <w:rPr>
          <w:rFonts w:ascii="Times New Roman" w:hAnsi="Times New Roman"/>
          <w:color w:val="424242"/>
          <w:sz w:val="28"/>
          <w:szCs w:val="28"/>
        </w:rPr>
      </w:pPr>
      <w:r w:rsidRPr="009964E5">
        <w:rPr>
          <w:rFonts w:ascii="Times New Roman" w:hAnsi="Times New Roman"/>
          <w:color w:val="424242"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9964E5" w:rsidRPr="009964E5" w:rsidRDefault="007E1151" w:rsidP="009964E5">
      <w:pPr>
        <w:pStyle w:val="a5"/>
        <w:spacing w:line="360" w:lineRule="auto"/>
        <w:jc w:val="center"/>
        <w:rPr>
          <w:rFonts w:ascii="Times New Roman" w:hAnsi="Times New Roman"/>
          <w:color w:val="424242"/>
          <w:sz w:val="28"/>
          <w:szCs w:val="28"/>
        </w:rPr>
      </w:pPr>
      <w:r w:rsidRPr="009964E5">
        <w:rPr>
          <w:rFonts w:ascii="Times New Roman" w:hAnsi="Times New Roman"/>
          <w:color w:val="424242"/>
          <w:sz w:val="28"/>
          <w:szCs w:val="28"/>
        </w:rPr>
        <w:t xml:space="preserve">"Детская художественная школа" </w:t>
      </w:r>
    </w:p>
    <w:p w:rsidR="007E1151" w:rsidRPr="009964E5" w:rsidRDefault="007E1151" w:rsidP="009964E5">
      <w:pPr>
        <w:pStyle w:val="a5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9964E5">
        <w:rPr>
          <w:rFonts w:ascii="Times New Roman" w:hAnsi="Times New Roman"/>
          <w:color w:val="424242"/>
          <w:sz w:val="28"/>
          <w:szCs w:val="28"/>
        </w:rPr>
        <w:t>г. Глазова</w:t>
      </w:r>
    </w:p>
    <w:p w:rsidR="007E1151" w:rsidRPr="009964E5" w:rsidRDefault="007E1151" w:rsidP="009964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1151" w:rsidRPr="009964E5" w:rsidRDefault="007E1151" w:rsidP="009964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1151" w:rsidRPr="009964E5" w:rsidRDefault="007E1151" w:rsidP="009964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1151" w:rsidRPr="009964E5" w:rsidRDefault="007E1151" w:rsidP="009964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1151" w:rsidRPr="009964E5" w:rsidRDefault="007E1151" w:rsidP="009964E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964E5">
        <w:rPr>
          <w:rFonts w:ascii="Times New Roman" w:hAnsi="Times New Roman" w:cs="Times New Roman"/>
          <w:sz w:val="28"/>
          <w:szCs w:val="28"/>
        </w:rPr>
        <w:t>Конспект урока по</w:t>
      </w:r>
      <w:r w:rsidR="009964E5" w:rsidRPr="009964E5">
        <w:rPr>
          <w:rFonts w:ascii="Times New Roman" w:hAnsi="Times New Roman" w:cs="Times New Roman"/>
          <w:sz w:val="28"/>
          <w:szCs w:val="28"/>
        </w:rPr>
        <w:t xml:space="preserve"> работе в материале </w:t>
      </w:r>
      <w:r w:rsidRPr="009964E5">
        <w:rPr>
          <w:rFonts w:ascii="Times New Roman" w:hAnsi="Times New Roman" w:cs="Times New Roman"/>
          <w:sz w:val="28"/>
          <w:szCs w:val="28"/>
        </w:rPr>
        <w:br/>
        <w:t xml:space="preserve">в </w:t>
      </w:r>
      <w:r w:rsidR="009964E5" w:rsidRPr="009964E5">
        <w:rPr>
          <w:rFonts w:ascii="Times New Roman" w:hAnsi="Times New Roman" w:cs="Times New Roman"/>
          <w:sz w:val="28"/>
          <w:szCs w:val="28"/>
        </w:rPr>
        <w:t>6</w:t>
      </w:r>
      <w:r w:rsidRPr="009964E5">
        <w:rPr>
          <w:rFonts w:ascii="Times New Roman" w:hAnsi="Times New Roman" w:cs="Times New Roman"/>
          <w:sz w:val="28"/>
          <w:szCs w:val="28"/>
        </w:rPr>
        <w:t xml:space="preserve"> классе</w:t>
      </w:r>
      <w:r w:rsidR="009964E5" w:rsidRPr="009964E5">
        <w:rPr>
          <w:rFonts w:ascii="Times New Roman" w:hAnsi="Times New Roman" w:cs="Times New Roman"/>
          <w:sz w:val="28"/>
          <w:szCs w:val="28"/>
        </w:rPr>
        <w:t xml:space="preserve"> по дополнительной предпрофессиональной общеобразовательной программе «Декоративно – прикладное творчество» с нормативным сроком 8(9) лет обучения </w:t>
      </w:r>
      <w:r w:rsidRPr="009964E5">
        <w:rPr>
          <w:rFonts w:ascii="Times New Roman" w:hAnsi="Times New Roman" w:cs="Times New Roman"/>
          <w:sz w:val="28"/>
          <w:szCs w:val="28"/>
        </w:rPr>
        <w:br/>
      </w:r>
      <w:r w:rsidRPr="009964E5">
        <w:rPr>
          <w:rFonts w:ascii="Times New Roman" w:hAnsi="Times New Roman" w:cs="Times New Roman"/>
          <w:b/>
          <w:sz w:val="28"/>
          <w:szCs w:val="28"/>
        </w:rPr>
        <w:br/>
        <w:t>«</w:t>
      </w:r>
      <w:r w:rsidR="009964E5" w:rsidRPr="009964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Линогравюра</w:t>
      </w:r>
      <w:r w:rsidRPr="009964E5">
        <w:rPr>
          <w:rFonts w:ascii="Times New Roman" w:hAnsi="Times New Roman" w:cs="Times New Roman"/>
          <w:b/>
          <w:sz w:val="28"/>
          <w:szCs w:val="28"/>
        </w:rPr>
        <w:t>»</w:t>
      </w:r>
    </w:p>
    <w:p w:rsidR="007E1151" w:rsidRPr="009964E5" w:rsidRDefault="007E1151" w:rsidP="009964E5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E1151" w:rsidRPr="009964E5" w:rsidRDefault="007E1151" w:rsidP="009964E5">
      <w:pPr>
        <w:spacing w:line="360" w:lineRule="auto"/>
        <w:jc w:val="center"/>
        <w:rPr>
          <w:rFonts w:ascii="Times New Roman" w:hAnsi="Times New Roman" w:cs="Times New Roman"/>
          <w:color w:val="999999"/>
          <w:sz w:val="28"/>
          <w:szCs w:val="28"/>
        </w:rPr>
      </w:pPr>
    </w:p>
    <w:p w:rsidR="007E1151" w:rsidRPr="009964E5" w:rsidRDefault="007E1151" w:rsidP="009964E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964E5">
        <w:rPr>
          <w:rFonts w:ascii="Times New Roman" w:hAnsi="Times New Roman" w:cs="Times New Roman"/>
          <w:sz w:val="28"/>
          <w:szCs w:val="28"/>
        </w:rPr>
        <w:t xml:space="preserve">подготовила </w:t>
      </w:r>
    </w:p>
    <w:p w:rsidR="007E1151" w:rsidRPr="009964E5" w:rsidRDefault="009964E5" w:rsidP="009964E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964E5">
        <w:rPr>
          <w:rFonts w:ascii="Times New Roman" w:hAnsi="Times New Roman" w:cs="Times New Roman"/>
          <w:sz w:val="28"/>
          <w:szCs w:val="28"/>
        </w:rPr>
        <w:t xml:space="preserve">преподаватель </w:t>
      </w:r>
    </w:p>
    <w:p w:rsidR="007E1151" w:rsidRPr="009964E5" w:rsidRDefault="009964E5" w:rsidP="009964E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964E5">
        <w:rPr>
          <w:rFonts w:ascii="Times New Roman" w:hAnsi="Times New Roman" w:cs="Times New Roman"/>
          <w:sz w:val="28"/>
          <w:szCs w:val="28"/>
        </w:rPr>
        <w:t>Сидорова Полина Денисовна</w:t>
      </w:r>
    </w:p>
    <w:p w:rsidR="007E1151" w:rsidRPr="009964E5" w:rsidRDefault="007E1151" w:rsidP="009964E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E1151" w:rsidRPr="009964E5" w:rsidRDefault="007E1151" w:rsidP="009964E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E1151" w:rsidRPr="009964E5" w:rsidRDefault="007E1151" w:rsidP="009964E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64E5" w:rsidRPr="009964E5" w:rsidRDefault="009964E5" w:rsidP="009964E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E1151" w:rsidRPr="009964E5" w:rsidRDefault="007E1151" w:rsidP="009964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E1151" w:rsidRPr="009964E5" w:rsidRDefault="009964E5" w:rsidP="009964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Глазов</w:t>
      </w:r>
      <w:r w:rsidR="007E1151" w:rsidRPr="009964E5">
        <w:rPr>
          <w:rFonts w:ascii="Times New Roman" w:hAnsi="Times New Roman" w:cs="Times New Roman"/>
          <w:sz w:val="28"/>
          <w:szCs w:val="28"/>
        </w:rPr>
        <w:br/>
        <w:t xml:space="preserve"> 20</w:t>
      </w:r>
      <w:r>
        <w:rPr>
          <w:rFonts w:ascii="Times New Roman" w:hAnsi="Times New Roman" w:cs="Times New Roman"/>
          <w:sz w:val="28"/>
          <w:szCs w:val="28"/>
        </w:rPr>
        <w:t>23</w:t>
      </w:r>
    </w:p>
    <w:p w:rsidR="007E1151" w:rsidRPr="009964E5" w:rsidRDefault="007E1151" w:rsidP="009964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C56" w:rsidRPr="009964E5" w:rsidRDefault="00B21C56" w:rsidP="009964E5">
      <w:pPr>
        <w:spacing w:line="36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9964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Тема урока: Линогравюра.</w:t>
      </w:r>
      <w:r w:rsidRPr="009964E5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9964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64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Цели урока:</w:t>
      </w:r>
      <w:r w:rsidRPr="009964E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раскрыть разнообразие техник гравировки, познакомить студентов с произведениями художников-граверов и процессом гравирования по линолеуму.</w:t>
      </w:r>
    </w:p>
    <w:p w:rsidR="009964E5" w:rsidRDefault="00B21C56" w:rsidP="009964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964E5"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>Задачи:</w:t>
      </w:r>
      <w:r w:rsidRPr="009964E5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9964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Ознакомить учеников с техникой линогравюры.</w:t>
      </w:r>
      <w:r w:rsidRPr="009964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64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Развивать творческий потенциал и чувство прекрасного.</w:t>
      </w:r>
      <w:r w:rsidRPr="009964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64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Обучать учеников технике резки линогравюрной пластины.</w:t>
      </w:r>
      <w:r w:rsidRPr="009964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64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Воспитывать способность к аккуратности и терпению.</w:t>
      </w:r>
      <w:r w:rsidRPr="009964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64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64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урока:</w:t>
      </w:r>
      <w:r w:rsidRPr="009964E5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9964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I. Организационный момент.</w:t>
      </w:r>
      <w:r w:rsidRPr="009964E5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9964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Приветствие учеников.</w:t>
      </w:r>
      <w:r w:rsidRPr="009964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64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Проверка готовности рабочих мест.</w:t>
      </w:r>
      <w:r w:rsidRPr="009964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64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Повестка дня урока.</w:t>
      </w:r>
      <w:r w:rsidRPr="009964E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9964E5" w:rsidRDefault="009964E5" w:rsidP="009964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964E5" w:rsidRDefault="009964E5" w:rsidP="009964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964E5" w:rsidRDefault="009964E5" w:rsidP="009964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964E5" w:rsidRDefault="009964E5" w:rsidP="009964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964E5" w:rsidRDefault="009964E5" w:rsidP="009964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964E5" w:rsidRDefault="009964E5" w:rsidP="009964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964E5" w:rsidRDefault="009964E5" w:rsidP="009964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964E5" w:rsidRDefault="009964E5" w:rsidP="009964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21C56" w:rsidRPr="009964E5" w:rsidRDefault="00B21C56" w:rsidP="009964E5">
      <w:pPr>
        <w:spacing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9964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II. Ознакомление с техникой линогравюры.</w:t>
      </w:r>
      <w:r w:rsidRPr="009964E5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9964E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1. Что такое линогравюра?</w:t>
      </w:r>
    </w:p>
    <w:p w:rsidR="00B21C56" w:rsidRPr="009964E5" w:rsidRDefault="00B21C56" w:rsidP="009964E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964E5">
        <w:rPr>
          <w:rFonts w:ascii="Times New Roman" w:hAnsi="Times New Roman" w:cs="Times New Roman"/>
          <w:i/>
          <w:color w:val="000000"/>
          <w:sz w:val="28"/>
          <w:szCs w:val="28"/>
        </w:rPr>
        <w:t>Линогравюра</w:t>
      </w:r>
      <w:r w:rsidRPr="009964E5">
        <w:rPr>
          <w:rFonts w:ascii="Times New Roman" w:hAnsi="Times New Roman" w:cs="Times New Roman"/>
          <w:color w:val="000000"/>
          <w:sz w:val="28"/>
          <w:szCs w:val="28"/>
        </w:rPr>
        <w:t xml:space="preserve"> - это техника гравюры, при которой изображение выполняется на линолеуме. Линолеум вырезается ножом для гравюры, чтобы создать углубления, которые будут служить образцом для печати. Эту технику можно назвать инверсной, потому что в результате печати на бумаге появляется изображение, которое зеркально отображает оригинал на линолеуме.</w:t>
      </w:r>
    </w:p>
    <w:p w:rsidR="00B21C56" w:rsidRPr="009964E5" w:rsidRDefault="00B21C56" w:rsidP="009964E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964E5">
        <w:rPr>
          <w:rFonts w:ascii="Times New Roman" w:hAnsi="Times New Roman" w:cs="Times New Roman"/>
          <w:color w:val="000000"/>
          <w:sz w:val="28"/>
          <w:szCs w:val="28"/>
        </w:rPr>
        <w:t>За последние годы линогравюра стала популярной среди художников и граверов. Она является доступной и хорошо подходит для создания простых, насыщенных цветов и контрастных изображений. Линогравюра может быть использована для создания открыток, приглашений, плакатов и других декоративных элементов.</w:t>
      </w:r>
    </w:p>
    <w:p w:rsidR="00B21C56" w:rsidRPr="009964E5" w:rsidRDefault="00B21C56" w:rsidP="009964E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964E5">
        <w:rPr>
          <w:rFonts w:ascii="Times New Roman" w:hAnsi="Times New Roman" w:cs="Times New Roman"/>
          <w:color w:val="000000"/>
          <w:sz w:val="28"/>
          <w:szCs w:val="28"/>
        </w:rPr>
        <w:t>Гравюрование</w:t>
      </w:r>
      <w:proofErr w:type="spellEnd"/>
      <w:r w:rsidRPr="009964E5">
        <w:rPr>
          <w:rFonts w:ascii="Times New Roman" w:hAnsi="Times New Roman" w:cs="Times New Roman"/>
          <w:color w:val="000000"/>
          <w:sz w:val="28"/>
          <w:szCs w:val="28"/>
        </w:rPr>
        <w:t xml:space="preserve"> на линолеуме можно выполнять различными инструментами, в том числе тонкими гравировальными ножами, специальными инструментами для </w:t>
      </w:r>
      <w:proofErr w:type="spellStart"/>
      <w:r w:rsidRPr="009964E5">
        <w:rPr>
          <w:rFonts w:ascii="Times New Roman" w:hAnsi="Times New Roman" w:cs="Times New Roman"/>
          <w:color w:val="000000"/>
          <w:sz w:val="28"/>
          <w:szCs w:val="28"/>
        </w:rPr>
        <w:t>лезвийка</w:t>
      </w:r>
      <w:proofErr w:type="spellEnd"/>
      <w:r w:rsidRPr="009964E5">
        <w:rPr>
          <w:rFonts w:ascii="Times New Roman" w:hAnsi="Times New Roman" w:cs="Times New Roman"/>
          <w:color w:val="000000"/>
          <w:sz w:val="28"/>
          <w:szCs w:val="28"/>
        </w:rPr>
        <w:t>, а также простыми ножницами. Чтобы создать большой контраст в изображении, могут использоваться несколько слоев краски.</w:t>
      </w:r>
    </w:p>
    <w:p w:rsidR="009964E5" w:rsidRDefault="00B21C56" w:rsidP="009964E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964E5">
        <w:rPr>
          <w:rFonts w:ascii="Times New Roman" w:hAnsi="Times New Roman" w:cs="Times New Roman"/>
          <w:color w:val="000000"/>
          <w:sz w:val="28"/>
          <w:szCs w:val="28"/>
        </w:rPr>
        <w:t>Линогравюра - это техника, которая требует терпения и навыка. Но благодаря своей доступности и возможности создания насыщенных контрастных изображений, она стала популярной в последние годы в различных областях искусства.</w:t>
      </w:r>
    </w:p>
    <w:p w:rsidR="00B21C56" w:rsidRPr="009964E5" w:rsidRDefault="00B21C56" w:rsidP="009964E5">
      <w:pPr>
        <w:spacing w:after="0"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9964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64E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2. История возникновения и развития.</w:t>
      </w:r>
    </w:p>
    <w:p w:rsidR="00B21C56" w:rsidRPr="009964E5" w:rsidRDefault="00B21C56" w:rsidP="009964E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964E5">
        <w:rPr>
          <w:rFonts w:ascii="Times New Roman" w:hAnsi="Times New Roman" w:cs="Times New Roman"/>
          <w:color w:val="000000"/>
          <w:sz w:val="28"/>
          <w:szCs w:val="28"/>
        </w:rPr>
        <w:t>Линогравюра - это один из наиболее древних видов графического искусства, использующий резную гравюру на дереве. Ее история начинается еще в VII веке в Китае, где она использовалась для печатей и украшения различных предметов.</w:t>
      </w:r>
    </w:p>
    <w:p w:rsidR="00B21C56" w:rsidRPr="009964E5" w:rsidRDefault="00B21C56" w:rsidP="009964E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21C56" w:rsidRPr="009964E5" w:rsidRDefault="00B21C56" w:rsidP="009964E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964E5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Европе линогравюра стала широко распространяться в XV веке благодаря развитию книгопечатания и желанию популяризации искусства среди широких масс населения. Она стала особенно популярной в Германии и Италии, где мастера выполняли линогравюры для оформления книг и открыток, а также для изготовления портретов и картин.</w:t>
      </w:r>
    </w:p>
    <w:p w:rsidR="00B21C56" w:rsidRPr="009964E5" w:rsidRDefault="00B21C56" w:rsidP="009964E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21C56" w:rsidRPr="009964E5" w:rsidRDefault="00B21C56" w:rsidP="009964E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964E5">
        <w:rPr>
          <w:rFonts w:ascii="Times New Roman" w:hAnsi="Times New Roman" w:cs="Times New Roman"/>
          <w:color w:val="000000"/>
          <w:sz w:val="28"/>
          <w:szCs w:val="28"/>
        </w:rPr>
        <w:t>С развитием технологий линогравюра стала применяться для печати на тканях и бумаге, благодаря чему появились календари, открытки, а также декоративные элементы для интерьеров. Одним из известных мастеров линогравюры стал немецкий художник Альбрехт Дюрер, чьи работы до сих пор пользуются большой популярностью.</w:t>
      </w:r>
    </w:p>
    <w:p w:rsidR="00B21C56" w:rsidRPr="009964E5" w:rsidRDefault="00B21C56" w:rsidP="009964E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866EF" w:rsidRPr="009964E5" w:rsidRDefault="00B21C56" w:rsidP="009964E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64E5">
        <w:rPr>
          <w:rFonts w:ascii="Times New Roman" w:hAnsi="Times New Roman" w:cs="Times New Roman"/>
          <w:color w:val="000000"/>
          <w:sz w:val="28"/>
          <w:szCs w:val="28"/>
        </w:rPr>
        <w:t>Сегодня линогравюра продолжает развиваться и использоваться в разных сферах искусства, а также для создания уникальных авторских изделий и сувениров.</w:t>
      </w:r>
      <w:r w:rsidRPr="009964E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9866EF" w:rsidRPr="009964E5" w:rsidRDefault="009866EF" w:rsidP="009964E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66EF" w:rsidRPr="009964E5" w:rsidRDefault="009866EF" w:rsidP="009964E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66EF" w:rsidRPr="009964E5" w:rsidRDefault="009866EF" w:rsidP="009964E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66EF" w:rsidRPr="009964E5" w:rsidRDefault="009866EF" w:rsidP="009964E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66EF" w:rsidRPr="009964E5" w:rsidRDefault="009866EF" w:rsidP="009964E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66EF" w:rsidRPr="009964E5" w:rsidRDefault="009866EF" w:rsidP="009964E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66EF" w:rsidRPr="009964E5" w:rsidRDefault="009866EF" w:rsidP="009964E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66EF" w:rsidRPr="009964E5" w:rsidRDefault="009866EF" w:rsidP="009964E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66EF" w:rsidRPr="009964E5" w:rsidRDefault="009866EF" w:rsidP="009964E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66EF" w:rsidRPr="009964E5" w:rsidRDefault="009866EF" w:rsidP="009964E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66EF" w:rsidRPr="009964E5" w:rsidRDefault="009866EF" w:rsidP="009964E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66EF" w:rsidRDefault="009866EF" w:rsidP="009964E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64E5" w:rsidRPr="009964E5" w:rsidRDefault="009964E5" w:rsidP="009964E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66EF" w:rsidRPr="009964E5" w:rsidRDefault="00B21C56" w:rsidP="009964E5">
      <w:pPr>
        <w:spacing w:after="0"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9964E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3. Примеры работ известных художников, созданных в технике линогравюры.</w:t>
      </w:r>
    </w:p>
    <w:p w:rsidR="009866EF" w:rsidRPr="009964E5" w:rsidRDefault="009866EF" w:rsidP="009964E5">
      <w:pPr>
        <w:spacing w:after="0" w:line="36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964E5">
        <w:rPr>
          <w:rFonts w:ascii="Times New Roman" w:hAnsi="Times New Roman" w:cs="Times New Roman"/>
          <w:i/>
          <w:color w:val="000000"/>
          <w:sz w:val="28"/>
          <w:szCs w:val="28"/>
        </w:rPr>
        <w:t>Пабло Пикассо «Жаклин с обручем», 1967 г.</w:t>
      </w:r>
    </w:p>
    <w:p w:rsidR="009964E5" w:rsidRDefault="009964E5" w:rsidP="009964E5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66EF" w:rsidRPr="009964E5" w:rsidRDefault="009866EF" w:rsidP="009964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964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DB397D" wp14:editId="2339144E">
            <wp:extent cx="5899785" cy="7791107"/>
            <wp:effectExtent l="0" t="0" r="5715" b="635"/>
            <wp:docPr id="6" name="Рисунок 6" descr="C:\Users\Лаборант\Downloads\2023-04-18_14-34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аборант\Downloads\2023-04-18_14-34-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"/>
                    <a:stretch/>
                  </pic:blipFill>
                  <pic:spPr bwMode="auto">
                    <a:xfrm>
                      <a:off x="0" y="0"/>
                      <a:ext cx="6146422" cy="811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64E5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B21C56" w:rsidRPr="009964E5" w:rsidRDefault="009866EF" w:rsidP="009964E5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964E5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Анри Матисс «Флорентина», 1938 г.</w:t>
      </w:r>
      <w:r w:rsidR="00B21C56" w:rsidRPr="009964E5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="00B21C56" w:rsidRPr="009964E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Пабло Пикассо. Жаклин с обруче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2C55D4" id="Прямоугольник 1" o:spid="_x0000_s1026" alt="Пабло Пикассо. Жаклин с обручем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GuzDgMAAAoGAAAOAAAAZHJzL2Uyb0RvYy54bWysVMFu1DAQvSPxD5bvaZIlu91ETVHZ7SKk&#10;ApUKH+BNnI1FYgfbbVoQElUPXJC4ce0vFCEk1EK/wftHjJ3ddrdcEJCDNfY4b+bNPM/Ww+O6QkdU&#10;KiZ4isONACPKM5EzPkvxyxcTb4iR0oTnpBKcpviEKvxw+/69rbZJaE+UosqpRADCVdI2KS61bhLf&#10;V1lJa6I2REM5OAsha6JhK2d+LkkL6HXl94Jg4LdC5o0UGVUKTsedE287/KKgmX5eFIpqVKUYctNu&#10;lW6d2tXf3iLJTJKmZNkiDfIXWdSEcQh6AzUmmqBDyX6DqlkmhRKF3shE7YuiYBl1HIBNGNxhc1CS&#10;hjouUBzV3JRJ/T/Y7NnRvkQsh95hxEkNLTLn8/fzT+aHuZ6fma/m2lzNP5qf5ru5RHAnpyqD+plz&#10;c2G+mCtzjcAEn7mYn85PzfUGMp/BdQmu7+Ynmp8iQPgCiGfzD+ab+WEr3jYqgcAHzb60NVPNnshe&#10;KcTFqCR8RndUA33rMloeSSnakpIcqIcWwl/DsBsFaGjaPhU5cCCHWrh+HBeytjGg0ujYtf3kpu30&#10;WKMMDh8E0TAAcWTgWtg2AkmWPzdS6cdU1MgaKZaQnQMnR3tKd1eXV2wsLiasquCcJBVfOwDM7gRC&#10;w6/WZ5NwQnkbB/HucHcYeVFvsOtFwXjs7UxGkTeYhJv98YPxaDQO39m4YZSULM8pt2GWog2jPxPF&#10;4vl0cruRrRIVyy2cTUnJ2XRUSXRE4NFM3OdKDp7ba/56Gq5ewOUOpbAXBY96sTcZDDe9aBL1vXgz&#10;GHpBGD+KB0EUR+PJOqU9xum/U0JtiuN+r++6tJL0HW6B+37nRpKaaRhLFatTDNKAz14iiVXgLs+d&#10;rQmrOnulFDb921JAu5eNdnq1Eu3UPxX5CchVCpATKA8GKBilkG8wamEYpVi9PiSSYlQ94SD5OIwi&#10;O73cJupv9mAjVz3TVQ/hGUClWGPUmSPdTbzDRrJZCZFCVxguduCZFMxJ2D6hLqvF44KB45gshqOd&#10;aKt7d+t2hG//Ag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Fbwa7MOAwAACg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</w:p>
    <w:p w:rsidR="009866EF" w:rsidRPr="009964E5" w:rsidRDefault="009866EF" w:rsidP="009964E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964E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95400CF" wp14:editId="26AFF37F">
            <wp:extent cx="5762625" cy="7464114"/>
            <wp:effectExtent l="0" t="0" r="0" b="3810"/>
            <wp:docPr id="7" name="Рисунок 7" descr="C:\Users\Лаборант\Downloads\2023-04-18_14-34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аборант\Downloads\2023-04-18_14-34-5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09" cy="769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6EF" w:rsidRPr="009964E5" w:rsidRDefault="009866EF" w:rsidP="009964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964E5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9866EF" w:rsidRPr="009964E5" w:rsidRDefault="009866EF" w:rsidP="009964E5">
      <w:pPr>
        <w:spacing w:after="0" w:line="36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964E5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Борис Михайлович Кустодиев «Земляничку я собрала», 1927 г.</w:t>
      </w:r>
    </w:p>
    <w:p w:rsidR="009866EF" w:rsidRPr="009964E5" w:rsidRDefault="009866EF" w:rsidP="009964E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964E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F7BEE26" wp14:editId="606C1799">
            <wp:extent cx="5998103" cy="8591550"/>
            <wp:effectExtent l="0" t="0" r="3175" b="0"/>
            <wp:docPr id="8" name="Рисунок 8" descr="C:\Users\Лаборант\Downloads\2023-04-18_14-35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аборант\Downloads\2023-04-18_14-35-1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570" cy="876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6EF" w:rsidRPr="009964E5" w:rsidRDefault="009866EF" w:rsidP="009964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7740D" w:rsidRPr="009964E5" w:rsidRDefault="00B21C56" w:rsidP="009964E5">
      <w:pPr>
        <w:spacing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9964E5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br/>
      </w:r>
      <w:r w:rsidRPr="009964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III. Обучение технике резки линогравюрной пластины.</w:t>
      </w:r>
      <w:r w:rsidRPr="009964E5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9964E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1. Приготовление необходимых материалов (лакокрасочные краски, бумага, линогравюрная пластина, резак и др.).</w:t>
      </w:r>
    </w:p>
    <w:p w:rsidR="00A7740D" w:rsidRPr="009964E5" w:rsidRDefault="009964E5" w:rsidP="009964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A7740D" w:rsidRPr="009964E5">
        <w:rPr>
          <w:rFonts w:ascii="Times New Roman" w:hAnsi="Times New Roman" w:cs="Times New Roman"/>
          <w:color w:val="000000"/>
          <w:sz w:val="28"/>
          <w:szCs w:val="28"/>
        </w:rPr>
        <w:t>. Линолеум – основной материал для линогравюры. Его можно купить в художественных магазинах, выбирая из разных размеров и характеристик.</w:t>
      </w:r>
    </w:p>
    <w:p w:rsidR="00A7740D" w:rsidRPr="009964E5" w:rsidRDefault="009964E5" w:rsidP="009964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A7740D" w:rsidRPr="009964E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A7740D" w:rsidRPr="009964E5">
        <w:rPr>
          <w:rFonts w:ascii="Times New Roman" w:hAnsi="Times New Roman" w:cs="Times New Roman"/>
          <w:color w:val="000000"/>
          <w:sz w:val="28"/>
          <w:szCs w:val="28"/>
        </w:rPr>
        <w:t>Линогрофический</w:t>
      </w:r>
      <w:proofErr w:type="spellEnd"/>
      <w:r w:rsidR="00A7740D" w:rsidRPr="009964E5">
        <w:rPr>
          <w:rFonts w:ascii="Times New Roman" w:hAnsi="Times New Roman" w:cs="Times New Roman"/>
          <w:color w:val="000000"/>
          <w:sz w:val="28"/>
          <w:szCs w:val="28"/>
        </w:rPr>
        <w:t xml:space="preserve"> нож – это инструмент для резки линолеума. Ножи можно купить в комплектах, которые включают в себя ножи разной формы и размера.</w:t>
      </w:r>
    </w:p>
    <w:p w:rsidR="00A7740D" w:rsidRPr="009964E5" w:rsidRDefault="009964E5" w:rsidP="009964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A7740D" w:rsidRPr="009964E5">
        <w:rPr>
          <w:rFonts w:ascii="Times New Roman" w:hAnsi="Times New Roman" w:cs="Times New Roman"/>
          <w:color w:val="000000"/>
          <w:sz w:val="28"/>
          <w:szCs w:val="28"/>
        </w:rPr>
        <w:t xml:space="preserve">. Плоская доска – необходима для </w:t>
      </w:r>
      <w:proofErr w:type="spellStart"/>
      <w:r w:rsidR="00A7740D" w:rsidRPr="009964E5">
        <w:rPr>
          <w:rFonts w:ascii="Times New Roman" w:hAnsi="Times New Roman" w:cs="Times New Roman"/>
          <w:color w:val="000000"/>
          <w:sz w:val="28"/>
          <w:szCs w:val="28"/>
        </w:rPr>
        <w:t>зафиксирования</w:t>
      </w:r>
      <w:proofErr w:type="spellEnd"/>
      <w:r w:rsidR="00A7740D" w:rsidRPr="009964E5">
        <w:rPr>
          <w:rFonts w:ascii="Times New Roman" w:hAnsi="Times New Roman" w:cs="Times New Roman"/>
          <w:color w:val="000000"/>
          <w:sz w:val="28"/>
          <w:szCs w:val="28"/>
        </w:rPr>
        <w:t xml:space="preserve"> линолеума и его резки. Лучше всего использовать прочную доску из массива дерева.</w:t>
      </w:r>
    </w:p>
    <w:p w:rsidR="00A7740D" w:rsidRPr="009964E5" w:rsidRDefault="009964E5" w:rsidP="009964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A7740D" w:rsidRPr="009964E5">
        <w:rPr>
          <w:rFonts w:ascii="Times New Roman" w:hAnsi="Times New Roman" w:cs="Times New Roman"/>
          <w:color w:val="000000"/>
          <w:sz w:val="28"/>
          <w:szCs w:val="28"/>
        </w:rPr>
        <w:t>. Рисунок – необходимо прикрепить его к поверхности линолеума в качестве шаблона для сбалансированной резки.</w:t>
      </w:r>
    </w:p>
    <w:p w:rsidR="00A7740D" w:rsidRPr="009964E5" w:rsidRDefault="009964E5" w:rsidP="009964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A7740D" w:rsidRPr="009964E5">
        <w:rPr>
          <w:rFonts w:ascii="Times New Roman" w:hAnsi="Times New Roman" w:cs="Times New Roman"/>
          <w:color w:val="000000"/>
          <w:sz w:val="28"/>
          <w:szCs w:val="28"/>
        </w:rPr>
        <w:t>. Чернила – часто используются чернила на водной основе, поскольку они быстро сохнут и не желтеют со временем. Их можно купить в художественных магазинах.</w:t>
      </w:r>
    </w:p>
    <w:p w:rsidR="00A7740D" w:rsidRPr="009964E5" w:rsidRDefault="009964E5" w:rsidP="009964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A7740D" w:rsidRPr="009964E5">
        <w:rPr>
          <w:rFonts w:ascii="Times New Roman" w:hAnsi="Times New Roman" w:cs="Times New Roman"/>
          <w:color w:val="000000"/>
          <w:sz w:val="28"/>
          <w:szCs w:val="28"/>
        </w:rPr>
        <w:t>. Кисточки/резиновый валик/шпатель – инструменты для нанесения чернил на гравюру.</w:t>
      </w:r>
    </w:p>
    <w:p w:rsidR="00A7740D" w:rsidRPr="009964E5" w:rsidRDefault="009964E5" w:rsidP="009964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A7740D" w:rsidRPr="009964E5">
        <w:rPr>
          <w:rFonts w:ascii="Times New Roman" w:hAnsi="Times New Roman" w:cs="Times New Roman"/>
          <w:color w:val="000000"/>
          <w:sz w:val="28"/>
          <w:szCs w:val="28"/>
        </w:rPr>
        <w:t>. Бумага – для оттисков линогравюры небольших и больших размеров. Различные текстуры и плотность бумаги могут придать неповторимый эффект гравюре.</w:t>
      </w:r>
    </w:p>
    <w:p w:rsidR="00A7740D" w:rsidRPr="009964E5" w:rsidRDefault="00B21C56" w:rsidP="009964E5">
      <w:pPr>
        <w:spacing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9964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64E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2. Описание техники резки линогравюрной пластины.</w:t>
      </w:r>
    </w:p>
    <w:p w:rsidR="00A7740D" w:rsidRPr="009964E5" w:rsidRDefault="00A7740D" w:rsidP="009964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964E5">
        <w:rPr>
          <w:rFonts w:ascii="Times New Roman" w:hAnsi="Times New Roman" w:cs="Times New Roman"/>
          <w:color w:val="000000"/>
          <w:sz w:val="28"/>
          <w:szCs w:val="28"/>
        </w:rPr>
        <w:t xml:space="preserve">Техника резки линогравюрной пластины представляет собой процесс вырезания углублений на поверхности пластины для создания рельефного изображения. Для этого используются специальные инструменты, такие как </w:t>
      </w:r>
      <w:r w:rsidRPr="009964E5">
        <w:rPr>
          <w:rFonts w:ascii="Times New Roman" w:hAnsi="Times New Roman" w:cs="Times New Roman"/>
          <w:color w:val="000000"/>
          <w:sz w:val="28"/>
          <w:szCs w:val="28"/>
        </w:rPr>
        <w:lastRenderedPageBreak/>
        <w:t>гравер или резцы, которые выполняют различные движения для вырезания линий и точек.</w:t>
      </w:r>
    </w:p>
    <w:p w:rsidR="00A7740D" w:rsidRPr="009964E5" w:rsidRDefault="00A7740D" w:rsidP="009964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964E5">
        <w:rPr>
          <w:rFonts w:ascii="Times New Roman" w:hAnsi="Times New Roman" w:cs="Times New Roman"/>
          <w:color w:val="000000"/>
          <w:sz w:val="28"/>
          <w:szCs w:val="28"/>
        </w:rPr>
        <w:t>Перед началом работы пластина помещается на плоскость, называемую матрицей, и закрепляется специальными зажимами. Затем художник начинает работу с помощью гравера или резцов, точно вырезая контуры изображения, а затем создавая более тонкие линии и детали.</w:t>
      </w:r>
    </w:p>
    <w:p w:rsidR="00A7740D" w:rsidRPr="009964E5" w:rsidRDefault="00A7740D" w:rsidP="009964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964E5">
        <w:rPr>
          <w:rFonts w:ascii="Times New Roman" w:hAnsi="Times New Roman" w:cs="Times New Roman"/>
          <w:color w:val="000000"/>
          <w:sz w:val="28"/>
          <w:szCs w:val="28"/>
        </w:rPr>
        <w:t>Важно следить за равномерностью и глубиной резки, чтобы получить четкий и качественный рельефный рисунок. После завершения работы пластина может быть использована для печати гравюрного оттиска на бумаге или других материалах.</w:t>
      </w:r>
    </w:p>
    <w:p w:rsidR="00A7740D" w:rsidRPr="009964E5" w:rsidRDefault="00B21C56" w:rsidP="009964E5">
      <w:pPr>
        <w:spacing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9964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64E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3. Практическое выполнение упражнений по резке.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"/>
        <w:gridCol w:w="5198"/>
        <w:gridCol w:w="3726"/>
      </w:tblGrid>
      <w:tr w:rsidR="009964E5" w:rsidRPr="009964E5" w:rsidTr="009964E5">
        <w:tc>
          <w:tcPr>
            <w:tcW w:w="421" w:type="dxa"/>
          </w:tcPr>
          <w:p w:rsidR="009964E5" w:rsidRPr="009964E5" w:rsidRDefault="009964E5" w:rsidP="009964E5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6F6F6"/>
              </w:rPr>
            </w:pPr>
          </w:p>
        </w:tc>
        <w:tc>
          <w:tcPr>
            <w:tcW w:w="5198" w:type="dxa"/>
          </w:tcPr>
          <w:p w:rsidR="009964E5" w:rsidRPr="009964E5" w:rsidRDefault="009964E5" w:rsidP="009964E5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64E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6F6F6"/>
              </w:rPr>
              <w:t>Проведение простых горизонтальных линий, с разным расстоянием между линиями. Таким образом, получается</w:t>
            </w:r>
            <w:r w:rsidRPr="009964E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6F6F6"/>
              </w:rPr>
              <w:t xml:space="preserve"> своеобразная тоновая растяжка </w:t>
            </w:r>
            <w:r w:rsidRPr="009964E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6F6F6"/>
              </w:rPr>
              <w:t xml:space="preserve"> </w:t>
            </w:r>
          </w:p>
          <w:p w:rsidR="009964E5" w:rsidRPr="009964E5" w:rsidRDefault="009964E5" w:rsidP="009964E5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726" w:type="dxa"/>
          </w:tcPr>
          <w:p w:rsidR="009964E5" w:rsidRPr="009964E5" w:rsidRDefault="009964E5" w:rsidP="009964E5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964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74A4C0" wp14:editId="56E12B92">
                  <wp:extent cx="1676400" cy="1647825"/>
                  <wp:effectExtent l="0" t="0" r="0" b="9525"/>
                  <wp:docPr id="2" name="Рисунок 2" descr="C:\Users\Admin\Desktop\3 - копия - копия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3 - копия - копия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4E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9964E5" w:rsidRPr="009964E5" w:rsidTr="009964E5">
        <w:tc>
          <w:tcPr>
            <w:tcW w:w="421" w:type="dxa"/>
          </w:tcPr>
          <w:p w:rsidR="009964E5" w:rsidRPr="009964E5" w:rsidRDefault="009964E5" w:rsidP="009964E5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6F6F6"/>
              </w:rPr>
            </w:pPr>
          </w:p>
        </w:tc>
        <w:tc>
          <w:tcPr>
            <w:tcW w:w="5198" w:type="dxa"/>
          </w:tcPr>
          <w:p w:rsidR="009964E5" w:rsidRPr="009964E5" w:rsidRDefault="009964E5" w:rsidP="009964E5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964E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6F6F6"/>
              </w:rPr>
              <w:t>Вертикальные, волнистые линии. Можно выполнить это упражнение, применяя разный нажим на резец, так же, с разным расстоянием между линиями</w:t>
            </w:r>
          </w:p>
        </w:tc>
        <w:tc>
          <w:tcPr>
            <w:tcW w:w="3726" w:type="dxa"/>
          </w:tcPr>
          <w:p w:rsidR="009964E5" w:rsidRPr="009964E5" w:rsidRDefault="009964E5" w:rsidP="009964E5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964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51675E" wp14:editId="28F74722">
                  <wp:extent cx="1638300" cy="1638300"/>
                  <wp:effectExtent l="0" t="0" r="0" b="0"/>
                  <wp:docPr id="4" name="Рисунок 4" descr="C:\Users\Admin\Desktop\3 - копия -fddrg копиjntyя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3 - копия -fddrg копиjntyя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4E5" w:rsidRPr="009964E5" w:rsidTr="009964E5">
        <w:tc>
          <w:tcPr>
            <w:tcW w:w="421" w:type="dxa"/>
          </w:tcPr>
          <w:p w:rsidR="009964E5" w:rsidRPr="009964E5" w:rsidRDefault="009964E5" w:rsidP="009964E5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6F6F6"/>
              </w:rPr>
            </w:pPr>
          </w:p>
        </w:tc>
        <w:tc>
          <w:tcPr>
            <w:tcW w:w="5198" w:type="dxa"/>
          </w:tcPr>
          <w:p w:rsidR="009964E5" w:rsidRPr="009964E5" w:rsidRDefault="009964E5" w:rsidP="009964E5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964E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6F6F6"/>
              </w:rPr>
              <w:t>Следующее упражнение — перекрестные вертикальные, горизонтальные, и наклонные линии, которые образуют маленькие клеточки и ромбы.</w:t>
            </w:r>
          </w:p>
        </w:tc>
        <w:tc>
          <w:tcPr>
            <w:tcW w:w="3726" w:type="dxa"/>
          </w:tcPr>
          <w:p w:rsidR="009964E5" w:rsidRPr="009964E5" w:rsidRDefault="009964E5" w:rsidP="009964E5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964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70AFDB" wp14:editId="4B17297E">
                  <wp:extent cx="1638300" cy="1657350"/>
                  <wp:effectExtent l="0" t="0" r="0" b="0"/>
                  <wp:docPr id="3" name="Рисунок 3" descr="C:\Users\Admin\Desktop\3 - копия - копиjntyя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3 - копия - копиjntyя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4E5" w:rsidRPr="009964E5" w:rsidTr="009964E5">
        <w:tc>
          <w:tcPr>
            <w:tcW w:w="421" w:type="dxa"/>
          </w:tcPr>
          <w:p w:rsidR="009964E5" w:rsidRPr="009964E5" w:rsidRDefault="009964E5" w:rsidP="009964E5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6F6F6"/>
              </w:rPr>
            </w:pPr>
          </w:p>
        </w:tc>
        <w:tc>
          <w:tcPr>
            <w:tcW w:w="5198" w:type="dxa"/>
          </w:tcPr>
          <w:p w:rsidR="009964E5" w:rsidRPr="009964E5" w:rsidRDefault="009964E5" w:rsidP="009964E5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964E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6F6F6"/>
              </w:rPr>
              <w:t>Упражнение, с применением разного нажима на резец, для того, чтобы проследить, как меняется линия при разном нажиме.</w:t>
            </w:r>
          </w:p>
        </w:tc>
        <w:tc>
          <w:tcPr>
            <w:tcW w:w="3726" w:type="dxa"/>
          </w:tcPr>
          <w:p w:rsidR="009964E5" w:rsidRPr="009964E5" w:rsidRDefault="009964E5" w:rsidP="009964E5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964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9FA4CF" wp14:editId="51827177">
                  <wp:extent cx="1581150" cy="1609725"/>
                  <wp:effectExtent l="0" t="0" r="0" b="9525"/>
                  <wp:docPr id="5" name="Рисунок 5" descr="C:\Users\Admin\Desktop\3 - копия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3 - копия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4E5" w:rsidRPr="009964E5" w:rsidTr="009964E5">
        <w:tc>
          <w:tcPr>
            <w:tcW w:w="421" w:type="dxa"/>
          </w:tcPr>
          <w:p w:rsidR="009964E5" w:rsidRPr="009964E5" w:rsidRDefault="009964E5" w:rsidP="009964E5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6F6F6"/>
              </w:rPr>
            </w:pPr>
          </w:p>
        </w:tc>
        <w:tc>
          <w:tcPr>
            <w:tcW w:w="5198" w:type="dxa"/>
          </w:tcPr>
          <w:p w:rsidR="009964E5" w:rsidRPr="009964E5" w:rsidRDefault="009964E5" w:rsidP="009964E5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964E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6F6F6"/>
              </w:rPr>
              <w:t>Горизонтальные овальные пятна, с разной частотой. Чем чаще выбраны пятна, тем светлее по тону будет данный участок работы. В данном упражнении используется штихель более широкого размера.</w:t>
            </w:r>
          </w:p>
        </w:tc>
        <w:tc>
          <w:tcPr>
            <w:tcW w:w="3726" w:type="dxa"/>
          </w:tcPr>
          <w:p w:rsidR="009964E5" w:rsidRPr="009964E5" w:rsidRDefault="009964E5" w:rsidP="009964E5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964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47BB06" wp14:editId="1EDE9206">
                  <wp:extent cx="1619250" cy="1647825"/>
                  <wp:effectExtent l="0" t="0" r="0" b="9525"/>
                  <wp:docPr id="9" name="Рисунок 9" descr="C:\Users\Admin\Desktop\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4E5" w:rsidRPr="009964E5" w:rsidTr="009964E5">
        <w:tc>
          <w:tcPr>
            <w:tcW w:w="421" w:type="dxa"/>
          </w:tcPr>
          <w:p w:rsidR="009964E5" w:rsidRPr="009964E5" w:rsidRDefault="009964E5" w:rsidP="009964E5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6F6F6"/>
              </w:rPr>
            </w:pPr>
          </w:p>
        </w:tc>
        <w:tc>
          <w:tcPr>
            <w:tcW w:w="5198" w:type="dxa"/>
          </w:tcPr>
          <w:p w:rsidR="009964E5" w:rsidRPr="009964E5" w:rsidRDefault="009964E5" w:rsidP="009964E5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964E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6F6F6"/>
              </w:rPr>
              <w:t>То же самое упражнение выполняем от нижнего правого угла, направляя резец в верхний левый угол. В этом упражнении с помощью резца мы должны вырезать маленькие круглые пятна.</w:t>
            </w:r>
          </w:p>
        </w:tc>
        <w:tc>
          <w:tcPr>
            <w:tcW w:w="3726" w:type="dxa"/>
          </w:tcPr>
          <w:p w:rsidR="009964E5" w:rsidRPr="009964E5" w:rsidRDefault="009964E5" w:rsidP="009964E5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964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94B689" wp14:editId="732B951C">
                  <wp:extent cx="1685925" cy="1657350"/>
                  <wp:effectExtent l="0" t="0" r="9525" b="0"/>
                  <wp:docPr id="10" name="Рисунок 10" descr="C:\Users\Admin\Desktop\t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4E5" w:rsidRPr="009964E5" w:rsidTr="009964E5">
        <w:tc>
          <w:tcPr>
            <w:tcW w:w="421" w:type="dxa"/>
          </w:tcPr>
          <w:p w:rsidR="009964E5" w:rsidRPr="009964E5" w:rsidRDefault="009964E5" w:rsidP="009964E5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6F6F6"/>
              </w:rPr>
            </w:pPr>
          </w:p>
        </w:tc>
        <w:tc>
          <w:tcPr>
            <w:tcW w:w="5198" w:type="dxa"/>
          </w:tcPr>
          <w:p w:rsidR="009964E5" w:rsidRPr="009964E5" w:rsidRDefault="009964E5" w:rsidP="009964E5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964E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6F6F6"/>
              </w:rPr>
              <w:t xml:space="preserve">Упражнение на выбор фона. Выполняем упражнение, разделяя работу диагонально. В правой стороне работы при печати мы должны получить темный фон с белыми пятнами. В левой части — вырезаем фон, оставляя маленькие </w:t>
            </w:r>
            <w:r w:rsidRPr="009964E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6F6F6"/>
              </w:rPr>
              <w:lastRenderedPageBreak/>
              <w:t>кружочки, таким образом, при печати выбранный фон останется белым, а кружочки пропечатаются.</w:t>
            </w:r>
          </w:p>
        </w:tc>
        <w:tc>
          <w:tcPr>
            <w:tcW w:w="3726" w:type="dxa"/>
          </w:tcPr>
          <w:p w:rsidR="009964E5" w:rsidRPr="009964E5" w:rsidRDefault="009964E5" w:rsidP="009964E5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964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A04503A" wp14:editId="4286A10E">
                  <wp:extent cx="1628775" cy="1609725"/>
                  <wp:effectExtent l="0" t="0" r="9525" b="9525"/>
                  <wp:docPr id="11" name="Рисунок 11" descr="C:\Users\Admin\Desktop\t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t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4E5" w:rsidRPr="009964E5" w:rsidTr="009964E5">
        <w:tc>
          <w:tcPr>
            <w:tcW w:w="421" w:type="dxa"/>
          </w:tcPr>
          <w:p w:rsidR="009964E5" w:rsidRPr="009964E5" w:rsidRDefault="009964E5" w:rsidP="009964E5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6F6F6"/>
              </w:rPr>
            </w:pPr>
          </w:p>
        </w:tc>
        <w:tc>
          <w:tcPr>
            <w:tcW w:w="5198" w:type="dxa"/>
          </w:tcPr>
          <w:p w:rsidR="009964E5" w:rsidRPr="009964E5" w:rsidRDefault="009964E5" w:rsidP="009964E5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64E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6F6F6"/>
              </w:rPr>
              <w:t>В следующем упражнении научимся вырезать круги разного диаметра. Здесь нужно предварительно нанести рисунок на линолеум, для того, чтобы круги получались ровными.</w:t>
            </w:r>
          </w:p>
          <w:p w:rsidR="009964E5" w:rsidRPr="009964E5" w:rsidRDefault="009964E5" w:rsidP="009964E5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726" w:type="dxa"/>
          </w:tcPr>
          <w:p w:rsidR="009964E5" w:rsidRPr="009964E5" w:rsidRDefault="009964E5" w:rsidP="009964E5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964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DD63B6" wp14:editId="65471DD9">
                  <wp:extent cx="1657350" cy="1628775"/>
                  <wp:effectExtent l="0" t="0" r="0" b="9525"/>
                  <wp:docPr id="12" name="Рисунок 12" descr="C:\Users\Admin\Desktop\y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y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4E5" w:rsidRPr="009964E5" w:rsidTr="009964E5">
        <w:tc>
          <w:tcPr>
            <w:tcW w:w="421" w:type="dxa"/>
          </w:tcPr>
          <w:p w:rsidR="009964E5" w:rsidRPr="009964E5" w:rsidRDefault="009964E5" w:rsidP="009964E5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6F6F6"/>
              </w:rPr>
            </w:pPr>
          </w:p>
        </w:tc>
        <w:tc>
          <w:tcPr>
            <w:tcW w:w="5198" w:type="dxa"/>
          </w:tcPr>
          <w:p w:rsidR="009964E5" w:rsidRPr="009964E5" w:rsidRDefault="009964E5" w:rsidP="009964E5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6F6F6"/>
              </w:rPr>
            </w:pPr>
            <w:r w:rsidRPr="009964E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6F6F6"/>
              </w:rPr>
              <w:t>Следующие упражнения будем выполнять резцами, которые оставляют очень тонкий след. В левой стороне работы вертикальные непрерывные линии, в правой- вертикальные, штриховые линии.</w:t>
            </w:r>
          </w:p>
        </w:tc>
        <w:tc>
          <w:tcPr>
            <w:tcW w:w="3726" w:type="dxa"/>
          </w:tcPr>
          <w:p w:rsidR="009964E5" w:rsidRPr="009964E5" w:rsidRDefault="009964E5" w:rsidP="009964E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964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50FAC6" wp14:editId="61B1822D">
                  <wp:extent cx="1714500" cy="1647825"/>
                  <wp:effectExtent l="0" t="0" r="0" b="9525"/>
                  <wp:docPr id="13" name="Рисунок 13" descr="C:\Users\Admin\Desktop\gg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gg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4E5" w:rsidRPr="009964E5" w:rsidTr="009964E5">
        <w:tc>
          <w:tcPr>
            <w:tcW w:w="421" w:type="dxa"/>
          </w:tcPr>
          <w:p w:rsidR="009964E5" w:rsidRPr="009964E5" w:rsidRDefault="009964E5" w:rsidP="009964E5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6F6F6"/>
              </w:rPr>
            </w:pPr>
          </w:p>
        </w:tc>
        <w:tc>
          <w:tcPr>
            <w:tcW w:w="5198" w:type="dxa"/>
          </w:tcPr>
          <w:p w:rsidR="009964E5" w:rsidRPr="009964E5" w:rsidRDefault="009964E5" w:rsidP="009964E5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6F6F6"/>
              </w:rPr>
            </w:pPr>
            <w:r w:rsidRPr="009964E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6F6F6"/>
              </w:rPr>
              <w:t>Так же, используя тонкий резец, выполняем упражнение с наклонной линией таким образом, чтобы получить растяжку тона с помощью частоты линий. В левом верхнем углу более светлый тон, в правом нижнем — более темный.</w:t>
            </w:r>
          </w:p>
        </w:tc>
        <w:tc>
          <w:tcPr>
            <w:tcW w:w="3726" w:type="dxa"/>
          </w:tcPr>
          <w:p w:rsidR="009964E5" w:rsidRPr="009964E5" w:rsidRDefault="009964E5" w:rsidP="009964E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964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DBE91D" wp14:editId="1C8AE58A">
                  <wp:extent cx="1685925" cy="1628775"/>
                  <wp:effectExtent l="0" t="0" r="9525" b="9525"/>
                  <wp:docPr id="14" name="Рисунок 14" descr="C:\Users\Admin\Desktop\ddds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ddds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4E5" w:rsidRPr="009964E5" w:rsidTr="009964E5">
        <w:tc>
          <w:tcPr>
            <w:tcW w:w="421" w:type="dxa"/>
          </w:tcPr>
          <w:p w:rsidR="009964E5" w:rsidRPr="009964E5" w:rsidRDefault="009964E5" w:rsidP="009964E5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6F6F6"/>
              </w:rPr>
            </w:pPr>
          </w:p>
        </w:tc>
        <w:tc>
          <w:tcPr>
            <w:tcW w:w="5198" w:type="dxa"/>
          </w:tcPr>
          <w:p w:rsidR="009964E5" w:rsidRPr="009964E5" w:rsidRDefault="009964E5" w:rsidP="009964E5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6F6F6"/>
              </w:rPr>
            </w:pPr>
            <w:r w:rsidRPr="009964E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6F6F6"/>
              </w:rPr>
              <w:t>В последнем упражнении мы используем процарапывание поверхности линолеума. Если нанести с помощью валика тонкий слой краски, то можно получить своеобразную фактуру.</w:t>
            </w:r>
          </w:p>
        </w:tc>
        <w:tc>
          <w:tcPr>
            <w:tcW w:w="3726" w:type="dxa"/>
          </w:tcPr>
          <w:p w:rsidR="009964E5" w:rsidRPr="009964E5" w:rsidRDefault="009964E5" w:rsidP="009964E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964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94971B" wp14:editId="3A75B496">
                  <wp:extent cx="1600200" cy="1638300"/>
                  <wp:effectExtent l="0" t="0" r="0" b="0"/>
                  <wp:docPr id="15" name="Рисунок 15" descr="C:\Users\Admin\Desktop\e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esktop\e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1151" w:rsidRPr="009964E5" w:rsidRDefault="007E1151" w:rsidP="009964E5">
      <w:pPr>
        <w:spacing w:line="360" w:lineRule="auto"/>
        <w:ind w:left="360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</w:p>
    <w:p w:rsidR="00A04506" w:rsidRPr="009964E5" w:rsidRDefault="00A7740D" w:rsidP="009964E5">
      <w:pPr>
        <w:spacing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A45FE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6F6F6"/>
        </w:rPr>
        <w:lastRenderedPageBreak/>
        <w:t>В процессе упражнений следует внимательно следить за тем, как учащиеся работают с резцами, для того, чтобы на этапе простых упражнений приучить детей к технике безопасности. Это очень важно, потому что в любой момент резец может соскользнуть, и правильное положение рук предотвратит возможные травмы. При гравировании следует помнить о том, что не нужно стараться в точности повторить линии эскиза. В любом случае, характер линий, которые мы получаем с помощью резца, отличается от карандашных линий. В этом есть своеобразная уникальность техники линогравюры. Не следует забывать и о том, что оттиски при печати получаются в зеркальном изображении. Поэтому, если в работе есть какие-либо надписи, как, например, в случае с экслибрисом, то работу нужно обязательно предварительно перевести в зеркальное изображение с помощью копировальной бумаги.</w:t>
      </w:r>
      <w:r w:rsidRPr="00A45FE4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bookmarkStart w:id="0" w:name="_GoBack"/>
      <w:bookmarkEnd w:id="0"/>
      <w:r w:rsidR="00B21C56" w:rsidRPr="009964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21C56" w:rsidRPr="009964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IV. Практическое применение навыков в работе над гравюрой.</w:t>
      </w:r>
      <w:r w:rsidR="00B21C56" w:rsidRPr="009964E5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B21C56" w:rsidRPr="009964E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1. Подготовка к созданию собственной гравюры.</w:t>
      </w:r>
      <w:r w:rsidR="00B21C56" w:rsidRPr="009964E5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="00B21C56" w:rsidRPr="009964E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2. Создание оригинальной гравюры с использованием полученных знаний.</w:t>
      </w:r>
      <w:r w:rsidR="00B21C56" w:rsidRPr="009964E5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="00B21C56" w:rsidRPr="009964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21C56" w:rsidRPr="00A45FE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V. Заключительная часть.</w:t>
      </w:r>
      <w:r w:rsidR="00B21C56" w:rsidRPr="00A45FE4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B21C56" w:rsidRPr="00A45FE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1. Обсуждение проделанной работы.</w:t>
      </w:r>
      <w:r w:rsidR="00B21C56" w:rsidRPr="00A45FE4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="00B21C56" w:rsidRPr="00A45FE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2. Просмотр и обсуждение лучших работ учеников.</w:t>
      </w:r>
      <w:r w:rsidR="00B21C56" w:rsidRPr="00A45FE4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="00B21C56" w:rsidRPr="00A45FE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3. Заключительные слова учителя и благодарности ученикам.</w:t>
      </w:r>
      <w:r w:rsidR="00B21C56" w:rsidRPr="00A45FE4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="00B21C56" w:rsidRPr="009964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21C56" w:rsidRPr="00A45FE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VI. Домашнее задание.</w:t>
      </w:r>
      <w:r w:rsidR="00B21C56" w:rsidRPr="00A45FE4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B21C56" w:rsidRPr="00A45FE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1. Подготовка к резке новой гравюрной пластины.</w:t>
      </w:r>
      <w:r w:rsidR="00B21C56" w:rsidRPr="00A45FE4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="00B21C56" w:rsidRPr="00A45FE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2. Создание собственной гравюры на основе полученных на уроке навыков.</w:t>
      </w:r>
      <w:r w:rsidR="00B21C56" w:rsidRPr="00A45FE4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="00B21C56" w:rsidRPr="009964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21C56" w:rsidRPr="00A45FE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Вывод:</w:t>
      </w:r>
      <w:r w:rsidR="00B21C56" w:rsidRPr="00A45FE4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B21C56" w:rsidRPr="009964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уроке была дана возможность ознакомиться с техникой линогравюры и ее историей, а также приобретенными навыками резки линогравюрной пластины и создания оригинальной гравюры. Урок помог развить творческий потенциал и чувство прекрасного, а также аккуратность и терпение учеников.</w:t>
      </w:r>
    </w:p>
    <w:sectPr w:rsidR="00A04506" w:rsidRPr="009964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33EEE"/>
    <w:multiLevelType w:val="hybridMultilevel"/>
    <w:tmpl w:val="A5B81356"/>
    <w:lvl w:ilvl="0" w:tplc="3F60BC56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C53A1"/>
    <w:multiLevelType w:val="hybridMultilevel"/>
    <w:tmpl w:val="40FA0376"/>
    <w:lvl w:ilvl="0" w:tplc="3F60BC56">
      <w:start w:val="1"/>
      <w:numFmt w:val="decimal"/>
      <w:lvlText w:val="%1."/>
      <w:lvlJc w:val="left"/>
      <w:pPr>
        <w:ind w:left="360" w:hanging="360"/>
      </w:pPr>
      <w:rPr>
        <w:rFonts w:hint="default"/>
        <w:color w:val="333333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1967093"/>
    <w:multiLevelType w:val="hybridMultilevel"/>
    <w:tmpl w:val="A5B81356"/>
    <w:lvl w:ilvl="0" w:tplc="3F60BC56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C56"/>
    <w:rsid w:val="002D4B6F"/>
    <w:rsid w:val="007E1151"/>
    <w:rsid w:val="009866EF"/>
    <w:rsid w:val="009964E5"/>
    <w:rsid w:val="00A04506"/>
    <w:rsid w:val="00A45FE4"/>
    <w:rsid w:val="00A7740D"/>
    <w:rsid w:val="00B21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FE081"/>
  <w15:chartTrackingRefBased/>
  <w15:docId w15:val="{1FD2A463-9431-4D64-B8F8-5813B00C4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1C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7740D"/>
    <w:pPr>
      <w:ind w:left="720"/>
      <w:contextualSpacing/>
    </w:pPr>
  </w:style>
  <w:style w:type="paragraph" w:styleId="a5">
    <w:name w:val="No Spacing"/>
    <w:qFormat/>
    <w:rsid w:val="007E115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13</Pages>
  <Words>1333</Words>
  <Characters>7604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Лаборант</dc:creator>
  <cp:keywords/>
  <dc:description/>
  <cp:lastModifiedBy>Лаборант</cp:lastModifiedBy>
  <cp:revision>2</cp:revision>
  <dcterms:created xsi:type="dcterms:W3CDTF">2023-04-18T10:25:00Z</dcterms:created>
  <dcterms:modified xsi:type="dcterms:W3CDTF">2023-04-19T07:30:00Z</dcterms:modified>
</cp:coreProperties>
</file>