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0F" w:rsidRDefault="004B6AE2">
      <w:r>
        <w:t>ПЕДАГОГИЧЕСКАЯ ТЕХНОЛОГИЯ САМОСТОЯТЕЛЬНОЙ ИССЛЕДОВАТЕЛЬСКОЙ ДЕЯТЕЛЬНОСТИ ДЕТЕЙ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Исследовательскую деятельность следует рассматривать как особый вид интеллектуально-творческой деятельности, организуемый в результате функционирования механизмов поисковой активности и строящийся на базе исследовательского поведения.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Исследовательская деятельность включает в себя: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- мотивирующие факторы исследовательского поведения (поисковую активность) и механизм его осуществления (в роли которого выступает мышление);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- анализ полученных результатов,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- оценку динамики ситуации на их основе,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- прогнозирование дальнейшего ее развития;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>- моделирование и реализацию своих будущих, предполагаемых действий - коррекцию исследовательского поведения</w:t>
      </w:r>
      <w:r>
        <w:rPr>
          <w:rFonts w:ascii="Times New Roman" w:hAnsi="Times New Roman" w:cs="Times New Roman"/>
          <w:sz w:val="24"/>
        </w:rPr>
        <w:t>.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>В основе исследовательской деятельности ребенка дошкольного возраста лежит исследовательская поисковая активность, которая, являясь его естественным состоянием, порождает исследо</w:t>
      </w:r>
      <w:r>
        <w:rPr>
          <w:rFonts w:ascii="Times New Roman" w:hAnsi="Times New Roman" w:cs="Times New Roman"/>
          <w:sz w:val="24"/>
        </w:rPr>
        <w:t xml:space="preserve">вательское поведение, создает </w:t>
      </w:r>
      <w:r w:rsidRPr="004B6AE2">
        <w:rPr>
          <w:rFonts w:ascii="Times New Roman" w:hAnsi="Times New Roman" w:cs="Times New Roman"/>
          <w:sz w:val="24"/>
        </w:rPr>
        <w:t xml:space="preserve"> условия для того, чтобы психическое развитие ребенка разворачивалось как процесс саморазвития. В соответствии с психологическими основами исследовательской деятельности необходимо организовывать деятельность ребенка таким образом, чтобы она способствовала открытию знания самим ребенком через творческий, исследовательский поиск, основными составляющими которого являются: выявление проблем, выработка и постановка гипотез, наблюдения, опыты, эксперименты, а также сделанные на их основе суждения и умозаключения. </w:t>
      </w:r>
      <w:proofErr w:type="gramStart"/>
      <w:r w:rsidRPr="004B6AE2">
        <w:rPr>
          <w:rFonts w:ascii="Times New Roman" w:hAnsi="Times New Roman" w:cs="Times New Roman"/>
          <w:sz w:val="24"/>
        </w:rPr>
        <w:t>В связи с этим у детей дошкольного возраста через специальные упражнения в разных видах</w:t>
      </w:r>
      <w:proofErr w:type="gramEnd"/>
      <w:r w:rsidRPr="004B6AE2">
        <w:rPr>
          <w:rFonts w:ascii="Times New Roman" w:hAnsi="Times New Roman" w:cs="Times New Roman"/>
          <w:sz w:val="24"/>
        </w:rPr>
        <w:t xml:space="preserve"> деятельности необходимо развивать определенные умения.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- Видеть проблемы - интегративное свойство мышления, которое развивается в течение длительного времени в разных видах деятельности.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Проблема - это затруднение, неопределенность, чтобы устранить ее, требуется исследование всего, что связано с данной проблемной ситуацией. Не стоит требовать от ребенка ясного осознания и формулирования проблемы, достаточно ее общей, приблизительной характеристики.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>- Выдвигать гипотезы, строить предположения. Выдвижение гипотез, предположений и нетрадиционных (провокационных) идей - важные мыслительные навыки, обеспечивающие исследовательский поиск. Гипотезы возникают как возможные варианты решения проблемы и подвергаются проверке в ходе исследования. Гипотезы дают возможность увидеть проблему в другом свете, посмотреть на ситуацию с другой стороны.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 - Задавать вопросы. </w:t>
      </w:r>
      <w:proofErr w:type="gramStart"/>
      <w:r w:rsidRPr="004B6AE2">
        <w:rPr>
          <w:rFonts w:ascii="Times New Roman" w:hAnsi="Times New Roman" w:cs="Times New Roman"/>
          <w:sz w:val="24"/>
        </w:rPr>
        <w:t>Познание начинается с вопроса, который направляет мышление ребенка на поиск ответа, пробуждая потребность в познании и приобщении к умственному труду; вопросы могут быть различными - уточняющими, восполняющими (неопределенными, непрямыми) и др. - Оперировать понятиями «явление», «причина», «следствие», «событие», «обусловленность», «зависимость», «различие», «сходство», «общность», «совместимость», «несовместимость», «возможность», «невозможность» и др. Без умения оперировать этими понятиями не может быть абстрактного мышления.</w:t>
      </w:r>
      <w:proofErr w:type="gramEnd"/>
      <w:r w:rsidRPr="004B6AE2">
        <w:rPr>
          <w:rFonts w:ascii="Times New Roman" w:hAnsi="Times New Roman" w:cs="Times New Roman"/>
          <w:sz w:val="24"/>
        </w:rPr>
        <w:t xml:space="preserve"> Овладеть ими нельзя без исследования живых фактов и явлений, без осмысления того, что можно увидеть своими глазами.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 - Классифицировать. </w:t>
      </w:r>
      <w:proofErr w:type="gramStart"/>
      <w:r w:rsidRPr="004B6AE2">
        <w:rPr>
          <w:rFonts w:ascii="Times New Roman" w:hAnsi="Times New Roman" w:cs="Times New Roman"/>
          <w:sz w:val="24"/>
        </w:rPr>
        <w:t>Классификацией называют операцию деления понятий по определенному основанию на непересекающиеся классы; классификация устанавливает определенный порядок и разбивает рассматриваемые объекты на группы; всякая классификация имеет цель, которая диктует выбор основания; поскольку целей может быть много, то одна и та же группа предметов может быть расклассифицирована по разным основаниям).</w:t>
      </w:r>
      <w:proofErr w:type="gramEnd"/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 - Наблюдать. Наблюдение - это вид восприятия, характеризующийся целенаправленностью, выражается в ясно осознаваемой практической, познавательной задаче, что и отличает наблюдение от простого созерцания.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 - Делать выводы и умозаключения. Любое исследование теряет смысл, если не сделаны выводы и не подведены итоги; вывод - это заключительное суждение о результатах проведенной работы.</w:t>
      </w:r>
      <w:r>
        <w:rPr>
          <w:rFonts w:ascii="Times New Roman" w:hAnsi="Times New Roman" w:cs="Times New Roman"/>
          <w:sz w:val="24"/>
        </w:rPr>
        <w:t xml:space="preserve"> </w:t>
      </w:r>
      <w:r w:rsidRPr="004B6AE2">
        <w:rPr>
          <w:rFonts w:ascii="Times New Roman" w:hAnsi="Times New Roman" w:cs="Times New Roman"/>
          <w:sz w:val="24"/>
        </w:rPr>
        <w:t>Педагогу, организуя исследовательскую деятельность детей, необходимо избегать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отрицательной оценки детских идей;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lastRenderedPageBreak/>
        <w:t xml:space="preserve">проявлять искренний интерес к любой деятельности ребенка, уметь видеть за его ошибками работу мысли, поиск собственного решения; восстанавливать веру ребенка в собственные силы, настойчивость в выполнении задания, доведении исследования до конца; </w:t>
      </w:r>
    </w:p>
    <w:p w:rsid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 xml:space="preserve">подводить итоги исследования (при условии, что дети сами называют проблему, вспоминают все предложенные гипотезы, ход проверки каждой, оценивают свою работу). </w:t>
      </w:r>
    </w:p>
    <w:p w:rsidR="004B6AE2" w:rsidRPr="004B6AE2" w:rsidRDefault="004B6AE2" w:rsidP="004B6A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AE2">
        <w:rPr>
          <w:rFonts w:ascii="Times New Roman" w:hAnsi="Times New Roman" w:cs="Times New Roman"/>
          <w:sz w:val="24"/>
        </w:rPr>
        <w:t>Для осуществления процесса исследования важно оптимальное разделение детского коллектива на малые группы (по три-четыре человека). Работа в таком небольшом коллективе способствует развитию самостоятельности, умения предлагать и формулировать варианты решения задачи, доказывать свою точку зрения.</w:t>
      </w:r>
      <w:bookmarkStart w:id="0" w:name="_GoBack"/>
      <w:bookmarkEnd w:id="0"/>
    </w:p>
    <w:sectPr w:rsidR="004B6AE2" w:rsidRPr="004B6AE2" w:rsidSect="004B6AE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E2"/>
    <w:rsid w:val="00002C43"/>
    <w:rsid w:val="000034AD"/>
    <w:rsid w:val="00024A29"/>
    <w:rsid w:val="0003076D"/>
    <w:rsid w:val="000322AC"/>
    <w:rsid w:val="00050586"/>
    <w:rsid w:val="0005206C"/>
    <w:rsid w:val="00053CDC"/>
    <w:rsid w:val="00054788"/>
    <w:rsid w:val="000566B4"/>
    <w:rsid w:val="00061653"/>
    <w:rsid w:val="00066CD7"/>
    <w:rsid w:val="000676F6"/>
    <w:rsid w:val="00075EB4"/>
    <w:rsid w:val="000830B8"/>
    <w:rsid w:val="0008625F"/>
    <w:rsid w:val="000928EA"/>
    <w:rsid w:val="00092F4E"/>
    <w:rsid w:val="00096140"/>
    <w:rsid w:val="000A2075"/>
    <w:rsid w:val="000A5DE6"/>
    <w:rsid w:val="000A67D3"/>
    <w:rsid w:val="000B159D"/>
    <w:rsid w:val="000C4338"/>
    <w:rsid w:val="000C709D"/>
    <w:rsid w:val="000F0BD8"/>
    <w:rsid w:val="000F1EE6"/>
    <w:rsid w:val="000F5CE1"/>
    <w:rsid w:val="000F7001"/>
    <w:rsid w:val="000F76FE"/>
    <w:rsid w:val="001006F0"/>
    <w:rsid w:val="0011252F"/>
    <w:rsid w:val="00121092"/>
    <w:rsid w:val="00121B46"/>
    <w:rsid w:val="00121B95"/>
    <w:rsid w:val="001239F2"/>
    <w:rsid w:val="00123B6E"/>
    <w:rsid w:val="00125248"/>
    <w:rsid w:val="00127320"/>
    <w:rsid w:val="001447EC"/>
    <w:rsid w:val="001556A9"/>
    <w:rsid w:val="00155BC2"/>
    <w:rsid w:val="00165C0F"/>
    <w:rsid w:val="001806F7"/>
    <w:rsid w:val="001809BD"/>
    <w:rsid w:val="0018138B"/>
    <w:rsid w:val="001818FA"/>
    <w:rsid w:val="00184F02"/>
    <w:rsid w:val="00192998"/>
    <w:rsid w:val="00195DD8"/>
    <w:rsid w:val="001A4F10"/>
    <w:rsid w:val="001A5200"/>
    <w:rsid w:val="001A539C"/>
    <w:rsid w:val="001B517A"/>
    <w:rsid w:val="001C15B9"/>
    <w:rsid w:val="001C5322"/>
    <w:rsid w:val="001D3FC4"/>
    <w:rsid w:val="001D3FFC"/>
    <w:rsid w:val="001D74AC"/>
    <w:rsid w:val="001D7A0F"/>
    <w:rsid w:val="001E0192"/>
    <w:rsid w:val="001F020B"/>
    <w:rsid w:val="001F3660"/>
    <w:rsid w:val="001F4EF6"/>
    <w:rsid w:val="001F5ABC"/>
    <w:rsid w:val="0020301D"/>
    <w:rsid w:val="00214564"/>
    <w:rsid w:val="002150B6"/>
    <w:rsid w:val="002168B1"/>
    <w:rsid w:val="00221B38"/>
    <w:rsid w:val="00222EAC"/>
    <w:rsid w:val="0022362C"/>
    <w:rsid w:val="00230742"/>
    <w:rsid w:val="00235FB8"/>
    <w:rsid w:val="00240012"/>
    <w:rsid w:val="002401C0"/>
    <w:rsid w:val="002404FD"/>
    <w:rsid w:val="002439DB"/>
    <w:rsid w:val="00246A70"/>
    <w:rsid w:val="00247AD0"/>
    <w:rsid w:val="00252DDC"/>
    <w:rsid w:val="00252F46"/>
    <w:rsid w:val="00253DFF"/>
    <w:rsid w:val="0025473F"/>
    <w:rsid w:val="00261B34"/>
    <w:rsid w:val="00264D6F"/>
    <w:rsid w:val="00266942"/>
    <w:rsid w:val="00270022"/>
    <w:rsid w:val="00276630"/>
    <w:rsid w:val="00281411"/>
    <w:rsid w:val="002875C5"/>
    <w:rsid w:val="002A4724"/>
    <w:rsid w:val="002A7F7E"/>
    <w:rsid w:val="002B3D4A"/>
    <w:rsid w:val="002C165B"/>
    <w:rsid w:val="002C50C1"/>
    <w:rsid w:val="002D14C0"/>
    <w:rsid w:val="002D1606"/>
    <w:rsid w:val="002D3422"/>
    <w:rsid w:val="002D5D39"/>
    <w:rsid w:val="002E0035"/>
    <w:rsid w:val="002E13D6"/>
    <w:rsid w:val="002E46C2"/>
    <w:rsid w:val="002E4716"/>
    <w:rsid w:val="002E65AC"/>
    <w:rsid w:val="002F18E6"/>
    <w:rsid w:val="002F1909"/>
    <w:rsid w:val="002F2E8F"/>
    <w:rsid w:val="002F31FB"/>
    <w:rsid w:val="002F6802"/>
    <w:rsid w:val="00301072"/>
    <w:rsid w:val="003063FA"/>
    <w:rsid w:val="00307C6C"/>
    <w:rsid w:val="0031262D"/>
    <w:rsid w:val="00317DD4"/>
    <w:rsid w:val="0032265F"/>
    <w:rsid w:val="00325958"/>
    <w:rsid w:val="0033726C"/>
    <w:rsid w:val="00340246"/>
    <w:rsid w:val="003521F9"/>
    <w:rsid w:val="0035740F"/>
    <w:rsid w:val="0036142B"/>
    <w:rsid w:val="00365BC3"/>
    <w:rsid w:val="00366DEF"/>
    <w:rsid w:val="003672E9"/>
    <w:rsid w:val="0036743B"/>
    <w:rsid w:val="003770FD"/>
    <w:rsid w:val="00377825"/>
    <w:rsid w:val="0038042D"/>
    <w:rsid w:val="00391692"/>
    <w:rsid w:val="00392A7B"/>
    <w:rsid w:val="0039347B"/>
    <w:rsid w:val="003A7030"/>
    <w:rsid w:val="003B6E5F"/>
    <w:rsid w:val="003B7075"/>
    <w:rsid w:val="003C5D75"/>
    <w:rsid w:val="003D28EB"/>
    <w:rsid w:val="003D36D3"/>
    <w:rsid w:val="003D3FD7"/>
    <w:rsid w:val="003D4241"/>
    <w:rsid w:val="003D6ED3"/>
    <w:rsid w:val="003E4714"/>
    <w:rsid w:val="003F3529"/>
    <w:rsid w:val="003F35A5"/>
    <w:rsid w:val="00400288"/>
    <w:rsid w:val="004006B0"/>
    <w:rsid w:val="0040706C"/>
    <w:rsid w:val="004103E0"/>
    <w:rsid w:val="00410EDA"/>
    <w:rsid w:val="004300A8"/>
    <w:rsid w:val="0043708A"/>
    <w:rsid w:val="00445CDA"/>
    <w:rsid w:val="00450925"/>
    <w:rsid w:val="00466DA8"/>
    <w:rsid w:val="004722C5"/>
    <w:rsid w:val="0047361C"/>
    <w:rsid w:val="004845B8"/>
    <w:rsid w:val="00485D62"/>
    <w:rsid w:val="00491C86"/>
    <w:rsid w:val="004925DA"/>
    <w:rsid w:val="00497DEA"/>
    <w:rsid w:val="004A2325"/>
    <w:rsid w:val="004A3D15"/>
    <w:rsid w:val="004A6AF0"/>
    <w:rsid w:val="004A7A56"/>
    <w:rsid w:val="004B31DC"/>
    <w:rsid w:val="004B6AE2"/>
    <w:rsid w:val="004C0433"/>
    <w:rsid w:val="004C0747"/>
    <w:rsid w:val="004C22FE"/>
    <w:rsid w:val="004C2C04"/>
    <w:rsid w:val="004C4668"/>
    <w:rsid w:val="004C7255"/>
    <w:rsid w:val="004D6EE0"/>
    <w:rsid w:val="004E0633"/>
    <w:rsid w:val="004E06DF"/>
    <w:rsid w:val="004E0AB1"/>
    <w:rsid w:val="004E177D"/>
    <w:rsid w:val="004E1B84"/>
    <w:rsid w:val="004E2ACC"/>
    <w:rsid w:val="004E36E4"/>
    <w:rsid w:val="004E4C6C"/>
    <w:rsid w:val="004F5308"/>
    <w:rsid w:val="004F5F67"/>
    <w:rsid w:val="00500201"/>
    <w:rsid w:val="00503745"/>
    <w:rsid w:val="0050621A"/>
    <w:rsid w:val="0052570E"/>
    <w:rsid w:val="005279E4"/>
    <w:rsid w:val="0053058C"/>
    <w:rsid w:val="005311C8"/>
    <w:rsid w:val="00531259"/>
    <w:rsid w:val="00533151"/>
    <w:rsid w:val="00535744"/>
    <w:rsid w:val="00550BBE"/>
    <w:rsid w:val="00555805"/>
    <w:rsid w:val="005579F3"/>
    <w:rsid w:val="00577434"/>
    <w:rsid w:val="00580F96"/>
    <w:rsid w:val="005810F3"/>
    <w:rsid w:val="00587770"/>
    <w:rsid w:val="00587D3C"/>
    <w:rsid w:val="005948B9"/>
    <w:rsid w:val="00597452"/>
    <w:rsid w:val="005A3851"/>
    <w:rsid w:val="005A5471"/>
    <w:rsid w:val="005A6D16"/>
    <w:rsid w:val="005B0EC4"/>
    <w:rsid w:val="005B6D1C"/>
    <w:rsid w:val="005B7055"/>
    <w:rsid w:val="005C4B80"/>
    <w:rsid w:val="005C6F0F"/>
    <w:rsid w:val="005D4767"/>
    <w:rsid w:val="005D6B09"/>
    <w:rsid w:val="005E0AA8"/>
    <w:rsid w:val="005E32C2"/>
    <w:rsid w:val="005E4C8F"/>
    <w:rsid w:val="005F2831"/>
    <w:rsid w:val="005F526C"/>
    <w:rsid w:val="005F5CED"/>
    <w:rsid w:val="00602A85"/>
    <w:rsid w:val="0060521A"/>
    <w:rsid w:val="00605984"/>
    <w:rsid w:val="00614FBB"/>
    <w:rsid w:val="00615984"/>
    <w:rsid w:val="00617345"/>
    <w:rsid w:val="006215E9"/>
    <w:rsid w:val="006221C5"/>
    <w:rsid w:val="0062260C"/>
    <w:rsid w:val="00622E54"/>
    <w:rsid w:val="00633B61"/>
    <w:rsid w:val="006416E8"/>
    <w:rsid w:val="00643CDE"/>
    <w:rsid w:val="00644CE8"/>
    <w:rsid w:val="00646149"/>
    <w:rsid w:val="0064700B"/>
    <w:rsid w:val="00647370"/>
    <w:rsid w:val="0065240A"/>
    <w:rsid w:val="006531CF"/>
    <w:rsid w:val="0065428D"/>
    <w:rsid w:val="00660E09"/>
    <w:rsid w:val="006612A9"/>
    <w:rsid w:val="006613B3"/>
    <w:rsid w:val="006647A3"/>
    <w:rsid w:val="006652C4"/>
    <w:rsid w:val="00666341"/>
    <w:rsid w:val="006675BE"/>
    <w:rsid w:val="00682270"/>
    <w:rsid w:val="00693FE6"/>
    <w:rsid w:val="006966EB"/>
    <w:rsid w:val="006A03AC"/>
    <w:rsid w:val="006A4132"/>
    <w:rsid w:val="006A5716"/>
    <w:rsid w:val="006A5883"/>
    <w:rsid w:val="006B2484"/>
    <w:rsid w:val="006B6FF7"/>
    <w:rsid w:val="006C1141"/>
    <w:rsid w:val="006C2E08"/>
    <w:rsid w:val="006C6FA1"/>
    <w:rsid w:val="006D14B3"/>
    <w:rsid w:val="006D312C"/>
    <w:rsid w:val="006D3967"/>
    <w:rsid w:val="006D605B"/>
    <w:rsid w:val="006D7CE5"/>
    <w:rsid w:val="006E63A4"/>
    <w:rsid w:val="006F1D51"/>
    <w:rsid w:val="00700075"/>
    <w:rsid w:val="00702AE5"/>
    <w:rsid w:val="00704428"/>
    <w:rsid w:val="007044CF"/>
    <w:rsid w:val="0070562F"/>
    <w:rsid w:val="00706702"/>
    <w:rsid w:val="0071092F"/>
    <w:rsid w:val="00713DE2"/>
    <w:rsid w:val="00721A76"/>
    <w:rsid w:val="00725A81"/>
    <w:rsid w:val="0072796E"/>
    <w:rsid w:val="007347F7"/>
    <w:rsid w:val="00737817"/>
    <w:rsid w:val="00740A22"/>
    <w:rsid w:val="00741742"/>
    <w:rsid w:val="007419E9"/>
    <w:rsid w:val="00743AC6"/>
    <w:rsid w:val="007449B0"/>
    <w:rsid w:val="0074624C"/>
    <w:rsid w:val="007555DD"/>
    <w:rsid w:val="0076126E"/>
    <w:rsid w:val="007613F2"/>
    <w:rsid w:val="007618CC"/>
    <w:rsid w:val="00765983"/>
    <w:rsid w:val="00771419"/>
    <w:rsid w:val="00771BA3"/>
    <w:rsid w:val="007728E6"/>
    <w:rsid w:val="0078301E"/>
    <w:rsid w:val="007839D3"/>
    <w:rsid w:val="007960E0"/>
    <w:rsid w:val="00797181"/>
    <w:rsid w:val="007A1184"/>
    <w:rsid w:val="007A6339"/>
    <w:rsid w:val="007B64CB"/>
    <w:rsid w:val="007C257C"/>
    <w:rsid w:val="007C53EC"/>
    <w:rsid w:val="007C755B"/>
    <w:rsid w:val="007D43B3"/>
    <w:rsid w:val="007E35FD"/>
    <w:rsid w:val="007E6758"/>
    <w:rsid w:val="007E750D"/>
    <w:rsid w:val="007E7D18"/>
    <w:rsid w:val="007F2C4F"/>
    <w:rsid w:val="007F6F69"/>
    <w:rsid w:val="0080531A"/>
    <w:rsid w:val="00806DE3"/>
    <w:rsid w:val="00813A72"/>
    <w:rsid w:val="00815460"/>
    <w:rsid w:val="00822086"/>
    <w:rsid w:val="0082540F"/>
    <w:rsid w:val="00834827"/>
    <w:rsid w:val="00856BC9"/>
    <w:rsid w:val="00856CFF"/>
    <w:rsid w:val="00857B61"/>
    <w:rsid w:val="00860212"/>
    <w:rsid w:val="00862E22"/>
    <w:rsid w:val="00865066"/>
    <w:rsid w:val="008677D6"/>
    <w:rsid w:val="0087048D"/>
    <w:rsid w:val="0087126F"/>
    <w:rsid w:val="0088068F"/>
    <w:rsid w:val="00887DC7"/>
    <w:rsid w:val="00893A1B"/>
    <w:rsid w:val="008958AB"/>
    <w:rsid w:val="00897CE8"/>
    <w:rsid w:val="008A0758"/>
    <w:rsid w:val="008A7456"/>
    <w:rsid w:val="008B3556"/>
    <w:rsid w:val="008B35A0"/>
    <w:rsid w:val="008B4976"/>
    <w:rsid w:val="008D0902"/>
    <w:rsid w:val="008D14A1"/>
    <w:rsid w:val="008D3064"/>
    <w:rsid w:val="008D6012"/>
    <w:rsid w:val="008E2AE6"/>
    <w:rsid w:val="008E39E0"/>
    <w:rsid w:val="008E76CB"/>
    <w:rsid w:val="008F030B"/>
    <w:rsid w:val="008F2282"/>
    <w:rsid w:val="008F2DC5"/>
    <w:rsid w:val="008F5591"/>
    <w:rsid w:val="008F62D2"/>
    <w:rsid w:val="00903BB2"/>
    <w:rsid w:val="00913346"/>
    <w:rsid w:val="00921E7D"/>
    <w:rsid w:val="00930DBE"/>
    <w:rsid w:val="00930FB9"/>
    <w:rsid w:val="0093417E"/>
    <w:rsid w:val="0093427F"/>
    <w:rsid w:val="009347B1"/>
    <w:rsid w:val="0093797F"/>
    <w:rsid w:val="00940680"/>
    <w:rsid w:val="00941068"/>
    <w:rsid w:val="00941C1A"/>
    <w:rsid w:val="009460AF"/>
    <w:rsid w:val="00946F03"/>
    <w:rsid w:val="00947779"/>
    <w:rsid w:val="00951AB4"/>
    <w:rsid w:val="009520BC"/>
    <w:rsid w:val="0095237F"/>
    <w:rsid w:val="00954DB8"/>
    <w:rsid w:val="009558E5"/>
    <w:rsid w:val="00955A57"/>
    <w:rsid w:val="00960D34"/>
    <w:rsid w:val="00961FE0"/>
    <w:rsid w:val="0096493C"/>
    <w:rsid w:val="00966255"/>
    <w:rsid w:val="00967AF6"/>
    <w:rsid w:val="00970387"/>
    <w:rsid w:val="009711C9"/>
    <w:rsid w:val="00971B0C"/>
    <w:rsid w:val="00980BF3"/>
    <w:rsid w:val="00981926"/>
    <w:rsid w:val="0098625E"/>
    <w:rsid w:val="00994580"/>
    <w:rsid w:val="00996E80"/>
    <w:rsid w:val="009A214B"/>
    <w:rsid w:val="009A2B3C"/>
    <w:rsid w:val="009B0291"/>
    <w:rsid w:val="009B0486"/>
    <w:rsid w:val="009C0B75"/>
    <w:rsid w:val="009C329F"/>
    <w:rsid w:val="009C5845"/>
    <w:rsid w:val="009C685D"/>
    <w:rsid w:val="009C736C"/>
    <w:rsid w:val="009D0275"/>
    <w:rsid w:val="009D328A"/>
    <w:rsid w:val="009D6565"/>
    <w:rsid w:val="009E089D"/>
    <w:rsid w:val="009E1236"/>
    <w:rsid w:val="009E1F92"/>
    <w:rsid w:val="009E388E"/>
    <w:rsid w:val="009E4986"/>
    <w:rsid w:val="009F5C9D"/>
    <w:rsid w:val="009F6B02"/>
    <w:rsid w:val="00A0192A"/>
    <w:rsid w:val="00A03EF3"/>
    <w:rsid w:val="00A12F35"/>
    <w:rsid w:val="00A22948"/>
    <w:rsid w:val="00A2752F"/>
    <w:rsid w:val="00A30274"/>
    <w:rsid w:val="00A321FD"/>
    <w:rsid w:val="00A4576E"/>
    <w:rsid w:val="00A469D3"/>
    <w:rsid w:val="00A47966"/>
    <w:rsid w:val="00A52D77"/>
    <w:rsid w:val="00A548F0"/>
    <w:rsid w:val="00A55218"/>
    <w:rsid w:val="00A57A24"/>
    <w:rsid w:val="00A61DB7"/>
    <w:rsid w:val="00A61E15"/>
    <w:rsid w:val="00A630F4"/>
    <w:rsid w:val="00A6457B"/>
    <w:rsid w:val="00A66CB1"/>
    <w:rsid w:val="00A678C1"/>
    <w:rsid w:val="00A72889"/>
    <w:rsid w:val="00A74104"/>
    <w:rsid w:val="00A77EC1"/>
    <w:rsid w:val="00A8417B"/>
    <w:rsid w:val="00A92225"/>
    <w:rsid w:val="00A92A6B"/>
    <w:rsid w:val="00A940FA"/>
    <w:rsid w:val="00AA3474"/>
    <w:rsid w:val="00AA4C64"/>
    <w:rsid w:val="00AA5642"/>
    <w:rsid w:val="00AB0F76"/>
    <w:rsid w:val="00AB4386"/>
    <w:rsid w:val="00AB6F2B"/>
    <w:rsid w:val="00AB77E1"/>
    <w:rsid w:val="00AC4D76"/>
    <w:rsid w:val="00AC5AF5"/>
    <w:rsid w:val="00AD1518"/>
    <w:rsid w:val="00AD1A05"/>
    <w:rsid w:val="00AD2D4C"/>
    <w:rsid w:val="00AD412A"/>
    <w:rsid w:val="00AD57EC"/>
    <w:rsid w:val="00AD6BB4"/>
    <w:rsid w:val="00AF744B"/>
    <w:rsid w:val="00AF7AE8"/>
    <w:rsid w:val="00B003E7"/>
    <w:rsid w:val="00B02B71"/>
    <w:rsid w:val="00B0541D"/>
    <w:rsid w:val="00B06EDC"/>
    <w:rsid w:val="00B16457"/>
    <w:rsid w:val="00B20C97"/>
    <w:rsid w:val="00B24205"/>
    <w:rsid w:val="00B31770"/>
    <w:rsid w:val="00B31D51"/>
    <w:rsid w:val="00B35255"/>
    <w:rsid w:val="00B37338"/>
    <w:rsid w:val="00B403D6"/>
    <w:rsid w:val="00B439E0"/>
    <w:rsid w:val="00B443DF"/>
    <w:rsid w:val="00B569E4"/>
    <w:rsid w:val="00B60D90"/>
    <w:rsid w:val="00B65609"/>
    <w:rsid w:val="00B67CAB"/>
    <w:rsid w:val="00B77427"/>
    <w:rsid w:val="00B80C2B"/>
    <w:rsid w:val="00B81EA8"/>
    <w:rsid w:val="00B84AA9"/>
    <w:rsid w:val="00B86167"/>
    <w:rsid w:val="00B87904"/>
    <w:rsid w:val="00B907CA"/>
    <w:rsid w:val="00B93417"/>
    <w:rsid w:val="00B93ABB"/>
    <w:rsid w:val="00B941C9"/>
    <w:rsid w:val="00B962BE"/>
    <w:rsid w:val="00B96988"/>
    <w:rsid w:val="00B96B7E"/>
    <w:rsid w:val="00BA05B7"/>
    <w:rsid w:val="00BA4793"/>
    <w:rsid w:val="00BB047F"/>
    <w:rsid w:val="00BB1486"/>
    <w:rsid w:val="00BB5C9D"/>
    <w:rsid w:val="00BB7045"/>
    <w:rsid w:val="00BC0409"/>
    <w:rsid w:val="00BC0878"/>
    <w:rsid w:val="00BC3FE8"/>
    <w:rsid w:val="00BC5504"/>
    <w:rsid w:val="00BC5985"/>
    <w:rsid w:val="00BD464D"/>
    <w:rsid w:val="00BD4707"/>
    <w:rsid w:val="00BD5850"/>
    <w:rsid w:val="00BD5927"/>
    <w:rsid w:val="00BD75C9"/>
    <w:rsid w:val="00BE125E"/>
    <w:rsid w:val="00BE141A"/>
    <w:rsid w:val="00BE5CDE"/>
    <w:rsid w:val="00BF638A"/>
    <w:rsid w:val="00C01E5A"/>
    <w:rsid w:val="00C0242B"/>
    <w:rsid w:val="00C02845"/>
    <w:rsid w:val="00C043BA"/>
    <w:rsid w:val="00C2222D"/>
    <w:rsid w:val="00C22A4C"/>
    <w:rsid w:val="00C2539E"/>
    <w:rsid w:val="00C26815"/>
    <w:rsid w:val="00C407AD"/>
    <w:rsid w:val="00C50A73"/>
    <w:rsid w:val="00C56CB7"/>
    <w:rsid w:val="00C62C4F"/>
    <w:rsid w:val="00C72B17"/>
    <w:rsid w:val="00C75697"/>
    <w:rsid w:val="00C76E83"/>
    <w:rsid w:val="00C81073"/>
    <w:rsid w:val="00C85263"/>
    <w:rsid w:val="00C86213"/>
    <w:rsid w:val="00C948AD"/>
    <w:rsid w:val="00C96220"/>
    <w:rsid w:val="00CA3C5C"/>
    <w:rsid w:val="00CA44DE"/>
    <w:rsid w:val="00CB6F53"/>
    <w:rsid w:val="00CC3DDA"/>
    <w:rsid w:val="00CE23DD"/>
    <w:rsid w:val="00CE3C68"/>
    <w:rsid w:val="00CE4E10"/>
    <w:rsid w:val="00CE579D"/>
    <w:rsid w:val="00CF5633"/>
    <w:rsid w:val="00D00A75"/>
    <w:rsid w:val="00D033EF"/>
    <w:rsid w:val="00D06CFF"/>
    <w:rsid w:val="00D13C64"/>
    <w:rsid w:val="00D143E7"/>
    <w:rsid w:val="00D21732"/>
    <w:rsid w:val="00D22D7F"/>
    <w:rsid w:val="00D33CAC"/>
    <w:rsid w:val="00D365F8"/>
    <w:rsid w:val="00D40E10"/>
    <w:rsid w:val="00D44F6E"/>
    <w:rsid w:val="00D45A5C"/>
    <w:rsid w:val="00D46DC4"/>
    <w:rsid w:val="00D51171"/>
    <w:rsid w:val="00D55215"/>
    <w:rsid w:val="00D60D08"/>
    <w:rsid w:val="00D61E02"/>
    <w:rsid w:val="00D62162"/>
    <w:rsid w:val="00D724C8"/>
    <w:rsid w:val="00D74295"/>
    <w:rsid w:val="00D83635"/>
    <w:rsid w:val="00D83BF0"/>
    <w:rsid w:val="00D87401"/>
    <w:rsid w:val="00D938D7"/>
    <w:rsid w:val="00DA2CE2"/>
    <w:rsid w:val="00DB4E03"/>
    <w:rsid w:val="00DB7ABE"/>
    <w:rsid w:val="00DC1617"/>
    <w:rsid w:val="00DC25AC"/>
    <w:rsid w:val="00DC311A"/>
    <w:rsid w:val="00DD34A3"/>
    <w:rsid w:val="00DD46E8"/>
    <w:rsid w:val="00DE3CF2"/>
    <w:rsid w:val="00DE527E"/>
    <w:rsid w:val="00DF7BF6"/>
    <w:rsid w:val="00DF7C0A"/>
    <w:rsid w:val="00E073F6"/>
    <w:rsid w:val="00E15EDF"/>
    <w:rsid w:val="00E31D02"/>
    <w:rsid w:val="00E32824"/>
    <w:rsid w:val="00E349CE"/>
    <w:rsid w:val="00E34CFB"/>
    <w:rsid w:val="00E35CBE"/>
    <w:rsid w:val="00E40A62"/>
    <w:rsid w:val="00E4644A"/>
    <w:rsid w:val="00E4701A"/>
    <w:rsid w:val="00E52964"/>
    <w:rsid w:val="00E54512"/>
    <w:rsid w:val="00E565FD"/>
    <w:rsid w:val="00E61EF9"/>
    <w:rsid w:val="00E65121"/>
    <w:rsid w:val="00E71147"/>
    <w:rsid w:val="00E71D5B"/>
    <w:rsid w:val="00E72252"/>
    <w:rsid w:val="00E72280"/>
    <w:rsid w:val="00E725B6"/>
    <w:rsid w:val="00E73E0F"/>
    <w:rsid w:val="00E74E07"/>
    <w:rsid w:val="00E77AA5"/>
    <w:rsid w:val="00E80795"/>
    <w:rsid w:val="00E819C6"/>
    <w:rsid w:val="00E83F91"/>
    <w:rsid w:val="00E86790"/>
    <w:rsid w:val="00E96ED8"/>
    <w:rsid w:val="00EA0D8D"/>
    <w:rsid w:val="00EA192E"/>
    <w:rsid w:val="00EA5EE3"/>
    <w:rsid w:val="00EB0548"/>
    <w:rsid w:val="00EB1A16"/>
    <w:rsid w:val="00EB4AE3"/>
    <w:rsid w:val="00EB7A09"/>
    <w:rsid w:val="00EB7EC6"/>
    <w:rsid w:val="00EC0D13"/>
    <w:rsid w:val="00EC1D17"/>
    <w:rsid w:val="00EC4CB2"/>
    <w:rsid w:val="00EC4DC2"/>
    <w:rsid w:val="00EC7280"/>
    <w:rsid w:val="00ED1C0C"/>
    <w:rsid w:val="00ED29AC"/>
    <w:rsid w:val="00ED321A"/>
    <w:rsid w:val="00ED3DE6"/>
    <w:rsid w:val="00ED44A0"/>
    <w:rsid w:val="00ED5F74"/>
    <w:rsid w:val="00ED7A40"/>
    <w:rsid w:val="00EE45EE"/>
    <w:rsid w:val="00EE69EA"/>
    <w:rsid w:val="00EF3612"/>
    <w:rsid w:val="00EF448C"/>
    <w:rsid w:val="00EF7109"/>
    <w:rsid w:val="00F103F9"/>
    <w:rsid w:val="00F11CB7"/>
    <w:rsid w:val="00F12C4C"/>
    <w:rsid w:val="00F16106"/>
    <w:rsid w:val="00F20C6A"/>
    <w:rsid w:val="00F30C1E"/>
    <w:rsid w:val="00F35080"/>
    <w:rsid w:val="00F36C38"/>
    <w:rsid w:val="00F36E13"/>
    <w:rsid w:val="00F36FB1"/>
    <w:rsid w:val="00F41757"/>
    <w:rsid w:val="00F467EC"/>
    <w:rsid w:val="00F54A24"/>
    <w:rsid w:val="00F56676"/>
    <w:rsid w:val="00F6154E"/>
    <w:rsid w:val="00F61E7F"/>
    <w:rsid w:val="00F62AEE"/>
    <w:rsid w:val="00F63BEC"/>
    <w:rsid w:val="00F64610"/>
    <w:rsid w:val="00F71278"/>
    <w:rsid w:val="00F763FA"/>
    <w:rsid w:val="00F856D1"/>
    <w:rsid w:val="00F907B5"/>
    <w:rsid w:val="00F96B85"/>
    <w:rsid w:val="00FA0754"/>
    <w:rsid w:val="00FA3EB5"/>
    <w:rsid w:val="00FA65E7"/>
    <w:rsid w:val="00FB0938"/>
    <w:rsid w:val="00FB1EA7"/>
    <w:rsid w:val="00FB28B4"/>
    <w:rsid w:val="00FB4DBC"/>
    <w:rsid w:val="00FB67A5"/>
    <w:rsid w:val="00FB734E"/>
    <w:rsid w:val="00FB796F"/>
    <w:rsid w:val="00FD2223"/>
    <w:rsid w:val="00FD2CB9"/>
    <w:rsid w:val="00FD414D"/>
    <w:rsid w:val="00FD4897"/>
    <w:rsid w:val="00FD4DF8"/>
    <w:rsid w:val="00FD6DBC"/>
    <w:rsid w:val="00FE2194"/>
    <w:rsid w:val="00FE4FD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2022-08-03T09:15:00Z</dcterms:created>
  <dcterms:modified xsi:type="dcterms:W3CDTF">2022-08-03T09:31:00Z</dcterms:modified>
</cp:coreProperties>
</file>