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C2" w:rsidRPr="00555DD8" w:rsidRDefault="00E4081E" w:rsidP="00836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227.85pt;margin-top:-24.05pt;width:26.7pt;height:18.35pt;flip:x y;z-index:251660288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" fillcolor="white [3212]" strokecolor="white [3212]" strokeweight="1pt">
            <v:path arrowok="t"/>
          </v:rect>
        </w:pict>
      </w:r>
      <w:r w:rsidR="00836AC2" w:rsidRPr="00555DD8">
        <w:rPr>
          <w:rFonts w:ascii="Times New Roman" w:hAnsi="Times New Roman" w:cs="Times New Roman"/>
          <w:sz w:val="28"/>
          <w:szCs w:val="28"/>
        </w:rPr>
        <w:t>Министерство образования и молодёжной политики Рязанской области</w:t>
      </w:r>
    </w:p>
    <w:p w:rsidR="00836AC2" w:rsidRPr="00555DD8" w:rsidRDefault="00836AC2" w:rsidP="00836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DD8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 образовательное</w:t>
      </w:r>
    </w:p>
    <w:p w:rsidR="00836AC2" w:rsidRPr="00555DD8" w:rsidRDefault="00836AC2" w:rsidP="00836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5DD8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«Рязанский педагогический колледж»</w:t>
      </w:r>
    </w:p>
    <w:p w:rsidR="00836AC2" w:rsidRPr="00555DD8" w:rsidRDefault="00836AC2" w:rsidP="00836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DD8">
        <w:rPr>
          <w:rFonts w:ascii="Times New Roman" w:hAnsi="Times New Roman" w:cs="Times New Roman"/>
          <w:sz w:val="28"/>
          <w:szCs w:val="28"/>
        </w:rPr>
        <w:t>(ОГБПОУ «РПК»)</w:t>
      </w:r>
    </w:p>
    <w:p w:rsidR="00836AC2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AC2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C2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C2" w:rsidRDefault="00836AC2" w:rsidP="00836A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6AC2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C2" w:rsidRPr="00836AC2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C2">
        <w:rPr>
          <w:rFonts w:ascii="Times New Roman" w:hAnsi="Times New Roman" w:cs="Times New Roman"/>
          <w:b/>
          <w:sz w:val="28"/>
          <w:szCs w:val="28"/>
        </w:rPr>
        <w:t xml:space="preserve"> Методическая разработка </w:t>
      </w:r>
    </w:p>
    <w:p w:rsidR="00836AC2" w:rsidRPr="00836AC2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C2">
        <w:rPr>
          <w:rFonts w:ascii="Times New Roman" w:hAnsi="Times New Roman" w:cs="Times New Roman"/>
          <w:b/>
          <w:sz w:val="28"/>
          <w:szCs w:val="28"/>
        </w:rPr>
        <w:t>Система тренировочных заданий по формированию навыка решения задач по теме «Степень с рациональным и действительным показателем»</w:t>
      </w:r>
    </w:p>
    <w:p w:rsidR="00836AC2" w:rsidRPr="00836AC2" w:rsidRDefault="00836AC2">
      <w:pPr>
        <w:rPr>
          <w:rFonts w:ascii="Times New Roman" w:hAnsi="Times New Roman" w:cs="Times New Roman"/>
          <w:b/>
          <w:sz w:val="28"/>
          <w:szCs w:val="28"/>
        </w:rPr>
      </w:pPr>
      <w:r w:rsidRPr="00836AC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36AC2" w:rsidRDefault="00836AC2">
      <w:pPr>
        <w:rPr>
          <w:rFonts w:ascii="Times New Roman" w:hAnsi="Times New Roman" w:cs="Times New Roman"/>
          <w:b/>
          <w:sz w:val="28"/>
          <w:szCs w:val="28"/>
        </w:rPr>
      </w:pPr>
    </w:p>
    <w:p w:rsidR="00836AC2" w:rsidRDefault="00836AC2" w:rsidP="00836AC2">
      <w:pPr>
        <w:spacing w:after="12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AC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01C3A">
        <w:rPr>
          <w:rFonts w:ascii="Times New Roman" w:hAnsi="Times New Roman" w:cs="Times New Roman"/>
          <w:color w:val="000000" w:themeColor="text1"/>
          <w:sz w:val="28"/>
          <w:szCs w:val="28"/>
        </w:rPr>
        <w:t>Галкина Наталья Евгеньевна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36AC2" w:rsidRPr="00501C3A" w:rsidRDefault="00836AC2" w:rsidP="00836AC2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преподаватель ОГБПОУ «РПК»</w:t>
      </w: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Default="00836AC2">
      <w:pPr>
        <w:rPr>
          <w:rFonts w:ascii="Times New Roman" w:hAnsi="Times New Roman" w:cs="Times New Roman"/>
          <w:sz w:val="28"/>
          <w:szCs w:val="28"/>
        </w:rPr>
      </w:pPr>
    </w:p>
    <w:p w:rsidR="00836AC2" w:rsidRPr="00836AC2" w:rsidRDefault="00836AC2" w:rsidP="00836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Рязань, 202</w:t>
      </w:r>
      <w:r w:rsidR="009E4D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36AC2">
        <w:rPr>
          <w:rFonts w:ascii="Times New Roman" w:hAnsi="Times New Roman" w:cs="Times New Roman"/>
          <w:sz w:val="28"/>
          <w:szCs w:val="28"/>
        </w:rPr>
        <w:br w:type="page"/>
      </w:r>
    </w:p>
    <w:p w:rsidR="004948EE" w:rsidRDefault="004948EE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48EE" w:rsidRDefault="00D07054" w:rsidP="00836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948EE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948EE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48EE">
        <w:rPr>
          <w:rFonts w:ascii="Times New Roman" w:hAnsi="Times New Roman" w:cs="Times New Roman"/>
          <w:sz w:val="28"/>
          <w:szCs w:val="28"/>
        </w:rPr>
        <w:t xml:space="preserve"> «Система тренировочных заданий по формированию навыка решения задач по теме «Степень с рациональным и действительным показателем»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набор вариативных упражнений по указанной теме, которая может быть полезна учителям математики старших классов или преподавателям СПО, осуществляющим обучение на основе основного полного образования (9 классов)</w:t>
      </w:r>
      <w:r w:rsidR="00DF12F1">
        <w:rPr>
          <w:rFonts w:ascii="Times New Roman" w:hAnsi="Times New Roman" w:cs="Times New Roman"/>
          <w:sz w:val="28"/>
          <w:szCs w:val="28"/>
        </w:rPr>
        <w:t xml:space="preserve"> при преподавании математики на базовом уровне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8EE" w:rsidRPr="004948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="004948EE">
        <w:rPr>
          <w:rFonts w:ascii="Times New Roman" w:hAnsi="Times New Roman" w:cs="Times New Roman"/>
          <w:sz w:val="28"/>
          <w:szCs w:val="28"/>
        </w:rPr>
        <w:t>представлены задания,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на уроке, а также предложены в качестве заданий для самостоятельного повторения темы перед текущим или итоговым контролем.</w:t>
      </w:r>
    </w:p>
    <w:p w:rsidR="00D07054" w:rsidRDefault="00D07054" w:rsidP="00836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распределены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блоков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отработку определения степени с дробным показателем, на вычисление степени, на нахождение значения выражений, содержащих степени, задания для контроля</w:t>
      </w:r>
      <w:r w:rsidR="00DF12F1">
        <w:rPr>
          <w:rFonts w:ascii="Times New Roman" w:hAnsi="Times New Roman" w:cs="Times New Roman"/>
          <w:sz w:val="28"/>
          <w:szCs w:val="28"/>
        </w:rPr>
        <w:t xml:space="preserve"> усвоения темы.</w:t>
      </w:r>
    </w:p>
    <w:p w:rsidR="00C617A8" w:rsidRDefault="00DF12F1" w:rsidP="00836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разработку включены </w:t>
      </w:r>
      <w:r w:rsidR="00C617A8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17A8">
        <w:rPr>
          <w:rFonts w:ascii="Times New Roman" w:hAnsi="Times New Roman" w:cs="Times New Roman"/>
          <w:sz w:val="28"/>
          <w:szCs w:val="28"/>
        </w:rPr>
        <w:t xml:space="preserve">проверяющие понимание определения степени с рациональным показателем (найти и исправить ошибку в математической записи). Задания на отработку навыка вычислений дополнены историческим материалом, имеют 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занимательный характер</w:t>
      </w:r>
      <w:r w:rsidR="00C617A8">
        <w:rPr>
          <w:rFonts w:ascii="Times New Roman" w:hAnsi="Times New Roman" w:cs="Times New Roman"/>
          <w:sz w:val="28"/>
          <w:szCs w:val="28"/>
        </w:rPr>
        <w:t xml:space="preserve"> (отгадать кодовое слово)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17A8">
        <w:rPr>
          <w:rFonts w:ascii="Times New Roman" w:hAnsi="Times New Roman" w:cs="Times New Roman"/>
          <w:sz w:val="28"/>
          <w:szCs w:val="28"/>
        </w:rPr>
        <w:t xml:space="preserve"> Контролирующие задания представлены тестом с выбором ответов. Тест также содержит дополнительные задания более сложного характера.</w:t>
      </w:r>
    </w:p>
    <w:p w:rsidR="004948EE" w:rsidRPr="00DF12F1" w:rsidRDefault="00C617A8" w:rsidP="00836A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36AC2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 разработки представляют собой целостную систему упражнений и могут быть использованы на </w:t>
      </w:r>
      <w:r w:rsidR="00836AC2">
        <w:rPr>
          <w:rFonts w:ascii="Times New Roman" w:hAnsi="Times New Roman" w:cs="Times New Roman"/>
          <w:sz w:val="28"/>
          <w:szCs w:val="28"/>
        </w:rPr>
        <w:t xml:space="preserve">одном </w:t>
      </w:r>
      <w:r>
        <w:rPr>
          <w:rFonts w:ascii="Times New Roman" w:hAnsi="Times New Roman" w:cs="Times New Roman"/>
          <w:sz w:val="28"/>
          <w:szCs w:val="28"/>
        </w:rPr>
        <w:t xml:space="preserve">уроке </w:t>
      </w:r>
      <w:proofErr w:type="gramStart"/>
      <w:r w:rsidR="00836A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3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навыка </w:t>
      </w:r>
      <w:r w:rsidR="00836AC2">
        <w:rPr>
          <w:rFonts w:ascii="Times New Roman" w:hAnsi="Times New Roman" w:cs="Times New Roman"/>
          <w:sz w:val="28"/>
          <w:szCs w:val="28"/>
        </w:rPr>
        <w:t>решения задач данной темы.</w:t>
      </w:r>
    </w:p>
    <w:p w:rsidR="00836AC2" w:rsidRDefault="00836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48EE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C2">
        <w:rPr>
          <w:rFonts w:ascii="Times New Roman" w:hAnsi="Times New Roman" w:cs="Times New Roman"/>
          <w:b/>
          <w:sz w:val="28"/>
          <w:szCs w:val="28"/>
        </w:rPr>
        <w:lastRenderedPageBreak/>
        <w:t>Система тренировочных заданий по формированию навыка решения задач по теме «Степень с рациональным и действительным показателем»</w:t>
      </w:r>
    </w:p>
    <w:p w:rsidR="00836AC2" w:rsidRPr="00836AC2" w:rsidRDefault="00836AC2" w:rsidP="0049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47A" w:rsidRPr="004948EE" w:rsidRDefault="003C447A" w:rsidP="001137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8E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948EE">
        <w:rPr>
          <w:rFonts w:ascii="Times New Roman" w:hAnsi="Times New Roman" w:cs="Times New Roman"/>
          <w:b/>
          <w:i/>
          <w:sz w:val="28"/>
          <w:szCs w:val="28"/>
        </w:rPr>
        <w:t>. Упражнения на отработку определения степени с рациональным показателем</w:t>
      </w:r>
    </w:p>
    <w:p w:rsidR="003C447A" w:rsidRPr="001137E9" w:rsidRDefault="003C447A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>№1. Найдите ошибку в записи степени с дробным показателем, исправьте ее:</w:t>
      </w:r>
    </w:p>
    <w:p w:rsidR="003C447A" w:rsidRPr="001137E9" w:rsidRDefault="00E4081E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1) 7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CA2D9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DF12F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2)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587EA2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3)  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                       4) 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</w:p>
    <w:p w:rsidR="00DF12F1" w:rsidRDefault="003C447A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5)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                     6)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587EA2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</w:p>
    <w:p w:rsidR="00CA2D99" w:rsidRPr="001137E9" w:rsidRDefault="003C447A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7)  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DF12F1">
        <w:rPr>
          <w:rFonts w:ascii="Times New Roman" w:eastAsiaTheme="minorEastAsia" w:hAnsi="Times New Roman" w:cs="Times New Roman"/>
          <w:sz w:val="28"/>
          <w:szCs w:val="28"/>
        </w:rPr>
        <w:t xml:space="preserve">,                  </w:t>
      </w:r>
      <w:r w:rsidR="00CA2D9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CA2D99" w:rsidRPr="001137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447A" w:rsidRPr="001137E9" w:rsidRDefault="003C447A" w:rsidP="001137E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37E9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tbl>
      <w:tblPr>
        <w:tblStyle w:val="a5"/>
        <w:tblW w:w="0" w:type="auto"/>
        <w:tblLook w:val="04A0"/>
      </w:tblPr>
      <w:tblGrid>
        <w:gridCol w:w="1384"/>
        <w:gridCol w:w="2410"/>
        <w:gridCol w:w="3118"/>
      </w:tblGrid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18" w:type="dxa"/>
          </w:tcPr>
          <w:p w:rsidR="003C447A" w:rsidRPr="001137E9" w:rsidRDefault="003C447A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исправление неверной записи</w:t>
            </w:r>
          </w:p>
        </w:tc>
      </w:tr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118" w:type="dxa"/>
          </w:tcPr>
          <w:p w:rsidR="003C447A" w:rsidRPr="001137E9" w:rsidRDefault="003C447A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118" w:type="dxa"/>
          </w:tcPr>
          <w:p w:rsidR="003C447A" w:rsidRPr="001137E9" w:rsidRDefault="00E4081E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118" w:type="dxa"/>
          </w:tcPr>
          <w:p w:rsidR="003C447A" w:rsidRPr="001137E9" w:rsidRDefault="00E4081E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118" w:type="dxa"/>
          </w:tcPr>
          <w:p w:rsidR="003C447A" w:rsidRPr="001137E9" w:rsidRDefault="00E4081E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118" w:type="dxa"/>
          </w:tcPr>
          <w:p w:rsidR="003C447A" w:rsidRPr="001137E9" w:rsidRDefault="003C447A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118" w:type="dxa"/>
          </w:tcPr>
          <w:p w:rsidR="003C447A" w:rsidRPr="001137E9" w:rsidRDefault="00E4081E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</w:tr>
      <w:tr w:rsidR="003C447A" w:rsidRPr="001137E9" w:rsidTr="00DA4351">
        <w:tc>
          <w:tcPr>
            <w:tcW w:w="1384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C447A" w:rsidRPr="001137E9" w:rsidRDefault="003C447A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118" w:type="dxa"/>
          </w:tcPr>
          <w:p w:rsidR="003C447A" w:rsidRPr="001137E9" w:rsidRDefault="00E4081E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</w:tr>
      <w:tr w:rsidR="00CA2D99" w:rsidRPr="001137E9" w:rsidTr="00DA4351">
        <w:tc>
          <w:tcPr>
            <w:tcW w:w="1384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118" w:type="dxa"/>
          </w:tcPr>
          <w:p w:rsidR="00CA2D99" w:rsidRPr="001137E9" w:rsidRDefault="00CA2D99" w:rsidP="004948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447A" w:rsidRPr="001137E9" w:rsidRDefault="003C447A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>№2. Выясните, имеет ли смысл выражение? Запишите выражения в два столбца в таблицу</w:t>
      </w:r>
    </w:p>
    <w:tbl>
      <w:tblPr>
        <w:tblStyle w:val="a5"/>
        <w:tblW w:w="0" w:type="auto"/>
        <w:tblLook w:val="04A0"/>
      </w:tblPr>
      <w:tblGrid>
        <w:gridCol w:w="3573"/>
        <w:gridCol w:w="4332"/>
      </w:tblGrid>
      <w:tr w:rsidR="00DA4351" w:rsidRPr="001137E9" w:rsidTr="004948EE">
        <w:tc>
          <w:tcPr>
            <w:tcW w:w="3573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Выражение имеет смысл</w:t>
            </w:r>
          </w:p>
        </w:tc>
        <w:tc>
          <w:tcPr>
            <w:tcW w:w="4332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 имеет смысла</w:t>
            </w:r>
          </w:p>
        </w:tc>
      </w:tr>
      <w:tr w:rsidR="00DA4351" w:rsidRPr="001137E9" w:rsidTr="004948EE">
        <w:trPr>
          <w:trHeight w:val="361"/>
        </w:trPr>
        <w:tc>
          <w:tcPr>
            <w:tcW w:w="3573" w:type="dxa"/>
          </w:tcPr>
          <w:p w:rsidR="00DA4351" w:rsidRPr="001137E9" w:rsidRDefault="00DA4351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DA4351" w:rsidRPr="001137E9" w:rsidRDefault="00DA4351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D99" w:rsidRPr="001137E9" w:rsidRDefault="00DA4351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1) 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e>
        </m:rad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w:r w:rsidR="009D0EE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A2D9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2)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27)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proofErr w:type="gramStart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3)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3)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</m:t>
                </m:r>
              </m:den>
            </m:f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5)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</m:t>
                </m:r>
              </m:den>
            </m:f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CA2D9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6)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23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9D0EEA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CA2D9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2,3)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2</m:t>
            </m:r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9)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16)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w:r w:rsidR="00CA2D99" w:rsidRPr="001137E9">
        <w:rPr>
          <w:rFonts w:ascii="Times New Roman" w:eastAsiaTheme="minorEastAsia" w:hAnsi="Times New Roman" w:cs="Times New Roman"/>
          <w:sz w:val="28"/>
          <w:szCs w:val="28"/>
        </w:rPr>
        <w:t>10)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32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</w:p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  <w:r w:rsidRPr="001137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573"/>
        <w:gridCol w:w="4332"/>
      </w:tblGrid>
      <w:tr w:rsidR="00DA4351" w:rsidRPr="001137E9" w:rsidTr="004948EE">
        <w:tc>
          <w:tcPr>
            <w:tcW w:w="3573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Выражение имеет смысл</w:t>
            </w:r>
          </w:p>
        </w:tc>
        <w:tc>
          <w:tcPr>
            <w:tcW w:w="4332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 имеет смысла</w:t>
            </w:r>
          </w:p>
        </w:tc>
      </w:tr>
      <w:tr w:rsidR="00DA4351" w:rsidRPr="001137E9" w:rsidTr="004948EE">
        <w:trPr>
          <w:trHeight w:val="2292"/>
        </w:trPr>
        <w:tc>
          <w:tcPr>
            <w:tcW w:w="3573" w:type="dxa"/>
          </w:tcPr>
          <w:p w:rsidR="00DA4351" w:rsidRPr="001137E9" w:rsidRDefault="00DA4351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1) 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27</m:t>
                  </m:r>
                </m:e>
              </m:rad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</w:p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 </w:t>
            </w:r>
            <m:oMath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sup>
              </m:s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</w:p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5) 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sup>
              </m:sSup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6)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23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8)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2,3)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2</m:t>
                  </m:r>
                </m:sup>
              </m:sSup>
            </m:oMath>
          </w:p>
        </w:tc>
        <w:tc>
          <w:tcPr>
            <w:tcW w:w="4332" w:type="dxa"/>
          </w:tcPr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2)</m:t>
              </m:r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27)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sup>
              </m:sSup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</w:p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DA4351" w:rsidRPr="001137E9" w:rsidRDefault="00DA4351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16)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</w:p>
          <w:p w:rsidR="00DA4351" w:rsidRPr="001137E9" w:rsidRDefault="00CA2D99" w:rsidP="004948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10)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32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</m:oMath>
          </w:p>
        </w:tc>
      </w:tr>
    </w:tbl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EA2" w:rsidRPr="001137E9" w:rsidRDefault="00DA4351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№3. </w:t>
      </w:r>
      <w:r w:rsidR="00587EA2" w:rsidRPr="001137E9">
        <w:rPr>
          <w:rFonts w:ascii="Times New Roman" w:hAnsi="Times New Roman" w:cs="Times New Roman"/>
          <w:sz w:val="28"/>
          <w:szCs w:val="28"/>
        </w:rPr>
        <w:t>Установите соответствие между выражениями из первого и второго столбца</w:t>
      </w:r>
    </w:p>
    <w:tbl>
      <w:tblPr>
        <w:tblStyle w:val="a5"/>
        <w:tblW w:w="0" w:type="auto"/>
        <w:tblLook w:val="04A0"/>
      </w:tblPr>
      <w:tblGrid>
        <w:gridCol w:w="1668"/>
        <w:gridCol w:w="2551"/>
      </w:tblGrid>
      <w:tr w:rsidR="00587EA2" w:rsidRPr="009E4D86" w:rsidTr="004948EE">
        <w:tc>
          <w:tcPr>
            <w:tcW w:w="1668" w:type="dxa"/>
          </w:tcPr>
          <w:p w:rsidR="00587EA2" w:rsidRPr="001137E9" w:rsidRDefault="00587EA2" w:rsidP="001137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587EA2" w:rsidRPr="001137E9" w:rsidRDefault="00587EA2" w:rsidP="001137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</w:p>
          <w:p w:rsidR="00587EA2" w:rsidRPr="001137E9" w:rsidRDefault="00587EA2" w:rsidP="001137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4)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2551" w:type="dxa"/>
          </w:tcPr>
          <w:p w:rsidR="00587EA2" w:rsidRPr="001137E9" w:rsidRDefault="00587EA2" w:rsidP="001137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M)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  <w:p w:rsidR="00587EA2" w:rsidRPr="001137E9" w:rsidRDefault="00587EA2" w:rsidP="001137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O)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  <w:p w:rsidR="00587EA2" w:rsidRPr="001137E9" w:rsidRDefault="00587EA2" w:rsidP="001137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P)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rad>
            </m:oMath>
          </w:p>
          <w:p w:rsidR="00587EA2" w:rsidRPr="009923C4" w:rsidRDefault="00587EA2" w:rsidP="001137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37E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E)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rad>
            </m:oMath>
          </w:p>
        </w:tc>
      </w:tr>
    </w:tbl>
    <w:p w:rsidR="00DA4351" w:rsidRPr="001137E9" w:rsidRDefault="00DA4351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>Запишите ответы в таблицу</w:t>
      </w:r>
    </w:p>
    <w:tbl>
      <w:tblPr>
        <w:tblStyle w:val="a5"/>
        <w:tblW w:w="0" w:type="auto"/>
        <w:tblLook w:val="04A0"/>
      </w:tblPr>
      <w:tblGrid>
        <w:gridCol w:w="817"/>
        <w:gridCol w:w="992"/>
        <w:gridCol w:w="993"/>
        <w:gridCol w:w="850"/>
      </w:tblGrid>
      <w:tr w:rsidR="00DA4351" w:rsidRPr="001137E9" w:rsidTr="00C40B2F">
        <w:tc>
          <w:tcPr>
            <w:tcW w:w="817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351" w:rsidRPr="001137E9" w:rsidTr="00C40B2F">
        <w:tc>
          <w:tcPr>
            <w:tcW w:w="817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7E9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tbl>
      <w:tblPr>
        <w:tblStyle w:val="a5"/>
        <w:tblW w:w="0" w:type="auto"/>
        <w:tblLook w:val="04A0"/>
      </w:tblPr>
      <w:tblGrid>
        <w:gridCol w:w="817"/>
        <w:gridCol w:w="992"/>
        <w:gridCol w:w="993"/>
        <w:gridCol w:w="850"/>
      </w:tblGrid>
      <w:tr w:rsidR="00DA4351" w:rsidRPr="001137E9" w:rsidTr="00C40B2F">
        <w:tc>
          <w:tcPr>
            <w:tcW w:w="817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351" w:rsidRPr="001137E9" w:rsidTr="00DA4351">
        <w:trPr>
          <w:trHeight w:val="259"/>
        </w:trPr>
        <w:tc>
          <w:tcPr>
            <w:tcW w:w="817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3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 Е </w:t>
            </w:r>
          </w:p>
        </w:tc>
        <w:tc>
          <w:tcPr>
            <w:tcW w:w="850" w:type="dxa"/>
          </w:tcPr>
          <w:p w:rsidR="00DA4351" w:rsidRPr="001137E9" w:rsidRDefault="00DA4351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CA2D99" w:rsidRPr="001137E9" w:rsidRDefault="00DA4351" w:rsidP="001137E9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Кодом является слово «ОРЕМ». </w:t>
      </w:r>
      <w:r w:rsidR="00CA2D99" w:rsidRPr="001137E9">
        <w:rPr>
          <w:rFonts w:ascii="Times New Roman" w:hAnsi="Times New Roman" w:cs="Times New Roman"/>
          <w:sz w:val="28"/>
          <w:szCs w:val="28"/>
        </w:rPr>
        <w:t>Это фамилия</w:t>
      </w:r>
      <w:r w:rsidR="00C40B2F" w:rsidRPr="00113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французского</w:t>
      </w:r>
      <w:proofErr w:type="gramEnd"/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Философ" w:history="1">
        <w:r w:rsidR="00CA2D99"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философ</w:t>
        </w:r>
      </w:hyperlink>
      <w:r w:rsidR="00CA2D99" w:rsidRPr="001137E9">
        <w:rPr>
          <w:rFonts w:ascii="Times New Roman" w:hAnsi="Times New Roman" w:cs="Times New Roman"/>
          <w:sz w:val="28"/>
          <w:szCs w:val="28"/>
        </w:rPr>
        <w:t>а</w:t>
      </w:r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CA2D99" w:rsidRPr="001137E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Математик" w:history="1">
        <w:r w:rsidR="00CA2D99"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математик</w:t>
        </w:r>
      </w:hyperlink>
      <w:r w:rsidR="00CA2D99" w:rsidRPr="001137E9">
        <w:rPr>
          <w:rFonts w:ascii="Times New Roman" w:hAnsi="Times New Roman" w:cs="Times New Roman"/>
          <w:sz w:val="28"/>
          <w:szCs w:val="28"/>
        </w:rPr>
        <w:t>а</w:t>
      </w:r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Механик" w:history="1">
        <w:r w:rsidR="00CA2D99"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механик</w:t>
        </w:r>
      </w:hyperlink>
      <w:r w:rsidR="00CA2D99" w:rsidRPr="001137E9">
        <w:rPr>
          <w:rFonts w:ascii="Times New Roman" w:hAnsi="Times New Roman" w:cs="Times New Roman"/>
          <w:sz w:val="28"/>
          <w:szCs w:val="28"/>
        </w:rPr>
        <w:t>а</w:t>
      </w:r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Астроном" w:history="1">
        <w:r w:rsidR="00CA2D99"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астроном</w:t>
        </w:r>
      </w:hyperlink>
      <w:r w:rsidR="00CA2D99" w:rsidRPr="001137E9">
        <w:rPr>
          <w:rFonts w:ascii="Times New Roman" w:hAnsi="Times New Roman" w:cs="Times New Roman"/>
          <w:sz w:val="28"/>
          <w:szCs w:val="28"/>
        </w:rPr>
        <w:t>а</w:t>
      </w:r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Теолог" w:history="1">
        <w:r w:rsidR="00CA2D99"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теолог</w:t>
        </w:r>
      </w:hyperlink>
      <w:r w:rsidR="00CA2D99" w:rsidRPr="001137E9">
        <w:rPr>
          <w:rFonts w:ascii="Times New Roman" w:hAnsi="Times New Roman" w:cs="Times New Roman"/>
          <w:sz w:val="28"/>
          <w:szCs w:val="28"/>
        </w:rPr>
        <w:t>а</w:t>
      </w:r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4351" w:rsidRPr="001137E9" w:rsidRDefault="00DA4351" w:rsidP="004948EE">
      <w:pPr>
        <w:shd w:val="clear" w:color="auto" w:fill="FFFFFF"/>
        <w:spacing w:after="0" w:line="360" w:lineRule="auto"/>
        <w:ind w:left="24"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7E9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1137E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137E9">
        <w:rPr>
          <w:rFonts w:ascii="Times New Roman" w:hAnsi="Times New Roman" w:cs="Times New Roman"/>
          <w:sz w:val="28"/>
          <w:szCs w:val="28"/>
        </w:rPr>
        <w:t xml:space="preserve">рем (14 век) впервые использовал дробные показатели степени и наиболее простые действия со степенями </w:t>
      </w:r>
      <w:r w:rsidRPr="001137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фактически вплотную подошёл к идее логарифмов</w:t>
      </w:r>
      <w:r w:rsidRPr="001137E9">
        <w:rPr>
          <w:rFonts w:ascii="Times New Roman" w:hAnsi="Times New Roman" w:cs="Times New Roman"/>
          <w:sz w:val="28"/>
          <w:szCs w:val="28"/>
        </w:rPr>
        <w:t>.</w:t>
      </w:r>
      <w:r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Николай</w:t>
      </w:r>
      <w:proofErr w:type="gramStart"/>
      <w:r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</w:t>
      </w:r>
      <w:proofErr w:type="gramEnd"/>
      <w:r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рем стал воспитателем </w:t>
      </w:r>
      <w:hyperlink r:id="rId13" w:tooltip="Дофин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дофина</w:t>
        </w:r>
      </w:hyperlink>
      <w:r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будущего короля Франции </w:t>
      </w:r>
      <w:hyperlink r:id="rId14" w:tooltip="Карл V (король Франции)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Карла V</w:t>
        </w:r>
      </w:hyperlink>
      <w:r w:rsidRPr="001137E9">
        <w:rPr>
          <w:rFonts w:ascii="Times New Roman" w:hAnsi="Times New Roman" w:cs="Times New Roman"/>
          <w:sz w:val="28"/>
          <w:szCs w:val="28"/>
        </w:rPr>
        <w:t>. В механике объяснял суточное вращение земли, а не небесной сферы и сформулировал принцип относительности также как Галилей 17 веке.</w:t>
      </w:r>
    </w:p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351" w:rsidRPr="004948EE" w:rsidRDefault="00DA4351" w:rsidP="001137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8E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4948EE">
        <w:rPr>
          <w:rFonts w:ascii="Times New Roman" w:hAnsi="Times New Roman" w:cs="Times New Roman"/>
          <w:b/>
          <w:i/>
          <w:sz w:val="28"/>
          <w:szCs w:val="28"/>
        </w:rPr>
        <w:t>. Упражнения на вычисление степени с дробным показателем</w:t>
      </w:r>
    </w:p>
    <w:p w:rsidR="00587EA2" w:rsidRPr="001137E9" w:rsidRDefault="00587EA2" w:rsidP="004948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 Вычислите значение степени и запишите ответы в таблицу, расшифруйте кодовое слово</w:t>
      </w:r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125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196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0,5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49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2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4)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(0,027)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proofErr w:type="gramStart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5)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6)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81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0E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(5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     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1137E9" w:rsidRPr="001137E9" w:rsidRDefault="001137E9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9"/>
        <w:gridCol w:w="812"/>
        <w:gridCol w:w="812"/>
        <w:gridCol w:w="812"/>
        <w:gridCol w:w="812"/>
        <w:gridCol w:w="711"/>
        <w:gridCol w:w="812"/>
        <w:gridCol w:w="812"/>
      </w:tblGrid>
      <w:tr w:rsidR="00587EA2" w:rsidRPr="001137E9" w:rsidTr="001137E9">
        <w:trPr>
          <w:trHeight w:val="299"/>
        </w:trPr>
        <w:tc>
          <w:tcPr>
            <w:tcW w:w="789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11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</w:tr>
      <w:tr w:rsidR="00587EA2" w:rsidRPr="001137E9" w:rsidTr="001137E9">
        <w:trPr>
          <w:trHeight w:val="315"/>
        </w:trPr>
        <w:tc>
          <w:tcPr>
            <w:tcW w:w="789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12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1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CA2D99" w:rsidRPr="001137E9" w:rsidRDefault="00CA2D99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1275"/>
        <w:gridCol w:w="993"/>
        <w:gridCol w:w="1134"/>
        <w:gridCol w:w="1134"/>
        <w:gridCol w:w="992"/>
      </w:tblGrid>
      <w:tr w:rsidR="00CA2D99" w:rsidRPr="001137E9" w:rsidTr="00C40B2F">
        <w:tc>
          <w:tcPr>
            <w:tcW w:w="1101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A2D99" w:rsidRPr="001137E9" w:rsidRDefault="00E4081E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CA2D99" w:rsidRPr="001137E9" w:rsidRDefault="00E4081E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2D99" w:rsidRPr="001137E9" w:rsidTr="00C40B2F">
        <w:tc>
          <w:tcPr>
            <w:tcW w:w="1101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2D99" w:rsidRPr="001137E9" w:rsidRDefault="00CA2D99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B2F" w:rsidRPr="001137E9" w:rsidRDefault="00C40B2F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2F" w:rsidRPr="001137E9" w:rsidRDefault="00C40B2F" w:rsidP="00113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7E9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tbl>
      <w:tblPr>
        <w:tblStyle w:val="a5"/>
        <w:tblW w:w="0" w:type="auto"/>
        <w:tblLook w:val="04A0"/>
      </w:tblPr>
      <w:tblGrid>
        <w:gridCol w:w="1101"/>
        <w:gridCol w:w="1134"/>
        <w:gridCol w:w="1134"/>
        <w:gridCol w:w="1134"/>
        <w:gridCol w:w="1134"/>
        <w:gridCol w:w="992"/>
        <w:gridCol w:w="1134"/>
        <w:gridCol w:w="1134"/>
      </w:tblGrid>
      <w:tr w:rsidR="00587EA2" w:rsidRPr="001137E9" w:rsidTr="004948EE">
        <w:trPr>
          <w:trHeight w:val="795"/>
        </w:trPr>
        <w:tc>
          <w:tcPr>
            <w:tcW w:w="1101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1) 5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2) 14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134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4) 0,3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5) 9</w:t>
            </w:r>
          </w:p>
        </w:tc>
        <w:tc>
          <w:tcPr>
            <w:tcW w:w="992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27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w:br/>
              </m:r>
            </m:oMath>
          </w:p>
        </w:tc>
        <w:tc>
          <w:tcPr>
            <w:tcW w:w="1134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7) 1,5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587EA2" w:rsidRPr="001137E9" w:rsidTr="001137E9">
        <w:tc>
          <w:tcPr>
            <w:tcW w:w="1101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587EA2" w:rsidRPr="001137E9" w:rsidRDefault="00587EA2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40B2F" w:rsidRPr="001137E9" w:rsidRDefault="00C40B2F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101"/>
        <w:gridCol w:w="1275"/>
        <w:gridCol w:w="993"/>
        <w:gridCol w:w="1134"/>
        <w:gridCol w:w="1134"/>
        <w:gridCol w:w="992"/>
      </w:tblGrid>
      <w:tr w:rsidR="00C40B2F" w:rsidRPr="001137E9" w:rsidTr="00C40B2F">
        <w:tc>
          <w:tcPr>
            <w:tcW w:w="1101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40B2F" w:rsidRPr="001137E9" w:rsidRDefault="00E4081E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C40B2F" w:rsidRPr="001137E9" w:rsidRDefault="00E4081E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B2F" w:rsidRPr="001137E9" w:rsidTr="00C40B2F">
        <w:tc>
          <w:tcPr>
            <w:tcW w:w="1101" w:type="dxa"/>
          </w:tcPr>
          <w:p w:rsidR="00C40B2F" w:rsidRPr="001137E9" w:rsidRDefault="00587EA2" w:rsidP="0049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5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C40B2F" w:rsidRPr="001137E9" w:rsidRDefault="00C40B2F" w:rsidP="0049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E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C40B2F" w:rsidRPr="001137E9" w:rsidRDefault="00C40B2F" w:rsidP="001137E9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40B2F" w:rsidRPr="001137E9" w:rsidRDefault="00C40B2F" w:rsidP="001137E9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>Кодом является слово «ДЕКАРТ».</w:t>
      </w:r>
    </w:p>
    <w:p w:rsidR="00C40B2F" w:rsidRPr="001137E9" w:rsidRDefault="00C40B2F" w:rsidP="004948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Рене Декарт (31 марта 1596 г.- 11 февраля 1650 г.) – французский математик, философ, </w:t>
      </w:r>
      <w:r w:rsidRPr="001137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15" w:tooltip="Механик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механик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tooltip="Физик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физик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7" w:tooltip="Физиология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физиолог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создатель </w:t>
      </w:r>
      <w:hyperlink r:id="rId18" w:tooltip="Аналитическая геометрия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аналитической геометрии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и современной </w:t>
      </w:r>
      <w:hyperlink r:id="rId19" w:tooltip="Алгебра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алгебраической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символики.</w:t>
      </w:r>
    </w:p>
    <w:p w:rsidR="00C40B2F" w:rsidRPr="001137E9" w:rsidRDefault="00C40B2F" w:rsidP="004948E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Ему принадлежит высказывание: «</w:t>
      </w:r>
      <w:r w:rsidR="00CA2D99"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Математика — мощный и универсальный метод познания природы, образец для других наук</w:t>
      </w:r>
      <w:r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CA2D99"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CA2D99" w:rsidRPr="001137E9" w:rsidRDefault="004948EE" w:rsidP="004948E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трудах Декарта н</w:t>
      </w:r>
      <w:r w:rsidR="00CA2D99"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атуральный </w:t>
      </w:r>
      <w:hyperlink r:id="rId20" w:tooltip="Возведение в степень" w:history="1">
        <w:r w:rsidR="00CA2D99"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показатель степени</w:t>
        </w:r>
      </w:hyperlink>
      <w:r w:rsidR="00CA2D9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принял современный вид (дробные и отрицательные утвердились благодаря </w:t>
      </w:r>
      <w:hyperlink r:id="rId21" w:tooltip="Ньютон, Исаак" w:history="1">
        <w:r w:rsidR="00CA2D99"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Ньютону</w:t>
        </w:r>
      </w:hyperlink>
      <w:r w:rsidR="00CA2D99" w:rsidRPr="0011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A4351" w:rsidRPr="001137E9" w:rsidRDefault="00DA4351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2F" w:rsidRPr="004948EE" w:rsidRDefault="00C40B2F" w:rsidP="001137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8EE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948EE">
        <w:rPr>
          <w:rFonts w:ascii="Times New Roman" w:hAnsi="Times New Roman" w:cs="Times New Roman"/>
          <w:b/>
          <w:i/>
          <w:sz w:val="28"/>
          <w:szCs w:val="28"/>
        </w:rPr>
        <w:t>. Упражнения на применение свойств степени.</w:t>
      </w:r>
    </w:p>
    <w:p w:rsidR="001137E9" w:rsidRPr="001137E9" w:rsidRDefault="001137E9" w:rsidP="004948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lastRenderedPageBreak/>
        <w:t>Вычислите значение выражения и расположите ответы в порядке возрастания, запишите кодовое слово</w:t>
      </w:r>
    </w:p>
    <w:p w:rsidR="001137E9" w:rsidRPr="001137E9" w:rsidRDefault="001137E9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И)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0,8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1,3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;                   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>Т)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 81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DF12F1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</m:t>
                </m:r>
              </m:e>
              <m:sup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8</m:t>
                    </m:r>
                  </m:e>
                </m:rad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e>
            </m:rad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1137E9" w:rsidRPr="004948EE" w:rsidRDefault="001137E9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Е)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 xml:space="preserve">6 </m:t>
                        </m:r>
                      </m:e>
                    </m:rad>
                  </m:e>
                </m:d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</m:oMath>
      <w:r w:rsidR="00DF12F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Н)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DF12F1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С)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5)</m:t>
                </m:r>
              </m:e>
            </m:ra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</m:oMath>
    </w:p>
    <w:p w:rsidR="001137E9" w:rsidRPr="001137E9" w:rsidRDefault="001137E9" w:rsidP="00113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7E9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1137E9" w:rsidRPr="001137E9" w:rsidRDefault="001137E9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>И) 27;   Т) 3;    В) 9;    Е) 6;    Н) 32;    С) 2.</w:t>
      </w:r>
    </w:p>
    <w:p w:rsidR="001137E9" w:rsidRPr="001137E9" w:rsidRDefault="001137E9" w:rsidP="001137E9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>Кодовое слово «СТЕВИН»</w:t>
      </w:r>
    </w:p>
    <w:p w:rsidR="00C40B2F" w:rsidRPr="001137E9" w:rsidRDefault="00C40B2F" w:rsidP="004948EE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spellStart"/>
      <w:r w:rsidRPr="001137E9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113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7E9">
        <w:rPr>
          <w:rFonts w:ascii="Times New Roman" w:hAnsi="Times New Roman" w:cs="Times New Roman"/>
          <w:sz w:val="28"/>
          <w:szCs w:val="28"/>
        </w:rPr>
        <w:t>Стевин</w:t>
      </w:r>
      <w:proofErr w:type="spellEnd"/>
      <w:r w:rsidRPr="001137E9">
        <w:rPr>
          <w:rFonts w:ascii="Times New Roman" w:hAnsi="Times New Roman" w:cs="Times New Roman"/>
          <w:sz w:val="28"/>
          <w:szCs w:val="28"/>
        </w:rPr>
        <w:t xml:space="preserve"> (16 век) </w:t>
      </w:r>
      <w:r w:rsidR="001137E9" w:rsidRPr="001137E9">
        <w:rPr>
          <w:rFonts w:ascii="Times New Roman" w:hAnsi="Times New Roman" w:cs="Times New Roman"/>
          <w:sz w:val="28"/>
          <w:szCs w:val="28"/>
        </w:rPr>
        <w:t xml:space="preserve">– фламандский математик, механик, инженер. Ему принадлежит </w:t>
      </w:r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«</w:t>
      </w:r>
      <w:r w:rsidRPr="001137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Десятая</w:t>
      </w:r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1137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De</w:t>
      </w:r>
      <w:proofErr w:type="spellEnd"/>
      <w:r w:rsidRPr="001137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137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Thiende</w:t>
      </w:r>
      <w:proofErr w:type="spellEnd"/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), изданн</w:t>
      </w:r>
      <w:r w:rsidR="001137E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 </w:t>
      </w:r>
      <w:hyperlink r:id="rId22" w:tooltip="Нидерландский язык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фламандском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3" w:tooltip="Французский язык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французском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языках в </w:t>
      </w:r>
      <w:hyperlink r:id="rId24" w:tooltip="1585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1585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 г. Именно после неё в Европе началось широкое использование </w:t>
      </w:r>
      <w:hyperlink r:id="rId25" w:tooltip="Десятичная дробь" w:history="1">
        <w:r w:rsidRPr="00113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десятичных дробей</w:t>
        </w:r>
      </w:hyperlink>
      <w:r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Предложил </w:t>
      </w:r>
      <w:r w:rsidR="001137E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понимать </w:t>
      </w:r>
      <w:proofErr w:type="gramStart"/>
      <w:r w:rsidR="001137E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</w:t>
      </w:r>
      <w:proofErr w:type="gramEnd"/>
      <w:r w:rsidR="001137E9" w:rsidRPr="0011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m:t>а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n</m:t>
                </m:r>
              </m:den>
            </m:f>
          </m:sup>
        </m:sSup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как</m:t>
        </m:r>
        <m: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 xml:space="preserve"> </m:t>
        </m:r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n</m:t>
            </m:r>
          </m:deg>
          <m:e>
            <m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m:t>а</m:t>
            </m:r>
          </m:e>
        </m:rad>
      </m:oMath>
      <w:r w:rsidR="001137E9" w:rsidRPr="001137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C40B2F" w:rsidRPr="001137E9" w:rsidRDefault="00C40B2F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E9" w:rsidRPr="004948EE" w:rsidRDefault="001137E9" w:rsidP="001137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8EE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948EE">
        <w:rPr>
          <w:rFonts w:ascii="Times New Roman" w:hAnsi="Times New Roman" w:cs="Times New Roman"/>
          <w:b/>
          <w:i/>
          <w:sz w:val="28"/>
          <w:szCs w:val="28"/>
        </w:rPr>
        <w:t xml:space="preserve">. Тест. </w:t>
      </w:r>
    </w:p>
    <w:p w:rsidR="00587EA2" w:rsidRPr="001137E9" w:rsidRDefault="004948EE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заданиях 1 – 10 в</w:t>
      </w:r>
      <w:r w:rsidR="001137E9" w:rsidRPr="001137E9">
        <w:rPr>
          <w:rFonts w:ascii="Times New Roman" w:hAnsi="Times New Roman" w:cs="Times New Roman"/>
          <w:sz w:val="28"/>
          <w:szCs w:val="28"/>
        </w:rPr>
        <w:t>ыберите один вариант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EA2" w:rsidRPr="001137E9" w:rsidRDefault="00587EA2" w:rsidP="001137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hAnsi="Times New Roman" w:cs="Times New Roman"/>
          <w:sz w:val="28"/>
          <w:szCs w:val="28"/>
        </w:rPr>
        <w:t xml:space="preserve">1. Какое из следующих выражений равно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proofErr w:type="gramStart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      </m:t>
        </m:r>
      </m:oMath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7EA2" w:rsidRPr="001137E9" w:rsidRDefault="00587EA2" w:rsidP="001137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2. Вычислите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0,027</m:t>
            </m:r>
          </m:e>
        </m:rad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>1) 0,03</w:t>
      </w:r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2) 0,009</w:t>
      </w:r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3) 0,3</w:t>
      </w:r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;          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4) 0,003</w:t>
      </w:r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7EA2" w:rsidRPr="001137E9" w:rsidRDefault="00587EA2" w:rsidP="001137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3. Запишите в виде степени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sup>
            </m:sSup>
          </m:e>
        </m:rad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den>
            </m:f>
          </m:sup>
        </m:sSup>
      </m:oMath>
      <w:proofErr w:type="gramStart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   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den>
            </m:f>
          </m:sup>
        </m:sSup>
      </m:oMath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;           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-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1137E9" w:rsidRPr="001137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7EA2" w:rsidRPr="001137E9" w:rsidRDefault="00587EA2" w:rsidP="004A28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4. Запишите в виде корня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2)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proofErr w:type="gramStart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3)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          </m:t>
        </m:r>
      </m:oMath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587EA2" w:rsidRPr="001137E9" w:rsidRDefault="00587EA2" w:rsidP="004A28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5. Вычислите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27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proofErr w:type="gramStart"/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2)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;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9D0E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4A28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7EA2" w:rsidRPr="001137E9" w:rsidRDefault="00587EA2" w:rsidP="004A28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6. Возведите в степень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;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9D0E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587EA2" w:rsidRPr="001137E9" w:rsidRDefault="00587EA2" w:rsidP="004A28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7. Вычислите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0,6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0,2</m:t>
            </m:r>
          </m:sup>
        </m:sSup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0,12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2) 5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;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0,8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0,8</m:t>
            </m:r>
          </m:sup>
        </m:sSup>
      </m:oMath>
      <w:r w:rsidR="004A28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7EA2" w:rsidRPr="001137E9" w:rsidRDefault="00587EA2" w:rsidP="004A28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8. Вычислите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:rsidR="00587EA2" w:rsidRPr="001137E9" w:rsidRDefault="004A288E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4;     </w:t>
      </w:r>
      <w:r w:rsidR="00587EA2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proofErr w:type="gramStart"/>
      <w:r w:rsidR="00587EA2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587EA2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587EA2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</w:t>
      </w:r>
      <w:r w:rsidR="00587EA2"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587EA2" w:rsidRPr="001137E9" w:rsidRDefault="00587EA2" w:rsidP="004A28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9. Упростите выражение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1,6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3,9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       </m:t>
        </m:r>
      </m:oMath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3) </w:t>
      </w:r>
      <w:r w:rsidRPr="001137E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; 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587EA2" w:rsidRPr="001137E9" w:rsidRDefault="00587EA2" w:rsidP="004A28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10. Решите уравнение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=9</m:t>
        </m:r>
      </m:oMath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sz w:val="28"/>
          <w:szCs w:val="28"/>
        </w:rPr>
        <w:t>1)  - 1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  2) – 40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          3)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4A288E"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</w:t>
      </w:r>
      <w:r w:rsidRPr="001137E9">
        <w:rPr>
          <w:rFonts w:ascii="Times New Roman" w:eastAsiaTheme="minorEastAsia" w:hAnsi="Times New Roman" w:cs="Times New Roman"/>
          <w:sz w:val="28"/>
          <w:szCs w:val="28"/>
        </w:rPr>
        <w:t xml:space="preserve">4) нет корней   </w:t>
      </w:r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 xml:space="preserve">Дополнительное задание </w:t>
      </w:r>
    </w:p>
    <w:p w:rsidR="00587EA2" w:rsidRPr="001137E9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 xml:space="preserve">1) Вычислите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e>
            </m:rad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e>
            </m:rad>
          </m:sup>
        </m:sSup>
      </m:oMath>
    </w:p>
    <w:p w:rsidR="00587EA2" w:rsidRDefault="00587EA2" w:rsidP="001137E9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 xml:space="preserve">2) Сколько целых чисел на координатной прямой между </w:t>
      </w:r>
      <w:proofErr w:type="gramStart"/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>числами</w:t>
      </w:r>
      <w:proofErr w:type="gramEnd"/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 xml:space="preserve"> а =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33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w:r w:rsidRPr="001137E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  <w:r w:rsidRPr="001137E9">
        <w:rPr>
          <w:rFonts w:ascii="Times New Roman" w:eastAsiaTheme="minorEastAsia" w:hAnsi="Times New Roman" w:cs="Times New Roman"/>
          <w:i/>
          <w:sz w:val="28"/>
          <w:szCs w:val="28"/>
        </w:rPr>
        <w:t>?  Запишите их.</w:t>
      </w:r>
    </w:p>
    <w:p w:rsidR="00836AC2" w:rsidRPr="001137E9" w:rsidRDefault="00836AC2" w:rsidP="001137E9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87EA2" w:rsidRDefault="004A288E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A288E">
        <w:rPr>
          <w:rFonts w:ascii="Times New Roman" w:eastAsiaTheme="minorEastAsia" w:hAnsi="Times New Roman" w:cs="Times New Roman"/>
          <w:b/>
          <w:sz w:val="28"/>
          <w:szCs w:val="28"/>
        </w:rPr>
        <w:t>Ответы: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1) 4;  2) 3;  3) 2;  4) 2;  5) 3;  6) 2;  7) 2;  8) 4;  9) 4;  10) 3.</w:t>
      </w:r>
      <w:proofErr w:type="gramEnd"/>
    </w:p>
    <w:p w:rsidR="004A288E" w:rsidRDefault="004A288E" w:rsidP="004A288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A288E">
        <w:rPr>
          <w:rFonts w:ascii="Times New Roman" w:eastAsiaTheme="minorEastAsia" w:hAnsi="Times New Roman" w:cs="Times New Roman"/>
          <w:b/>
          <w:sz w:val="28"/>
          <w:szCs w:val="28"/>
        </w:rPr>
        <w:t>Ответы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 </w:t>
      </w:r>
      <w:r w:rsidRPr="004A288E">
        <w:rPr>
          <w:rFonts w:ascii="Times New Roman" w:eastAsiaTheme="minorEastAsia" w:hAnsi="Times New Roman" w:cs="Times New Roman"/>
          <w:b/>
          <w:sz w:val="28"/>
          <w:szCs w:val="28"/>
        </w:rPr>
        <w:t>дополнительное задание: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4A288E" w:rsidRDefault="004A288E" w:rsidP="004A288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3,2</w:t>
      </w:r>
    </w:p>
    <w:p w:rsidR="004A288E" w:rsidRPr="004A288E" w:rsidRDefault="004A288E" w:rsidP="004A288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-2, -1, 0, 1</w:t>
      </w:r>
      <w:r w:rsidR="004948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288E" w:rsidRPr="004A288E" w:rsidRDefault="004A288E" w:rsidP="001137E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A288E" w:rsidRPr="001137E9" w:rsidRDefault="004A288E" w:rsidP="001137E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87EA2" w:rsidRPr="001137E9" w:rsidRDefault="00587EA2" w:rsidP="00113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87EA2" w:rsidRPr="001137E9" w:rsidSect="009923C4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2B" w:rsidRDefault="009E172B" w:rsidP="009923C4">
      <w:pPr>
        <w:spacing w:after="0" w:line="240" w:lineRule="auto"/>
      </w:pPr>
      <w:r>
        <w:separator/>
      </w:r>
    </w:p>
  </w:endnote>
  <w:endnote w:type="continuationSeparator" w:id="0">
    <w:p w:rsidR="009E172B" w:rsidRDefault="009E172B" w:rsidP="0099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14594"/>
      <w:docPartObj>
        <w:docPartGallery w:val="Page Numbers (Bottom of Page)"/>
        <w:docPartUnique/>
      </w:docPartObj>
    </w:sdtPr>
    <w:sdtContent>
      <w:p w:rsidR="009923C4" w:rsidRDefault="00E4081E">
        <w:pPr>
          <w:pStyle w:val="ab"/>
          <w:jc w:val="center"/>
        </w:pPr>
        <w:fldSimple w:instr=" PAGE   \* MERGEFORMAT ">
          <w:r w:rsidR="009E4D86">
            <w:rPr>
              <w:noProof/>
            </w:rPr>
            <w:t>2</w:t>
          </w:r>
        </w:fldSimple>
      </w:p>
    </w:sdtContent>
  </w:sdt>
  <w:p w:rsidR="009923C4" w:rsidRDefault="009923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2B" w:rsidRDefault="009E172B" w:rsidP="009923C4">
      <w:pPr>
        <w:spacing w:after="0" w:line="240" w:lineRule="auto"/>
      </w:pPr>
      <w:r>
        <w:separator/>
      </w:r>
    </w:p>
  </w:footnote>
  <w:footnote w:type="continuationSeparator" w:id="0">
    <w:p w:rsidR="009E172B" w:rsidRDefault="009E172B" w:rsidP="0099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867E5"/>
    <w:multiLevelType w:val="multilevel"/>
    <w:tmpl w:val="7C72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529D8"/>
    <w:multiLevelType w:val="hybridMultilevel"/>
    <w:tmpl w:val="D858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7A"/>
    <w:rsid w:val="000F3DD5"/>
    <w:rsid w:val="001137E9"/>
    <w:rsid w:val="001D1D23"/>
    <w:rsid w:val="001D44D0"/>
    <w:rsid w:val="00330E4A"/>
    <w:rsid w:val="003C447A"/>
    <w:rsid w:val="004948EE"/>
    <w:rsid w:val="004A288E"/>
    <w:rsid w:val="00587EA2"/>
    <w:rsid w:val="005B277C"/>
    <w:rsid w:val="007840B9"/>
    <w:rsid w:val="007B2A2E"/>
    <w:rsid w:val="00836AC2"/>
    <w:rsid w:val="009923C4"/>
    <w:rsid w:val="009D0EEA"/>
    <w:rsid w:val="009E172B"/>
    <w:rsid w:val="009E4D86"/>
    <w:rsid w:val="00C40B2F"/>
    <w:rsid w:val="00C617A8"/>
    <w:rsid w:val="00CA2D99"/>
    <w:rsid w:val="00D07054"/>
    <w:rsid w:val="00DA4351"/>
    <w:rsid w:val="00DF12F1"/>
    <w:rsid w:val="00E4081E"/>
    <w:rsid w:val="00F4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A4351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C40B2F"/>
    <w:rPr>
      <w:color w:val="808080"/>
    </w:rPr>
  </w:style>
  <w:style w:type="paragraph" w:styleId="a8">
    <w:name w:val="List Paragraph"/>
    <w:basedOn w:val="a"/>
    <w:uiPriority w:val="34"/>
    <w:qFormat/>
    <w:rsid w:val="00C40B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9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23C4"/>
  </w:style>
  <w:style w:type="paragraph" w:styleId="ab">
    <w:name w:val="footer"/>
    <w:basedOn w:val="a"/>
    <w:link w:val="ac"/>
    <w:uiPriority w:val="99"/>
    <w:unhideWhenUsed/>
    <w:rsid w:val="0099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2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B%D0%BE%D1%81%D0%BE%D1%84" TargetMode="External"/><Relationship Id="rId13" Type="http://schemas.openxmlformats.org/officeDocument/2006/relationships/hyperlink" Target="https://ru.wikipedia.org/wiki/%D0%94%D0%BE%D1%84%D0%B8%D0%BD" TargetMode="External"/><Relationship Id="rId18" Type="http://schemas.openxmlformats.org/officeDocument/2006/relationships/hyperlink" Target="https://ru.wikipedia.org/wiki/%D0%90%D0%BD%D0%B0%D0%BB%D0%B8%D1%82%D0%B8%D1%87%D0%B5%D1%81%D0%BA%D0%B0%D1%8F_%D0%B3%D0%B5%D0%BE%D0%BC%D0%B5%D1%82%D1%80%D0%B8%D1%8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1%8C%D1%8E%D1%82%D0%BE%D0%BD,_%D0%98%D1%81%D0%B0%D0%B0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5%D0%BE%D0%BB%D0%BE%D0%B3" TargetMode="External"/><Relationship Id="rId17" Type="http://schemas.openxmlformats.org/officeDocument/2006/relationships/hyperlink" Target="https://ru.wikipedia.org/wiki/%D0%A4%D0%B8%D0%B7%D0%B8%D0%BE%D0%BB%D0%BE%D0%B3%D0%B8%D1%8F" TargetMode="External"/><Relationship Id="rId25" Type="http://schemas.openxmlformats.org/officeDocument/2006/relationships/hyperlink" Target="https://ru.wikipedia.org/wiki/%D0%94%D0%B5%D1%81%D1%8F%D1%82%D0%B8%D1%87%D0%BD%D0%B0%D1%8F_%D0%B4%D1%80%D0%BE%D0%B1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8%D0%B7%D0%B8%D0%BA" TargetMode="External"/><Relationship Id="rId20" Type="http://schemas.openxmlformats.org/officeDocument/2006/relationships/hyperlink" Target="https://ru.wikipedia.org/wiki/%D0%92%D0%BE%D0%B7%D0%B2%D0%B5%D0%B4%D0%B5%D0%BD%D0%B8%D0%B5_%D0%B2_%D1%81%D1%82%D0%B5%D0%BF%D0%B5%D0%BD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1%D1%82%D1%80%D0%BE%D0%BD%D0%BE%D0%BC" TargetMode="External"/><Relationship Id="rId24" Type="http://schemas.openxmlformats.org/officeDocument/2006/relationships/hyperlink" Target="https://ru.wikipedia.org/wiki/15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1%85%D0%B0%D0%BD%D0%B8%D0%BA" TargetMode="External"/><Relationship Id="rId23" Type="http://schemas.openxmlformats.org/officeDocument/2006/relationships/hyperlink" Target="https://ru.wikipedia.org/wiki/%D0%A4%D1%80%D0%B0%D0%BD%D1%86%D1%83%D0%B7%D1%81%D0%BA%D0%B8%D0%B9_%D1%8F%D0%B7%D1%8B%D0%B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C%D0%B5%D1%85%D0%B0%D0%BD%D0%B8%D0%BA" TargetMode="External"/><Relationship Id="rId19" Type="http://schemas.openxmlformats.org/officeDocument/2006/relationships/hyperlink" Target="https://ru.wikipedia.org/wiki/%D0%90%D0%BB%D0%B3%D0%B5%D0%B1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0%B5%D0%BC%D0%B0%D1%82%D0%B8%D0%BA" TargetMode="External"/><Relationship Id="rId14" Type="http://schemas.openxmlformats.org/officeDocument/2006/relationships/hyperlink" Target="https://ru.wikipedia.org/wiki/%D0%9A%D0%B0%D1%80%D0%BB_V_(%D0%BA%D0%BE%D1%80%D0%BE%D0%BB%D1%8C_%D0%A4%D1%80%D0%B0%D0%BD%D1%86%D0%B8%D0%B8)" TargetMode="External"/><Relationship Id="rId22" Type="http://schemas.openxmlformats.org/officeDocument/2006/relationships/hyperlink" Target="https://ru.wikipedia.org/wiki/%D0%9D%D0%B8%D0%B4%D0%B5%D1%80%D0%BB%D0%B0%D0%BD%D0%B4%D1%81%D0%BA%D0%B8%D0%B9_%D1%8F%D0%B7%D1%8B%D0%B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E0C28-3B25-425D-A47B-709021D9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2020-08-25T08:07:00Z</dcterms:created>
  <dcterms:modified xsi:type="dcterms:W3CDTF">2022-08-11T17:43:00Z</dcterms:modified>
</cp:coreProperties>
</file>