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E1" w:rsidRDefault="00C51419" w:rsidP="00FE12E1">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учреждение дополнительного образования города Калининграда "Детская школа искусств им. </w:t>
      </w:r>
      <w:proofErr w:type="spellStart"/>
      <w:r>
        <w:rPr>
          <w:rFonts w:ascii="Times New Roman" w:hAnsi="Times New Roman" w:cs="Times New Roman"/>
          <w:sz w:val="28"/>
          <w:szCs w:val="28"/>
        </w:rPr>
        <w:t>П.И.Чайковского</w:t>
      </w:r>
      <w:proofErr w:type="spellEnd"/>
      <w:r>
        <w:rPr>
          <w:rFonts w:ascii="Times New Roman" w:hAnsi="Times New Roman" w:cs="Times New Roman"/>
          <w:sz w:val="28"/>
          <w:szCs w:val="28"/>
        </w:rPr>
        <w:t xml:space="preserve">" </w:t>
      </w:r>
    </w:p>
    <w:p w:rsidR="00FE12E1" w:rsidRDefault="00FE12E1" w:rsidP="00FE12E1">
      <w:pPr>
        <w:spacing w:line="240" w:lineRule="auto"/>
        <w:jc w:val="center"/>
        <w:rPr>
          <w:rFonts w:ascii="Times New Roman" w:hAnsi="Times New Roman" w:cs="Times New Roman"/>
          <w:sz w:val="28"/>
          <w:szCs w:val="28"/>
        </w:rPr>
      </w:pPr>
    </w:p>
    <w:p w:rsidR="00FE12E1" w:rsidRDefault="00FE12E1" w:rsidP="00FE12E1">
      <w:pPr>
        <w:spacing w:line="240" w:lineRule="auto"/>
        <w:jc w:val="center"/>
        <w:rPr>
          <w:rFonts w:ascii="Times New Roman" w:hAnsi="Times New Roman" w:cs="Times New Roman"/>
          <w:sz w:val="28"/>
          <w:szCs w:val="28"/>
        </w:rPr>
      </w:pPr>
    </w:p>
    <w:p w:rsidR="00FE12E1" w:rsidRDefault="00FE12E1" w:rsidP="00FE12E1">
      <w:pPr>
        <w:spacing w:line="240" w:lineRule="auto"/>
        <w:jc w:val="center"/>
        <w:rPr>
          <w:rFonts w:ascii="Times New Roman" w:hAnsi="Times New Roman" w:cs="Times New Roman"/>
          <w:sz w:val="28"/>
          <w:szCs w:val="28"/>
        </w:rPr>
      </w:pPr>
    </w:p>
    <w:p w:rsidR="00FE12E1" w:rsidRDefault="00FE12E1" w:rsidP="00FE12E1">
      <w:pPr>
        <w:spacing w:line="240" w:lineRule="auto"/>
        <w:jc w:val="center"/>
        <w:rPr>
          <w:rFonts w:ascii="Times New Roman" w:hAnsi="Times New Roman" w:cs="Times New Roman"/>
          <w:sz w:val="28"/>
          <w:szCs w:val="28"/>
        </w:rPr>
      </w:pPr>
    </w:p>
    <w:p w:rsidR="00FE12E1" w:rsidRDefault="00FE12E1" w:rsidP="00FE12E1">
      <w:pPr>
        <w:spacing w:line="240" w:lineRule="auto"/>
        <w:jc w:val="center"/>
        <w:rPr>
          <w:rFonts w:ascii="Times New Roman" w:hAnsi="Times New Roman" w:cs="Times New Roman"/>
          <w:sz w:val="28"/>
          <w:szCs w:val="28"/>
        </w:rPr>
      </w:pPr>
    </w:p>
    <w:p w:rsidR="00FE12E1" w:rsidRPr="00FE12E1" w:rsidRDefault="00FE12E1" w:rsidP="00FE12E1">
      <w:pPr>
        <w:spacing w:line="240" w:lineRule="auto"/>
        <w:jc w:val="center"/>
        <w:rPr>
          <w:rFonts w:ascii="Times New Roman" w:hAnsi="Times New Roman" w:cs="Times New Roman"/>
          <w:b/>
          <w:sz w:val="36"/>
          <w:szCs w:val="36"/>
        </w:rPr>
      </w:pPr>
      <w:r w:rsidRPr="00FE12E1">
        <w:rPr>
          <w:rFonts w:ascii="Times New Roman" w:hAnsi="Times New Roman" w:cs="Times New Roman"/>
          <w:b/>
          <w:sz w:val="36"/>
          <w:szCs w:val="36"/>
        </w:rPr>
        <w:t>Методическая ра</w:t>
      </w:r>
      <w:r w:rsidR="00817B92">
        <w:rPr>
          <w:rFonts w:ascii="Times New Roman" w:hAnsi="Times New Roman" w:cs="Times New Roman"/>
          <w:b/>
          <w:sz w:val="36"/>
          <w:szCs w:val="36"/>
        </w:rPr>
        <w:t>зра</w:t>
      </w:r>
      <w:r w:rsidRPr="00FE12E1">
        <w:rPr>
          <w:rFonts w:ascii="Times New Roman" w:hAnsi="Times New Roman" w:cs="Times New Roman"/>
          <w:b/>
          <w:sz w:val="36"/>
          <w:szCs w:val="36"/>
        </w:rPr>
        <w:t>бот</w:t>
      </w:r>
      <w:r w:rsidR="00817B92">
        <w:rPr>
          <w:rFonts w:ascii="Times New Roman" w:hAnsi="Times New Roman" w:cs="Times New Roman"/>
          <w:b/>
          <w:sz w:val="36"/>
          <w:szCs w:val="36"/>
        </w:rPr>
        <w:t>к</w:t>
      </w:r>
      <w:r w:rsidRPr="00FE12E1">
        <w:rPr>
          <w:rFonts w:ascii="Times New Roman" w:hAnsi="Times New Roman" w:cs="Times New Roman"/>
          <w:b/>
          <w:sz w:val="36"/>
          <w:szCs w:val="36"/>
        </w:rPr>
        <w:t>а на тему</w:t>
      </w:r>
    </w:p>
    <w:p w:rsidR="00FE12E1" w:rsidRDefault="00FE12E1" w:rsidP="00FE12E1">
      <w:pPr>
        <w:spacing w:line="240" w:lineRule="auto"/>
        <w:jc w:val="center"/>
        <w:rPr>
          <w:rFonts w:ascii="Times New Roman" w:hAnsi="Times New Roman" w:cs="Times New Roman"/>
          <w:b/>
          <w:sz w:val="36"/>
          <w:szCs w:val="36"/>
        </w:rPr>
      </w:pPr>
      <w:r w:rsidRPr="00FE12E1">
        <w:rPr>
          <w:rFonts w:ascii="Times New Roman" w:hAnsi="Times New Roman" w:cs="Times New Roman"/>
          <w:b/>
          <w:sz w:val="36"/>
          <w:szCs w:val="36"/>
        </w:rPr>
        <w:t xml:space="preserve"> «Работа над кантиленой в классе фортепиано»</w:t>
      </w:r>
    </w:p>
    <w:p w:rsidR="00FE12E1" w:rsidRDefault="00FE12E1" w:rsidP="00FE12E1">
      <w:pPr>
        <w:spacing w:line="240" w:lineRule="auto"/>
        <w:jc w:val="right"/>
        <w:rPr>
          <w:rFonts w:ascii="Times New Roman" w:hAnsi="Times New Roman" w:cs="Times New Roman"/>
          <w:b/>
          <w:sz w:val="36"/>
          <w:szCs w:val="36"/>
        </w:rPr>
      </w:pPr>
    </w:p>
    <w:p w:rsidR="00FE12E1" w:rsidRDefault="00FE12E1" w:rsidP="00FE12E1">
      <w:pPr>
        <w:spacing w:line="240" w:lineRule="auto"/>
        <w:jc w:val="right"/>
        <w:rPr>
          <w:rFonts w:ascii="Times New Roman" w:hAnsi="Times New Roman" w:cs="Times New Roman"/>
          <w:b/>
          <w:sz w:val="36"/>
          <w:szCs w:val="36"/>
        </w:rPr>
      </w:pPr>
    </w:p>
    <w:p w:rsidR="00FE12E1" w:rsidRDefault="00FE12E1" w:rsidP="00FE12E1">
      <w:pPr>
        <w:spacing w:line="240" w:lineRule="auto"/>
        <w:jc w:val="right"/>
        <w:rPr>
          <w:rFonts w:ascii="Times New Roman" w:hAnsi="Times New Roman" w:cs="Times New Roman"/>
          <w:b/>
          <w:sz w:val="36"/>
          <w:szCs w:val="36"/>
        </w:rPr>
      </w:pPr>
    </w:p>
    <w:p w:rsidR="00FE12E1" w:rsidRDefault="00FE12E1" w:rsidP="00FE12E1">
      <w:pPr>
        <w:spacing w:line="240" w:lineRule="auto"/>
        <w:jc w:val="right"/>
        <w:rPr>
          <w:rFonts w:ascii="Times New Roman" w:hAnsi="Times New Roman" w:cs="Times New Roman"/>
          <w:b/>
          <w:sz w:val="36"/>
          <w:szCs w:val="36"/>
        </w:rPr>
      </w:pPr>
    </w:p>
    <w:p w:rsidR="00FE12E1" w:rsidRDefault="00FE12E1" w:rsidP="00FE12E1">
      <w:pPr>
        <w:spacing w:line="240" w:lineRule="auto"/>
        <w:jc w:val="right"/>
        <w:rPr>
          <w:rFonts w:ascii="Times New Roman" w:hAnsi="Times New Roman" w:cs="Times New Roman"/>
          <w:b/>
          <w:sz w:val="36"/>
          <w:szCs w:val="36"/>
        </w:rPr>
      </w:pPr>
    </w:p>
    <w:p w:rsidR="00FE12E1" w:rsidRDefault="00FE12E1" w:rsidP="00FE12E1">
      <w:pPr>
        <w:spacing w:line="240" w:lineRule="auto"/>
        <w:jc w:val="right"/>
        <w:rPr>
          <w:rFonts w:ascii="Times New Roman" w:hAnsi="Times New Roman" w:cs="Times New Roman"/>
          <w:b/>
          <w:sz w:val="36"/>
          <w:szCs w:val="36"/>
        </w:rPr>
      </w:pPr>
    </w:p>
    <w:p w:rsidR="00FE12E1" w:rsidRDefault="00FE12E1" w:rsidP="00FE12E1">
      <w:pPr>
        <w:spacing w:line="240" w:lineRule="auto"/>
        <w:jc w:val="right"/>
        <w:rPr>
          <w:rFonts w:ascii="Times New Roman" w:hAnsi="Times New Roman" w:cs="Times New Roman"/>
          <w:b/>
          <w:sz w:val="36"/>
          <w:szCs w:val="36"/>
        </w:rPr>
      </w:pPr>
    </w:p>
    <w:p w:rsidR="00FE12E1" w:rsidRDefault="00FE12E1" w:rsidP="00817B9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817B92">
        <w:rPr>
          <w:rFonts w:ascii="Times New Roman" w:hAnsi="Times New Roman" w:cs="Times New Roman"/>
          <w:sz w:val="28"/>
          <w:szCs w:val="28"/>
        </w:rPr>
        <w:t>класса фортепиано</w:t>
      </w:r>
    </w:p>
    <w:p w:rsidR="00FE12E1" w:rsidRDefault="00817B92" w:rsidP="00817B9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51419">
        <w:rPr>
          <w:rFonts w:ascii="Times New Roman" w:hAnsi="Times New Roman" w:cs="Times New Roman"/>
          <w:sz w:val="28"/>
          <w:szCs w:val="28"/>
        </w:rPr>
        <w:t>Скидан Н.Н.</w:t>
      </w:r>
    </w:p>
    <w:p w:rsidR="00FE12E1" w:rsidRDefault="00FE12E1" w:rsidP="00FE12E1">
      <w:pPr>
        <w:spacing w:line="240" w:lineRule="auto"/>
        <w:jc w:val="right"/>
        <w:rPr>
          <w:rFonts w:ascii="Times New Roman" w:hAnsi="Times New Roman" w:cs="Times New Roman"/>
          <w:sz w:val="28"/>
          <w:szCs w:val="28"/>
        </w:rPr>
      </w:pPr>
    </w:p>
    <w:p w:rsidR="00FE12E1" w:rsidRDefault="00FE12E1" w:rsidP="00FE12E1">
      <w:pPr>
        <w:spacing w:line="240" w:lineRule="auto"/>
        <w:jc w:val="center"/>
        <w:rPr>
          <w:rFonts w:ascii="Times New Roman" w:hAnsi="Times New Roman" w:cs="Times New Roman"/>
          <w:sz w:val="28"/>
          <w:szCs w:val="28"/>
        </w:rPr>
      </w:pPr>
    </w:p>
    <w:p w:rsidR="00FE12E1" w:rsidRDefault="00FE12E1" w:rsidP="00FE12E1">
      <w:pPr>
        <w:spacing w:line="240" w:lineRule="auto"/>
        <w:jc w:val="center"/>
        <w:rPr>
          <w:rFonts w:ascii="Times New Roman" w:hAnsi="Times New Roman" w:cs="Times New Roman"/>
          <w:sz w:val="28"/>
          <w:szCs w:val="28"/>
        </w:rPr>
      </w:pPr>
    </w:p>
    <w:p w:rsidR="00817B92" w:rsidRDefault="00817B92" w:rsidP="00FE12E1">
      <w:pPr>
        <w:spacing w:line="240" w:lineRule="auto"/>
        <w:jc w:val="center"/>
        <w:rPr>
          <w:rFonts w:ascii="Times New Roman" w:hAnsi="Times New Roman" w:cs="Times New Roman"/>
          <w:sz w:val="28"/>
          <w:szCs w:val="28"/>
        </w:rPr>
      </w:pPr>
    </w:p>
    <w:p w:rsidR="00817B92" w:rsidRDefault="00817B92" w:rsidP="00FE12E1">
      <w:pPr>
        <w:spacing w:line="240" w:lineRule="auto"/>
        <w:jc w:val="center"/>
        <w:rPr>
          <w:rFonts w:ascii="Times New Roman" w:hAnsi="Times New Roman" w:cs="Times New Roman"/>
          <w:sz w:val="28"/>
          <w:szCs w:val="28"/>
        </w:rPr>
      </w:pPr>
    </w:p>
    <w:p w:rsidR="00817B92" w:rsidRDefault="00817B92" w:rsidP="00FE12E1">
      <w:pPr>
        <w:spacing w:line="240" w:lineRule="auto"/>
        <w:jc w:val="center"/>
        <w:rPr>
          <w:rFonts w:ascii="Times New Roman" w:hAnsi="Times New Roman" w:cs="Times New Roman"/>
          <w:sz w:val="28"/>
          <w:szCs w:val="28"/>
        </w:rPr>
      </w:pPr>
    </w:p>
    <w:p w:rsidR="00817B92" w:rsidRDefault="00817B92" w:rsidP="00FE12E1">
      <w:pPr>
        <w:spacing w:line="240" w:lineRule="auto"/>
        <w:jc w:val="center"/>
        <w:rPr>
          <w:rFonts w:ascii="Times New Roman" w:hAnsi="Times New Roman" w:cs="Times New Roman"/>
          <w:sz w:val="28"/>
          <w:szCs w:val="28"/>
        </w:rPr>
      </w:pPr>
    </w:p>
    <w:p w:rsidR="00FE12E1" w:rsidRPr="00817B92" w:rsidRDefault="00C51419" w:rsidP="00FE12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Калининград</w:t>
      </w:r>
    </w:p>
    <w:p w:rsidR="00FE12E1" w:rsidRPr="00817B92" w:rsidRDefault="00C51419" w:rsidP="00FE12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2020</w:t>
      </w:r>
    </w:p>
    <w:p w:rsidR="00FE12E1" w:rsidRPr="00775C6D" w:rsidRDefault="00817B92" w:rsidP="00FE12E1">
      <w:pPr>
        <w:jc w:val="center"/>
        <w:rPr>
          <w:rFonts w:ascii="Times New Roman" w:hAnsi="Times New Roman" w:cs="Times New Roman"/>
          <w:b/>
          <w:sz w:val="24"/>
          <w:szCs w:val="28"/>
        </w:rPr>
      </w:pPr>
      <w:r w:rsidRPr="00775C6D">
        <w:rPr>
          <w:rFonts w:ascii="Times New Roman" w:hAnsi="Times New Roman" w:cs="Times New Roman"/>
          <w:b/>
          <w:sz w:val="24"/>
          <w:szCs w:val="28"/>
        </w:rPr>
        <w:lastRenderedPageBreak/>
        <w:t>Содержание.</w:t>
      </w:r>
    </w:p>
    <w:p w:rsidR="00FE12E1" w:rsidRPr="00775C6D" w:rsidRDefault="00FE12E1" w:rsidP="00FE12E1">
      <w:pPr>
        <w:rPr>
          <w:rFonts w:ascii="Times New Roman" w:hAnsi="Times New Roman" w:cs="Times New Roman"/>
          <w:sz w:val="24"/>
          <w:szCs w:val="28"/>
        </w:rPr>
      </w:pPr>
      <w:r w:rsidRPr="00775C6D">
        <w:rPr>
          <w:rFonts w:ascii="Times New Roman" w:hAnsi="Times New Roman" w:cs="Times New Roman"/>
          <w:sz w:val="24"/>
          <w:szCs w:val="28"/>
        </w:rPr>
        <w:t>1.Введение</w:t>
      </w:r>
      <w:r w:rsidR="00997971" w:rsidRPr="00775C6D">
        <w:rPr>
          <w:rFonts w:ascii="Times New Roman" w:hAnsi="Times New Roman" w:cs="Times New Roman"/>
          <w:sz w:val="24"/>
          <w:szCs w:val="28"/>
        </w:rPr>
        <w:t>.</w:t>
      </w:r>
    </w:p>
    <w:p w:rsidR="00FE12E1" w:rsidRPr="00775C6D" w:rsidRDefault="00FE12E1" w:rsidP="00FE12E1">
      <w:pPr>
        <w:rPr>
          <w:rFonts w:ascii="Times New Roman" w:hAnsi="Times New Roman" w:cs="Times New Roman"/>
          <w:sz w:val="24"/>
          <w:szCs w:val="28"/>
        </w:rPr>
      </w:pPr>
      <w:r w:rsidRPr="00775C6D">
        <w:rPr>
          <w:rFonts w:ascii="Times New Roman" w:hAnsi="Times New Roman" w:cs="Times New Roman"/>
          <w:sz w:val="24"/>
          <w:szCs w:val="28"/>
        </w:rPr>
        <w:t>2.Основная часть</w:t>
      </w:r>
      <w:r w:rsidR="00997971" w:rsidRPr="00775C6D">
        <w:rPr>
          <w:rFonts w:ascii="Times New Roman" w:hAnsi="Times New Roman" w:cs="Times New Roman"/>
          <w:sz w:val="24"/>
          <w:szCs w:val="28"/>
        </w:rPr>
        <w:t>.</w:t>
      </w:r>
    </w:p>
    <w:p w:rsidR="00997971" w:rsidRPr="00775C6D" w:rsidRDefault="00997971" w:rsidP="0012531E">
      <w:pPr>
        <w:ind w:left="284"/>
        <w:rPr>
          <w:rFonts w:ascii="Times New Roman" w:hAnsi="Times New Roman" w:cs="Times New Roman"/>
          <w:sz w:val="24"/>
          <w:szCs w:val="28"/>
        </w:rPr>
      </w:pPr>
      <w:r w:rsidRPr="00775C6D">
        <w:rPr>
          <w:rFonts w:ascii="Times New Roman" w:hAnsi="Times New Roman" w:cs="Times New Roman"/>
          <w:sz w:val="24"/>
          <w:szCs w:val="28"/>
        </w:rPr>
        <w:t>2.1 Работа над мелодией.</w:t>
      </w:r>
    </w:p>
    <w:p w:rsidR="00997971" w:rsidRPr="00775C6D" w:rsidRDefault="00997971" w:rsidP="00997971">
      <w:pPr>
        <w:ind w:left="567"/>
        <w:rPr>
          <w:rFonts w:ascii="Times New Roman" w:hAnsi="Times New Roman" w:cs="Times New Roman"/>
          <w:sz w:val="24"/>
          <w:szCs w:val="28"/>
        </w:rPr>
      </w:pPr>
      <w:r w:rsidRPr="00775C6D">
        <w:rPr>
          <w:rFonts w:ascii="Times New Roman" w:hAnsi="Times New Roman" w:cs="Times New Roman"/>
          <w:sz w:val="24"/>
          <w:szCs w:val="28"/>
        </w:rPr>
        <w:t>2</w:t>
      </w:r>
      <w:r w:rsidR="0012531E" w:rsidRPr="00775C6D">
        <w:rPr>
          <w:rFonts w:ascii="Times New Roman" w:hAnsi="Times New Roman" w:cs="Times New Roman"/>
          <w:sz w:val="24"/>
          <w:szCs w:val="28"/>
        </w:rPr>
        <w:t>.1.1.</w:t>
      </w:r>
      <w:r w:rsidRPr="00775C6D">
        <w:rPr>
          <w:rFonts w:ascii="Times New Roman" w:hAnsi="Times New Roman" w:cs="Times New Roman"/>
          <w:sz w:val="24"/>
          <w:szCs w:val="28"/>
        </w:rPr>
        <w:t xml:space="preserve"> Объединяющие движения руки.</w:t>
      </w:r>
    </w:p>
    <w:p w:rsidR="00997971" w:rsidRPr="00775C6D" w:rsidRDefault="0012531E" w:rsidP="00997971">
      <w:pPr>
        <w:ind w:left="567"/>
        <w:rPr>
          <w:rFonts w:ascii="Times New Roman" w:hAnsi="Times New Roman" w:cs="Times New Roman"/>
          <w:sz w:val="24"/>
          <w:szCs w:val="28"/>
        </w:rPr>
      </w:pPr>
      <w:r w:rsidRPr="00775C6D">
        <w:rPr>
          <w:rFonts w:ascii="Times New Roman" w:hAnsi="Times New Roman" w:cs="Times New Roman"/>
          <w:sz w:val="24"/>
          <w:szCs w:val="28"/>
        </w:rPr>
        <w:t>2.1.2.</w:t>
      </w:r>
      <w:r w:rsidR="00997971" w:rsidRPr="00775C6D">
        <w:rPr>
          <w:rFonts w:ascii="Times New Roman" w:hAnsi="Times New Roman" w:cs="Times New Roman"/>
          <w:sz w:val="24"/>
          <w:szCs w:val="28"/>
        </w:rPr>
        <w:t xml:space="preserve"> Соединение </w:t>
      </w:r>
      <w:r w:rsidRPr="00775C6D">
        <w:rPr>
          <w:rFonts w:ascii="Times New Roman" w:hAnsi="Times New Roman" w:cs="Times New Roman"/>
          <w:sz w:val="24"/>
          <w:szCs w:val="28"/>
        </w:rPr>
        <w:t xml:space="preserve">долгих </w:t>
      </w:r>
      <w:r w:rsidR="00997971" w:rsidRPr="00775C6D">
        <w:rPr>
          <w:rFonts w:ascii="Times New Roman" w:hAnsi="Times New Roman" w:cs="Times New Roman"/>
          <w:sz w:val="24"/>
          <w:szCs w:val="28"/>
        </w:rPr>
        <w:t>звуков</w:t>
      </w:r>
      <w:r w:rsidRPr="00775C6D">
        <w:rPr>
          <w:rFonts w:ascii="Times New Roman" w:hAnsi="Times New Roman" w:cs="Times New Roman"/>
          <w:sz w:val="24"/>
          <w:szCs w:val="28"/>
        </w:rPr>
        <w:t xml:space="preserve"> с последующими короткими</w:t>
      </w:r>
      <w:r w:rsidR="00997971" w:rsidRPr="00775C6D">
        <w:rPr>
          <w:rFonts w:ascii="Times New Roman" w:hAnsi="Times New Roman" w:cs="Times New Roman"/>
          <w:sz w:val="24"/>
          <w:szCs w:val="28"/>
        </w:rPr>
        <w:t>.</w:t>
      </w:r>
    </w:p>
    <w:p w:rsidR="0012531E" w:rsidRPr="00775C6D" w:rsidRDefault="0012531E" w:rsidP="00997971">
      <w:pPr>
        <w:ind w:left="567"/>
        <w:rPr>
          <w:rFonts w:ascii="Times New Roman" w:hAnsi="Times New Roman" w:cs="Times New Roman"/>
          <w:sz w:val="24"/>
          <w:szCs w:val="28"/>
        </w:rPr>
      </w:pPr>
      <w:r w:rsidRPr="00775C6D">
        <w:rPr>
          <w:rFonts w:ascii="Times New Roman" w:hAnsi="Times New Roman" w:cs="Times New Roman"/>
          <w:sz w:val="24"/>
          <w:szCs w:val="28"/>
        </w:rPr>
        <w:t>2.1.3. Интонационный анализ мелодии</w:t>
      </w:r>
    </w:p>
    <w:p w:rsidR="00997971" w:rsidRPr="00775C6D" w:rsidRDefault="0012531E" w:rsidP="00997971">
      <w:pPr>
        <w:ind w:left="567"/>
        <w:rPr>
          <w:rFonts w:ascii="Times New Roman" w:hAnsi="Times New Roman" w:cs="Times New Roman"/>
          <w:sz w:val="24"/>
          <w:szCs w:val="28"/>
        </w:rPr>
      </w:pPr>
      <w:r w:rsidRPr="00775C6D">
        <w:rPr>
          <w:rFonts w:ascii="Times New Roman" w:hAnsi="Times New Roman" w:cs="Times New Roman"/>
          <w:sz w:val="24"/>
          <w:szCs w:val="28"/>
        </w:rPr>
        <w:t xml:space="preserve">2.1.4 Работа над </w:t>
      </w:r>
      <w:r w:rsidR="00997971" w:rsidRPr="00775C6D">
        <w:rPr>
          <w:rFonts w:ascii="Times New Roman" w:hAnsi="Times New Roman" w:cs="Times New Roman"/>
          <w:sz w:val="24"/>
          <w:szCs w:val="28"/>
        </w:rPr>
        <w:t>фразировкой.</w:t>
      </w:r>
    </w:p>
    <w:p w:rsidR="00997971" w:rsidRPr="00775C6D" w:rsidRDefault="00997971" w:rsidP="00997971">
      <w:pPr>
        <w:ind w:left="567"/>
        <w:rPr>
          <w:rFonts w:ascii="Times New Roman" w:hAnsi="Times New Roman" w:cs="Times New Roman"/>
          <w:sz w:val="24"/>
          <w:szCs w:val="28"/>
        </w:rPr>
      </w:pPr>
      <w:r w:rsidRPr="00775C6D">
        <w:rPr>
          <w:rFonts w:ascii="Times New Roman" w:hAnsi="Times New Roman" w:cs="Times New Roman"/>
          <w:sz w:val="24"/>
          <w:szCs w:val="28"/>
        </w:rPr>
        <w:t>2.1.5 Дыхание.</w:t>
      </w:r>
    </w:p>
    <w:p w:rsidR="00997971" w:rsidRPr="00775C6D" w:rsidRDefault="00997971" w:rsidP="00997971">
      <w:pPr>
        <w:ind w:left="567"/>
        <w:rPr>
          <w:rFonts w:ascii="Times New Roman" w:hAnsi="Times New Roman" w:cs="Times New Roman"/>
          <w:sz w:val="24"/>
          <w:szCs w:val="28"/>
        </w:rPr>
      </w:pPr>
      <w:r w:rsidRPr="00775C6D">
        <w:rPr>
          <w:rFonts w:ascii="Times New Roman" w:hAnsi="Times New Roman" w:cs="Times New Roman"/>
          <w:sz w:val="24"/>
          <w:szCs w:val="28"/>
        </w:rPr>
        <w:t>2.1.6 Агогика.</w:t>
      </w:r>
    </w:p>
    <w:p w:rsidR="00997971" w:rsidRPr="00775C6D" w:rsidRDefault="00997971" w:rsidP="00997971">
      <w:pPr>
        <w:ind w:left="567"/>
        <w:rPr>
          <w:rFonts w:ascii="Times New Roman" w:hAnsi="Times New Roman" w:cs="Times New Roman"/>
          <w:sz w:val="24"/>
          <w:szCs w:val="28"/>
        </w:rPr>
      </w:pPr>
      <w:r w:rsidRPr="00775C6D">
        <w:rPr>
          <w:rFonts w:ascii="Times New Roman" w:hAnsi="Times New Roman" w:cs="Times New Roman"/>
          <w:sz w:val="24"/>
          <w:szCs w:val="28"/>
        </w:rPr>
        <w:t>2.1.7 Педализация.</w:t>
      </w:r>
    </w:p>
    <w:p w:rsidR="00997971" w:rsidRPr="00775C6D" w:rsidRDefault="00997971" w:rsidP="00997971">
      <w:pPr>
        <w:ind w:left="284"/>
        <w:rPr>
          <w:rFonts w:ascii="Times New Roman" w:hAnsi="Times New Roman" w:cs="Times New Roman"/>
          <w:sz w:val="24"/>
          <w:szCs w:val="28"/>
        </w:rPr>
      </w:pPr>
      <w:r w:rsidRPr="00775C6D">
        <w:rPr>
          <w:rFonts w:ascii="Times New Roman" w:hAnsi="Times New Roman" w:cs="Times New Roman"/>
          <w:sz w:val="24"/>
          <w:szCs w:val="28"/>
        </w:rPr>
        <w:t>2.2 Работа над аккомпанементом.</w:t>
      </w:r>
    </w:p>
    <w:p w:rsidR="00997971" w:rsidRPr="00775C6D" w:rsidRDefault="00997971" w:rsidP="00997971">
      <w:pPr>
        <w:ind w:left="284"/>
        <w:rPr>
          <w:rFonts w:ascii="Times New Roman" w:hAnsi="Times New Roman" w:cs="Times New Roman"/>
          <w:sz w:val="24"/>
          <w:szCs w:val="28"/>
        </w:rPr>
      </w:pPr>
      <w:r w:rsidRPr="00775C6D">
        <w:rPr>
          <w:rFonts w:ascii="Times New Roman" w:hAnsi="Times New Roman" w:cs="Times New Roman"/>
          <w:sz w:val="24"/>
          <w:szCs w:val="28"/>
        </w:rPr>
        <w:t>2.3 Соединение мелодии и аккомпанемента.</w:t>
      </w:r>
    </w:p>
    <w:p w:rsidR="00997971" w:rsidRPr="00775C6D" w:rsidRDefault="00997971" w:rsidP="00997971">
      <w:pPr>
        <w:ind w:left="284"/>
        <w:rPr>
          <w:rFonts w:ascii="Times New Roman" w:hAnsi="Times New Roman" w:cs="Times New Roman"/>
          <w:sz w:val="24"/>
          <w:szCs w:val="28"/>
        </w:rPr>
      </w:pPr>
      <w:r w:rsidRPr="00775C6D">
        <w:rPr>
          <w:rFonts w:ascii="Times New Roman" w:hAnsi="Times New Roman" w:cs="Times New Roman"/>
          <w:sz w:val="24"/>
          <w:szCs w:val="28"/>
        </w:rPr>
        <w:t>2.4 Выстраивание драматургии произведения.</w:t>
      </w:r>
    </w:p>
    <w:p w:rsidR="00B7620F" w:rsidRPr="00775C6D" w:rsidRDefault="00B7620F" w:rsidP="00B7620F">
      <w:pPr>
        <w:rPr>
          <w:rFonts w:ascii="Times New Roman" w:hAnsi="Times New Roman" w:cs="Times New Roman"/>
          <w:sz w:val="24"/>
          <w:szCs w:val="28"/>
        </w:rPr>
      </w:pPr>
      <w:r w:rsidRPr="00775C6D">
        <w:rPr>
          <w:rFonts w:ascii="Times New Roman" w:hAnsi="Times New Roman" w:cs="Times New Roman"/>
          <w:sz w:val="24"/>
          <w:szCs w:val="28"/>
        </w:rPr>
        <w:t>3. Заключение.</w:t>
      </w:r>
    </w:p>
    <w:p w:rsidR="00B7620F" w:rsidRPr="00775C6D" w:rsidRDefault="00B7620F" w:rsidP="00B7620F">
      <w:pPr>
        <w:rPr>
          <w:rFonts w:ascii="Times New Roman" w:hAnsi="Times New Roman" w:cs="Times New Roman"/>
          <w:sz w:val="24"/>
          <w:szCs w:val="28"/>
        </w:rPr>
      </w:pPr>
      <w:r w:rsidRPr="00775C6D">
        <w:rPr>
          <w:rFonts w:ascii="Times New Roman" w:hAnsi="Times New Roman" w:cs="Times New Roman"/>
          <w:sz w:val="24"/>
          <w:szCs w:val="28"/>
        </w:rPr>
        <w:t>4. Список литературы.</w:t>
      </w:r>
    </w:p>
    <w:p w:rsidR="00997971" w:rsidRPr="00775C6D" w:rsidRDefault="00997971">
      <w:pPr>
        <w:rPr>
          <w:rFonts w:ascii="Times New Roman" w:hAnsi="Times New Roman" w:cs="Times New Roman"/>
          <w:sz w:val="24"/>
          <w:szCs w:val="28"/>
        </w:rPr>
      </w:pPr>
      <w:r w:rsidRPr="00775C6D">
        <w:rPr>
          <w:rFonts w:ascii="Times New Roman" w:hAnsi="Times New Roman" w:cs="Times New Roman"/>
          <w:sz w:val="24"/>
          <w:szCs w:val="28"/>
        </w:rPr>
        <w:br w:type="page"/>
      </w:r>
    </w:p>
    <w:p w:rsidR="00997971" w:rsidRPr="00775C6D" w:rsidRDefault="00997971" w:rsidP="00817B92">
      <w:pPr>
        <w:pStyle w:val="a3"/>
        <w:numPr>
          <w:ilvl w:val="0"/>
          <w:numId w:val="7"/>
        </w:numPr>
        <w:jc w:val="center"/>
        <w:rPr>
          <w:rFonts w:ascii="Times New Roman" w:hAnsi="Times New Roman" w:cs="Times New Roman"/>
          <w:b/>
          <w:sz w:val="24"/>
          <w:szCs w:val="28"/>
        </w:rPr>
      </w:pPr>
      <w:r w:rsidRPr="00775C6D">
        <w:rPr>
          <w:rFonts w:ascii="Times New Roman" w:hAnsi="Times New Roman" w:cs="Times New Roman"/>
          <w:b/>
          <w:sz w:val="24"/>
          <w:szCs w:val="28"/>
        </w:rPr>
        <w:lastRenderedPageBreak/>
        <w:t>Введение</w:t>
      </w:r>
    </w:p>
    <w:p w:rsidR="00997971" w:rsidRPr="00775C6D" w:rsidRDefault="00997971"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Кантилена –</w:t>
      </w:r>
      <w:r w:rsidR="00887F9E" w:rsidRPr="00775C6D">
        <w:rPr>
          <w:rFonts w:ascii="Times New Roman" w:hAnsi="Times New Roman" w:cs="Times New Roman"/>
          <w:sz w:val="24"/>
          <w:szCs w:val="28"/>
        </w:rPr>
        <w:t xml:space="preserve"> </w:t>
      </w:r>
      <w:r w:rsidRPr="00775C6D">
        <w:rPr>
          <w:rFonts w:ascii="Times New Roman" w:hAnsi="Times New Roman" w:cs="Times New Roman"/>
          <w:sz w:val="24"/>
          <w:szCs w:val="28"/>
        </w:rPr>
        <w:t>(от лат.</w:t>
      </w:r>
      <w:r w:rsidR="00B0573B" w:rsidRPr="00775C6D">
        <w:rPr>
          <w:rFonts w:ascii="Times New Roman" w:hAnsi="Times New Roman" w:cs="Times New Roman"/>
          <w:sz w:val="24"/>
          <w:szCs w:val="28"/>
          <w:lang w:val="en-US"/>
        </w:rPr>
        <w:t>cantilena</w:t>
      </w:r>
      <w:r w:rsidRPr="00775C6D">
        <w:rPr>
          <w:rFonts w:ascii="Times New Roman" w:hAnsi="Times New Roman" w:cs="Times New Roman"/>
          <w:sz w:val="24"/>
          <w:szCs w:val="28"/>
        </w:rPr>
        <w:t>-пение)</w:t>
      </w:r>
      <w:r w:rsidR="00887F9E" w:rsidRPr="00775C6D">
        <w:rPr>
          <w:rFonts w:ascii="Times New Roman" w:hAnsi="Times New Roman" w:cs="Times New Roman"/>
          <w:sz w:val="24"/>
          <w:szCs w:val="28"/>
        </w:rPr>
        <w:t xml:space="preserve"> это напевная мелодия, как вокальная</w:t>
      </w:r>
      <w:r w:rsidRPr="00775C6D">
        <w:rPr>
          <w:rFonts w:ascii="Times New Roman" w:hAnsi="Times New Roman" w:cs="Times New Roman"/>
          <w:sz w:val="24"/>
          <w:szCs w:val="28"/>
        </w:rPr>
        <w:t xml:space="preserve">, так и инструментальная. Владение кантиленой – это владение искусством </w:t>
      </w:r>
      <w:r w:rsidR="00887F9E" w:rsidRPr="00775C6D">
        <w:rPr>
          <w:rFonts w:ascii="Times New Roman" w:hAnsi="Times New Roman" w:cs="Times New Roman"/>
          <w:sz w:val="24"/>
          <w:szCs w:val="28"/>
        </w:rPr>
        <w:t>“</w:t>
      </w:r>
      <w:r w:rsidRPr="00775C6D">
        <w:rPr>
          <w:rFonts w:ascii="Times New Roman" w:hAnsi="Times New Roman" w:cs="Times New Roman"/>
          <w:sz w:val="24"/>
          <w:szCs w:val="28"/>
        </w:rPr>
        <w:t xml:space="preserve">пения </w:t>
      </w:r>
      <w:r w:rsidR="00887F9E" w:rsidRPr="00775C6D">
        <w:rPr>
          <w:rFonts w:ascii="Times New Roman" w:hAnsi="Times New Roman" w:cs="Times New Roman"/>
          <w:sz w:val="24"/>
          <w:szCs w:val="28"/>
        </w:rPr>
        <w:t xml:space="preserve">на фортепиано”. “Пение – это главнейший закон музыкального исполнения, жизненная основа </w:t>
      </w:r>
      <w:proofErr w:type="gramStart"/>
      <w:r w:rsidR="00887F9E" w:rsidRPr="00775C6D">
        <w:rPr>
          <w:rFonts w:ascii="Times New Roman" w:hAnsi="Times New Roman" w:cs="Times New Roman"/>
          <w:sz w:val="24"/>
          <w:szCs w:val="28"/>
        </w:rPr>
        <w:t>музыки”-</w:t>
      </w:r>
      <w:proofErr w:type="gramEnd"/>
      <w:r w:rsidR="00887F9E" w:rsidRPr="00775C6D">
        <w:rPr>
          <w:rFonts w:ascii="Times New Roman" w:hAnsi="Times New Roman" w:cs="Times New Roman"/>
          <w:sz w:val="24"/>
          <w:szCs w:val="28"/>
        </w:rPr>
        <w:t xml:space="preserve"> писал К. Н. Игумнов. Кантилена в фортепианном учебном репертуаре является очень важным и значительным жанром.</w:t>
      </w:r>
    </w:p>
    <w:p w:rsidR="00887F9E" w:rsidRPr="00775C6D" w:rsidRDefault="00B0573B"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Цель изучения </w:t>
      </w:r>
      <w:proofErr w:type="spellStart"/>
      <w:r w:rsidRPr="00775C6D">
        <w:rPr>
          <w:rFonts w:ascii="Times New Roman" w:hAnsi="Times New Roman" w:cs="Times New Roman"/>
          <w:sz w:val="24"/>
          <w:szCs w:val="28"/>
        </w:rPr>
        <w:t>канти</w:t>
      </w:r>
      <w:r w:rsidR="00887F9E" w:rsidRPr="00775C6D">
        <w:rPr>
          <w:rFonts w:ascii="Times New Roman" w:hAnsi="Times New Roman" w:cs="Times New Roman"/>
          <w:sz w:val="24"/>
          <w:szCs w:val="28"/>
        </w:rPr>
        <w:t>ленных</w:t>
      </w:r>
      <w:proofErr w:type="spellEnd"/>
      <w:r w:rsidR="00887F9E" w:rsidRPr="00775C6D">
        <w:rPr>
          <w:rFonts w:ascii="Times New Roman" w:hAnsi="Times New Roman" w:cs="Times New Roman"/>
          <w:sz w:val="24"/>
          <w:szCs w:val="28"/>
        </w:rPr>
        <w:t xml:space="preserve"> произведений – воспитание у пианиста ценных исполнительских качеств:</w:t>
      </w:r>
    </w:p>
    <w:p w:rsidR="00887F9E" w:rsidRPr="00775C6D" w:rsidRDefault="00887F9E" w:rsidP="00817B92">
      <w:pPr>
        <w:pStyle w:val="a3"/>
        <w:numPr>
          <w:ilvl w:val="0"/>
          <w:numId w:val="1"/>
        </w:num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Умение “петь” на фортепиано, которое имеет ударную природу.</w:t>
      </w:r>
    </w:p>
    <w:p w:rsidR="00887F9E" w:rsidRPr="00775C6D" w:rsidRDefault="00B327DD" w:rsidP="00817B92">
      <w:pPr>
        <w:pStyle w:val="a3"/>
        <w:numPr>
          <w:ilvl w:val="0"/>
          <w:numId w:val="1"/>
        </w:num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Умение исполнять одновременно</w:t>
      </w:r>
      <w:r w:rsidR="00887F9E" w:rsidRPr="00775C6D">
        <w:rPr>
          <w:rFonts w:ascii="Times New Roman" w:hAnsi="Times New Roman" w:cs="Times New Roman"/>
          <w:sz w:val="24"/>
          <w:szCs w:val="28"/>
        </w:rPr>
        <w:t xml:space="preserve"> вокальную мелодию и сопровождение (часто многоплановое).</w:t>
      </w:r>
    </w:p>
    <w:p w:rsidR="00887F9E" w:rsidRPr="00775C6D" w:rsidRDefault="00887F9E" w:rsidP="00817B92">
      <w:pPr>
        <w:pStyle w:val="a3"/>
        <w:numPr>
          <w:ilvl w:val="0"/>
          <w:numId w:val="1"/>
        </w:num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Развитие лирической стороны юного пианиста.</w:t>
      </w:r>
    </w:p>
    <w:p w:rsidR="00887F9E" w:rsidRPr="00775C6D" w:rsidRDefault="00887F9E"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Работу над звуком необходимо начинать с первых уроков, одновременно с постановко</w:t>
      </w:r>
      <w:r w:rsidR="009D1180" w:rsidRPr="00775C6D">
        <w:rPr>
          <w:rFonts w:ascii="Times New Roman" w:hAnsi="Times New Roman" w:cs="Times New Roman"/>
          <w:sz w:val="24"/>
          <w:szCs w:val="28"/>
        </w:rPr>
        <w:t>й рук и посадкой за инструментом. Ученика необходимо учить слушать звук, развивать умение слушать музыкальную речь, проникать в её смысл и строение.</w:t>
      </w:r>
    </w:p>
    <w:p w:rsidR="009D1180" w:rsidRPr="00775C6D" w:rsidRDefault="009D1180"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Работу над кантиленой следует строить с двух сторон: </w:t>
      </w:r>
    </w:p>
    <w:p w:rsidR="009D1180" w:rsidRPr="00775C6D" w:rsidRDefault="009D1180" w:rsidP="00817B92">
      <w:p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-Воспитание слуховых представлений,</w:t>
      </w:r>
    </w:p>
    <w:p w:rsidR="009D1180" w:rsidRPr="00775C6D" w:rsidRDefault="009D1180" w:rsidP="00817B92">
      <w:p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-Обучение двигательной культуре.</w:t>
      </w:r>
    </w:p>
    <w:p w:rsidR="009D1180" w:rsidRPr="00775C6D" w:rsidRDefault="009D1180"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Ученика необходимо научить слушать и вести звук, а пальцы и руки создавать необходимую звучность. </w:t>
      </w:r>
    </w:p>
    <w:p w:rsidR="009D1180" w:rsidRPr="00775C6D" w:rsidRDefault="009D1180" w:rsidP="00817B92">
      <w:pPr>
        <w:spacing w:line="240" w:lineRule="auto"/>
        <w:ind w:firstLine="709"/>
        <w:jc w:val="both"/>
        <w:rPr>
          <w:rFonts w:ascii="Times New Roman" w:hAnsi="Times New Roman" w:cs="Times New Roman"/>
          <w:sz w:val="24"/>
          <w:szCs w:val="28"/>
          <w:lang w:val="en-US"/>
        </w:rPr>
      </w:pPr>
      <w:r w:rsidRPr="00775C6D">
        <w:rPr>
          <w:rFonts w:ascii="Times New Roman" w:hAnsi="Times New Roman" w:cs="Times New Roman"/>
          <w:sz w:val="24"/>
          <w:szCs w:val="28"/>
        </w:rPr>
        <w:t>Задачи процесса овладения кантиленой</w:t>
      </w:r>
      <w:r w:rsidRPr="00775C6D">
        <w:rPr>
          <w:rFonts w:ascii="Times New Roman" w:hAnsi="Times New Roman" w:cs="Times New Roman"/>
          <w:sz w:val="24"/>
          <w:szCs w:val="28"/>
          <w:lang w:val="en-US"/>
        </w:rPr>
        <w:t>:</w:t>
      </w:r>
    </w:p>
    <w:p w:rsidR="009D1180" w:rsidRPr="00775C6D" w:rsidRDefault="009D1180" w:rsidP="00817B92">
      <w:pPr>
        <w:pStyle w:val="a3"/>
        <w:numPr>
          <w:ilvl w:val="0"/>
          <w:numId w:val="2"/>
        </w:num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 xml:space="preserve">Освоение </w:t>
      </w:r>
      <w:r w:rsidR="00144257" w:rsidRPr="00775C6D">
        <w:rPr>
          <w:rFonts w:ascii="Times New Roman" w:hAnsi="Times New Roman" w:cs="Times New Roman"/>
          <w:sz w:val="24"/>
          <w:szCs w:val="28"/>
        </w:rPr>
        <w:t>мелодии вокального типа.</w:t>
      </w:r>
    </w:p>
    <w:p w:rsidR="00144257" w:rsidRPr="00775C6D" w:rsidRDefault="00144257" w:rsidP="00817B92">
      <w:pPr>
        <w:pStyle w:val="a3"/>
        <w:numPr>
          <w:ilvl w:val="0"/>
          <w:numId w:val="2"/>
        </w:num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Работа над различными типами аккомпанемента.</w:t>
      </w:r>
    </w:p>
    <w:p w:rsidR="00144257" w:rsidRPr="00775C6D" w:rsidRDefault="00144257" w:rsidP="00817B92">
      <w:pPr>
        <w:pStyle w:val="a3"/>
        <w:numPr>
          <w:ilvl w:val="0"/>
          <w:numId w:val="2"/>
        </w:numPr>
        <w:spacing w:line="240" w:lineRule="auto"/>
        <w:jc w:val="both"/>
        <w:rPr>
          <w:rFonts w:ascii="Times New Roman" w:hAnsi="Times New Roman" w:cs="Times New Roman"/>
          <w:sz w:val="24"/>
          <w:szCs w:val="28"/>
        </w:rPr>
      </w:pPr>
      <w:r w:rsidRPr="00775C6D">
        <w:rPr>
          <w:rFonts w:ascii="Times New Roman" w:hAnsi="Times New Roman" w:cs="Times New Roman"/>
          <w:sz w:val="24"/>
          <w:szCs w:val="28"/>
        </w:rPr>
        <w:t>Изучение особенностей соединения мелодии и сопровождения.</w:t>
      </w:r>
    </w:p>
    <w:p w:rsidR="0006325D" w:rsidRPr="00775C6D" w:rsidRDefault="0006325D" w:rsidP="0006325D">
      <w:pPr>
        <w:pStyle w:val="a3"/>
        <w:spacing w:line="240" w:lineRule="auto"/>
        <w:ind w:left="1069"/>
        <w:jc w:val="both"/>
        <w:rPr>
          <w:rFonts w:ascii="Times New Roman" w:hAnsi="Times New Roman" w:cs="Times New Roman"/>
          <w:sz w:val="24"/>
          <w:szCs w:val="28"/>
        </w:rPr>
      </w:pPr>
    </w:p>
    <w:p w:rsidR="00817B92" w:rsidRPr="00775C6D" w:rsidRDefault="00817B92" w:rsidP="00817B92">
      <w:pPr>
        <w:pStyle w:val="a3"/>
        <w:numPr>
          <w:ilvl w:val="0"/>
          <w:numId w:val="7"/>
        </w:numPr>
        <w:spacing w:line="240" w:lineRule="auto"/>
        <w:rPr>
          <w:rFonts w:ascii="Times New Roman" w:hAnsi="Times New Roman" w:cs="Times New Roman"/>
          <w:b/>
          <w:sz w:val="24"/>
          <w:szCs w:val="28"/>
        </w:rPr>
      </w:pPr>
      <w:r w:rsidRPr="00775C6D">
        <w:rPr>
          <w:rFonts w:ascii="Times New Roman" w:hAnsi="Times New Roman" w:cs="Times New Roman"/>
          <w:b/>
          <w:sz w:val="24"/>
          <w:szCs w:val="28"/>
        </w:rPr>
        <w:t>Основная часть.</w:t>
      </w:r>
    </w:p>
    <w:p w:rsidR="00817B92" w:rsidRPr="00775C6D" w:rsidRDefault="00817B92" w:rsidP="00817B92">
      <w:pPr>
        <w:pStyle w:val="a3"/>
        <w:spacing w:line="240" w:lineRule="auto"/>
        <w:rPr>
          <w:rFonts w:ascii="Times New Roman" w:hAnsi="Times New Roman" w:cs="Times New Roman"/>
          <w:b/>
          <w:sz w:val="24"/>
          <w:szCs w:val="28"/>
        </w:rPr>
      </w:pPr>
    </w:p>
    <w:p w:rsidR="00144257" w:rsidRPr="00775C6D" w:rsidRDefault="00817B92" w:rsidP="00817B92">
      <w:pPr>
        <w:pStyle w:val="a3"/>
        <w:spacing w:line="240" w:lineRule="auto"/>
        <w:ind w:left="1069"/>
        <w:rPr>
          <w:rFonts w:ascii="Times New Roman" w:hAnsi="Times New Roman" w:cs="Times New Roman"/>
          <w:b/>
          <w:sz w:val="24"/>
          <w:szCs w:val="28"/>
        </w:rPr>
      </w:pPr>
      <w:r w:rsidRPr="00775C6D">
        <w:rPr>
          <w:rFonts w:ascii="Times New Roman" w:hAnsi="Times New Roman" w:cs="Times New Roman"/>
          <w:b/>
          <w:sz w:val="24"/>
          <w:szCs w:val="28"/>
        </w:rPr>
        <w:t>2.1.</w:t>
      </w:r>
      <w:r w:rsidR="00144257" w:rsidRPr="00775C6D">
        <w:rPr>
          <w:rFonts w:ascii="Times New Roman" w:hAnsi="Times New Roman" w:cs="Times New Roman"/>
          <w:b/>
          <w:sz w:val="24"/>
          <w:szCs w:val="28"/>
        </w:rPr>
        <w:t>Работа над мелодией</w:t>
      </w:r>
    </w:p>
    <w:p w:rsidR="00817B92" w:rsidRPr="00775C6D" w:rsidRDefault="00817B92" w:rsidP="00817B92">
      <w:pPr>
        <w:pStyle w:val="a3"/>
        <w:spacing w:line="240" w:lineRule="auto"/>
        <w:ind w:left="1069"/>
        <w:rPr>
          <w:rFonts w:ascii="Times New Roman" w:hAnsi="Times New Roman" w:cs="Times New Roman"/>
          <w:b/>
          <w:sz w:val="24"/>
          <w:szCs w:val="28"/>
        </w:rPr>
      </w:pPr>
    </w:p>
    <w:p w:rsidR="00144257" w:rsidRPr="00775C6D" w:rsidRDefault="00144257" w:rsidP="00817B92">
      <w:pPr>
        <w:pStyle w:val="a3"/>
        <w:spacing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“Главная роль в музыкальном произведении принадлежит мелодии, а все остальное лишь дополняет мелодическую мысль” (</w:t>
      </w:r>
      <w:proofErr w:type="spellStart"/>
      <w:r w:rsidRPr="00775C6D">
        <w:rPr>
          <w:rFonts w:ascii="Times New Roman" w:hAnsi="Times New Roman" w:cs="Times New Roman"/>
          <w:sz w:val="24"/>
          <w:szCs w:val="28"/>
        </w:rPr>
        <w:t>М.Глинка</w:t>
      </w:r>
      <w:proofErr w:type="spellEnd"/>
      <w:r w:rsidRPr="00775C6D">
        <w:rPr>
          <w:rFonts w:ascii="Times New Roman" w:hAnsi="Times New Roman" w:cs="Times New Roman"/>
          <w:sz w:val="24"/>
          <w:szCs w:val="28"/>
        </w:rPr>
        <w:t>).</w:t>
      </w:r>
    </w:p>
    <w:p w:rsidR="00144257" w:rsidRPr="00775C6D" w:rsidRDefault="00144257"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Мелодия - это не ряд обособленных звуков, а определенная ритмическая и высотная последовательность звуков, связанных между собой в единое целое.</w:t>
      </w:r>
    </w:p>
    <w:p w:rsidR="00764D66" w:rsidRPr="00775C6D" w:rsidRDefault="00144257"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В работе над мелодией стоит задача добиться “хорошей </w:t>
      </w:r>
      <w:r w:rsidR="00764D66" w:rsidRPr="00775C6D">
        <w:rPr>
          <w:rFonts w:ascii="Times New Roman" w:hAnsi="Times New Roman" w:cs="Times New Roman"/>
          <w:sz w:val="24"/>
          <w:szCs w:val="28"/>
        </w:rPr>
        <w:t>исполнительской дикции</w:t>
      </w:r>
      <w:r w:rsidRPr="00775C6D">
        <w:rPr>
          <w:rFonts w:ascii="Times New Roman" w:hAnsi="Times New Roman" w:cs="Times New Roman"/>
          <w:sz w:val="24"/>
          <w:szCs w:val="28"/>
        </w:rPr>
        <w:t>”</w:t>
      </w:r>
      <w:r w:rsidR="00764D66" w:rsidRPr="00775C6D">
        <w:rPr>
          <w:rFonts w:ascii="Times New Roman" w:hAnsi="Times New Roman" w:cs="Times New Roman"/>
          <w:sz w:val="24"/>
          <w:szCs w:val="28"/>
        </w:rPr>
        <w:t xml:space="preserve"> (Л. Оборин), певучего и ясного звука, который зависит от контакта с клавиатурой, опоры и цепкости пальцев.</w:t>
      </w:r>
    </w:p>
    <w:p w:rsidR="00764D66" w:rsidRPr="00775C6D" w:rsidRDefault="00764D66"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Трудность в работе над мелодией – умение извлечения певучего звука. С учеником необходимо освоить два основных приема </w:t>
      </w:r>
      <w:proofErr w:type="spellStart"/>
      <w:r w:rsidRPr="00775C6D">
        <w:rPr>
          <w:rFonts w:ascii="Times New Roman" w:hAnsi="Times New Roman" w:cs="Times New Roman"/>
          <w:sz w:val="24"/>
          <w:szCs w:val="28"/>
        </w:rPr>
        <w:t>звукоизвлечения</w:t>
      </w:r>
      <w:proofErr w:type="spellEnd"/>
      <w:r w:rsidRPr="00775C6D">
        <w:rPr>
          <w:rFonts w:ascii="Times New Roman" w:hAnsi="Times New Roman" w:cs="Times New Roman"/>
          <w:sz w:val="24"/>
          <w:szCs w:val="28"/>
        </w:rPr>
        <w:t>: “от себя” (внедрение в клавиатуру) и “к себе” (зацеп клавиши).</w:t>
      </w:r>
    </w:p>
    <w:p w:rsidR="009B058B" w:rsidRPr="00775C6D" w:rsidRDefault="00764D66"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w:t>
      </w:r>
      <w:proofErr w:type="gramStart"/>
      <w:r w:rsidRPr="00775C6D">
        <w:rPr>
          <w:rFonts w:ascii="Times New Roman" w:hAnsi="Times New Roman" w:cs="Times New Roman"/>
          <w:sz w:val="24"/>
          <w:szCs w:val="28"/>
        </w:rPr>
        <w:t>Внедрение”-</w:t>
      </w:r>
      <w:proofErr w:type="gramEnd"/>
      <w:r w:rsidRPr="00775C6D">
        <w:rPr>
          <w:rFonts w:ascii="Times New Roman" w:hAnsi="Times New Roman" w:cs="Times New Roman"/>
          <w:sz w:val="24"/>
          <w:szCs w:val="28"/>
        </w:rPr>
        <w:t xml:space="preserve"> палец закругленный, как бы </w:t>
      </w:r>
      <w:r w:rsidR="00FD7AA4" w:rsidRPr="00775C6D">
        <w:rPr>
          <w:rFonts w:ascii="Times New Roman" w:hAnsi="Times New Roman" w:cs="Times New Roman"/>
          <w:sz w:val="24"/>
          <w:szCs w:val="28"/>
        </w:rPr>
        <w:t>преодолевая</w:t>
      </w:r>
      <w:r w:rsidRPr="00775C6D">
        <w:rPr>
          <w:rFonts w:ascii="Times New Roman" w:hAnsi="Times New Roman" w:cs="Times New Roman"/>
          <w:sz w:val="24"/>
          <w:szCs w:val="28"/>
        </w:rPr>
        <w:t xml:space="preserve"> сопротивление, продвигается весом руки вглубь клавиши “движение от себя”. Характер движения зависит от динамики.</w:t>
      </w:r>
      <w:r w:rsidR="00FD7AA4" w:rsidRPr="00775C6D">
        <w:rPr>
          <w:rFonts w:ascii="Times New Roman" w:hAnsi="Times New Roman" w:cs="Times New Roman"/>
          <w:sz w:val="24"/>
          <w:szCs w:val="28"/>
        </w:rPr>
        <w:t xml:space="preserve"> Чем громче звук, тем активнее, быстрее движение, </w:t>
      </w:r>
      <w:r w:rsidR="00870F1F" w:rsidRPr="00775C6D">
        <w:rPr>
          <w:rFonts w:ascii="Times New Roman" w:hAnsi="Times New Roman" w:cs="Times New Roman"/>
          <w:sz w:val="24"/>
          <w:szCs w:val="28"/>
        </w:rPr>
        <w:t>тем большая часть руки в нем участвует</w:t>
      </w:r>
      <w:r w:rsidR="00FD7AA4" w:rsidRPr="00775C6D">
        <w:rPr>
          <w:rFonts w:ascii="Times New Roman" w:hAnsi="Times New Roman" w:cs="Times New Roman"/>
          <w:sz w:val="24"/>
          <w:szCs w:val="28"/>
        </w:rPr>
        <w:t xml:space="preserve"> - кисть, предплечье, вся рука. Тихой звучности соответствуют медленные плавные движения.</w:t>
      </w:r>
      <w:r w:rsidR="006537E2" w:rsidRPr="00775C6D">
        <w:rPr>
          <w:rFonts w:ascii="Times New Roman" w:hAnsi="Times New Roman" w:cs="Times New Roman"/>
          <w:sz w:val="24"/>
          <w:szCs w:val="28"/>
        </w:rPr>
        <w:t xml:space="preserve"> После достижения пальцами дна клавиши рука не перестает движение “от себя”.</w:t>
      </w:r>
      <w:r w:rsidR="009B058B" w:rsidRPr="00775C6D">
        <w:rPr>
          <w:rFonts w:ascii="Times New Roman" w:hAnsi="Times New Roman" w:cs="Times New Roman"/>
          <w:sz w:val="24"/>
          <w:szCs w:val="28"/>
        </w:rPr>
        <w:t xml:space="preserve"> </w:t>
      </w:r>
      <w:proofErr w:type="gramStart"/>
      <w:r w:rsidR="009B058B" w:rsidRPr="00775C6D">
        <w:rPr>
          <w:rFonts w:ascii="Times New Roman" w:hAnsi="Times New Roman" w:cs="Times New Roman"/>
          <w:sz w:val="24"/>
          <w:szCs w:val="28"/>
        </w:rPr>
        <w:t>звук</w:t>
      </w:r>
      <w:proofErr w:type="gramEnd"/>
      <w:r w:rsidR="009B058B" w:rsidRPr="00775C6D">
        <w:rPr>
          <w:rFonts w:ascii="Times New Roman" w:hAnsi="Times New Roman" w:cs="Times New Roman"/>
          <w:sz w:val="24"/>
          <w:szCs w:val="28"/>
        </w:rPr>
        <w:t xml:space="preserve"> извлеченный весом руки отличается плотностью, глубиной, насыщенностью </w:t>
      </w:r>
      <w:r w:rsidR="009B058B" w:rsidRPr="00775C6D">
        <w:rPr>
          <w:rFonts w:ascii="Times New Roman" w:hAnsi="Times New Roman" w:cs="Times New Roman"/>
          <w:sz w:val="24"/>
          <w:szCs w:val="28"/>
        </w:rPr>
        <w:lastRenderedPageBreak/>
        <w:t xml:space="preserve">звучания. Этот прием </w:t>
      </w:r>
      <w:proofErr w:type="spellStart"/>
      <w:r w:rsidR="009B058B" w:rsidRPr="00775C6D">
        <w:rPr>
          <w:rFonts w:ascii="Times New Roman" w:hAnsi="Times New Roman" w:cs="Times New Roman"/>
          <w:sz w:val="24"/>
          <w:szCs w:val="28"/>
        </w:rPr>
        <w:t>звукоизвлече</w:t>
      </w:r>
      <w:r w:rsidR="00870F1F" w:rsidRPr="00775C6D">
        <w:rPr>
          <w:rFonts w:ascii="Times New Roman" w:hAnsi="Times New Roman" w:cs="Times New Roman"/>
          <w:sz w:val="24"/>
          <w:szCs w:val="28"/>
        </w:rPr>
        <w:t>н</w:t>
      </w:r>
      <w:r w:rsidR="009B058B" w:rsidRPr="00775C6D">
        <w:rPr>
          <w:rFonts w:ascii="Times New Roman" w:hAnsi="Times New Roman" w:cs="Times New Roman"/>
          <w:sz w:val="24"/>
          <w:szCs w:val="28"/>
        </w:rPr>
        <w:t>ия</w:t>
      </w:r>
      <w:proofErr w:type="spellEnd"/>
      <w:r w:rsidR="009B058B" w:rsidRPr="00775C6D">
        <w:rPr>
          <w:rFonts w:ascii="Times New Roman" w:hAnsi="Times New Roman" w:cs="Times New Roman"/>
          <w:sz w:val="24"/>
          <w:szCs w:val="28"/>
        </w:rPr>
        <w:t xml:space="preserve"> используется для кантилены, для тянущихся звуков и медленных аккордов.</w:t>
      </w:r>
    </w:p>
    <w:p w:rsidR="000076BF" w:rsidRPr="00775C6D" w:rsidRDefault="009B058B"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“Зацеп” – кончик вытянутого пальца в момент прикосновения к клавише закругляется, будто мягко зацепляет воображаемую петлю или воображаемое углубление (движение “к себе”), становясь надежной опорой для свободно подвешенной, гибкой, “дышащей” руки. </w:t>
      </w:r>
      <w:r w:rsidR="000076BF" w:rsidRPr="00775C6D">
        <w:rPr>
          <w:rFonts w:ascii="Times New Roman" w:hAnsi="Times New Roman" w:cs="Times New Roman"/>
          <w:sz w:val="24"/>
          <w:szCs w:val="28"/>
        </w:rPr>
        <w:t>Палец не скользи</w:t>
      </w:r>
      <w:r w:rsidR="00B04E82" w:rsidRPr="00775C6D">
        <w:rPr>
          <w:rFonts w:ascii="Times New Roman" w:hAnsi="Times New Roman" w:cs="Times New Roman"/>
          <w:sz w:val="24"/>
          <w:szCs w:val="28"/>
        </w:rPr>
        <w:t>т</w:t>
      </w:r>
      <w:r w:rsidR="000076BF" w:rsidRPr="00775C6D">
        <w:rPr>
          <w:rFonts w:ascii="Times New Roman" w:hAnsi="Times New Roman" w:cs="Times New Roman"/>
          <w:sz w:val="24"/>
          <w:szCs w:val="28"/>
        </w:rPr>
        <w:t xml:space="preserve"> по клавише, а “прилипает” ко дну клавиши. Запястье делает небольшое движение вверх. Этот прием полезен для певучих мелодических пассажей, изображает тембры скрипки, виолончели. Звук легкий, прозрачный, ясный.</w:t>
      </w:r>
    </w:p>
    <w:p w:rsidR="000076BF" w:rsidRPr="00775C6D" w:rsidRDefault="000076BF"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Когда оба приема </w:t>
      </w:r>
      <w:proofErr w:type="spellStart"/>
      <w:r w:rsidRPr="00775C6D">
        <w:rPr>
          <w:rFonts w:ascii="Times New Roman" w:hAnsi="Times New Roman" w:cs="Times New Roman"/>
          <w:sz w:val="24"/>
          <w:szCs w:val="28"/>
        </w:rPr>
        <w:t>звукоизвлечения</w:t>
      </w:r>
      <w:proofErr w:type="spellEnd"/>
      <w:r w:rsidRPr="00775C6D">
        <w:rPr>
          <w:rFonts w:ascii="Times New Roman" w:hAnsi="Times New Roman" w:cs="Times New Roman"/>
          <w:sz w:val="24"/>
          <w:szCs w:val="28"/>
        </w:rPr>
        <w:t xml:space="preserve"> освоены</w:t>
      </w:r>
      <w:r w:rsidR="00817B92" w:rsidRPr="00775C6D">
        <w:rPr>
          <w:rFonts w:ascii="Times New Roman" w:hAnsi="Times New Roman" w:cs="Times New Roman"/>
          <w:sz w:val="24"/>
          <w:szCs w:val="28"/>
        </w:rPr>
        <w:t>,</w:t>
      </w:r>
      <w:r w:rsidRPr="00775C6D">
        <w:rPr>
          <w:rFonts w:ascii="Times New Roman" w:hAnsi="Times New Roman" w:cs="Times New Roman"/>
          <w:sz w:val="24"/>
          <w:szCs w:val="28"/>
        </w:rPr>
        <w:t xml:space="preserve"> можно приступить к дальнейшей работе над мелодией.</w:t>
      </w:r>
    </w:p>
    <w:p w:rsidR="006A7809" w:rsidRPr="00775C6D" w:rsidRDefault="006A7809" w:rsidP="00817B92">
      <w:pPr>
        <w:pStyle w:val="a3"/>
        <w:spacing w:before="240" w:line="240" w:lineRule="auto"/>
        <w:ind w:left="0" w:firstLine="709"/>
        <w:jc w:val="both"/>
        <w:rPr>
          <w:rFonts w:ascii="Times New Roman" w:hAnsi="Times New Roman" w:cs="Times New Roman"/>
          <w:sz w:val="24"/>
          <w:szCs w:val="28"/>
        </w:rPr>
      </w:pPr>
    </w:p>
    <w:p w:rsidR="009B058B" w:rsidRPr="00775C6D" w:rsidRDefault="00817B92" w:rsidP="00817B92">
      <w:pPr>
        <w:pStyle w:val="a3"/>
        <w:spacing w:before="240" w:line="240" w:lineRule="auto"/>
        <w:ind w:left="0" w:firstLine="709"/>
        <w:rPr>
          <w:rFonts w:ascii="Times New Roman" w:hAnsi="Times New Roman" w:cs="Times New Roman"/>
          <w:b/>
          <w:sz w:val="24"/>
          <w:szCs w:val="28"/>
        </w:rPr>
      </w:pPr>
      <w:r w:rsidRPr="00775C6D">
        <w:rPr>
          <w:rFonts w:ascii="Times New Roman" w:hAnsi="Times New Roman" w:cs="Times New Roman"/>
          <w:b/>
          <w:sz w:val="24"/>
          <w:szCs w:val="28"/>
        </w:rPr>
        <w:t>2.1.1.</w:t>
      </w:r>
      <w:r w:rsidR="000076BF" w:rsidRPr="00775C6D">
        <w:rPr>
          <w:rFonts w:ascii="Times New Roman" w:hAnsi="Times New Roman" w:cs="Times New Roman"/>
          <w:b/>
          <w:sz w:val="24"/>
          <w:szCs w:val="28"/>
        </w:rPr>
        <w:t>Объединяющие движения руки.</w:t>
      </w:r>
    </w:p>
    <w:p w:rsidR="00817B92" w:rsidRPr="00775C6D" w:rsidRDefault="00817B92" w:rsidP="00817B92">
      <w:pPr>
        <w:pStyle w:val="a3"/>
        <w:spacing w:before="240" w:line="240" w:lineRule="auto"/>
        <w:ind w:left="0" w:firstLine="709"/>
        <w:jc w:val="center"/>
        <w:rPr>
          <w:rFonts w:ascii="Times New Roman" w:hAnsi="Times New Roman" w:cs="Times New Roman"/>
          <w:b/>
          <w:sz w:val="24"/>
          <w:szCs w:val="28"/>
        </w:rPr>
      </w:pPr>
    </w:p>
    <w:p w:rsidR="00CC23B2" w:rsidRPr="00775C6D" w:rsidRDefault="000076BF"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Для использования певучего легато важны объединяющие движения руки.</w:t>
      </w:r>
      <w:r w:rsidR="00CC23B2" w:rsidRPr="00775C6D">
        <w:rPr>
          <w:rFonts w:ascii="Times New Roman" w:hAnsi="Times New Roman" w:cs="Times New Roman"/>
          <w:sz w:val="24"/>
          <w:szCs w:val="28"/>
        </w:rPr>
        <w:t xml:space="preserve"> Рука, устремляясь к очередному звуку, обязана двигаться, передавая опору от пальца к пальцу, как смычек, который плавно передвигается по струне. “Рука должна находиться напротив пальца” (Л. Николаев)</w:t>
      </w:r>
      <w:r w:rsidR="004D651C" w:rsidRPr="00775C6D">
        <w:rPr>
          <w:rFonts w:ascii="Times New Roman" w:hAnsi="Times New Roman" w:cs="Times New Roman"/>
          <w:sz w:val="24"/>
          <w:szCs w:val="28"/>
        </w:rPr>
        <w:t>. Внешние движения руки, огибающие контуры мелодической фразы, должны быть незначительными.</w:t>
      </w:r>
      <w:r w:rsidR="00874F1E" w:rsidRPr="00775C6D">
        <w:rPr>
          <w:rFonts w:ascii="Times New Roman" w:hAnsi="Times New Roman" w:cs="Times New Roman"/>
          <w:sz w:val="24"/>
          <w:szCs w:val="28"/>
        </w:rPr>
        <w:t xml:space="preserve"> “Вихляние кисти и руки ничего путного не достигают, а лишь создают тощую кантилену” (К. Игумнов). Кисть должна быть подвижной, не зажатой.</w:t>
      </w:r>
    </w:p>
    <w:p w:rsidR="00874F1E" w:rsidRPr="00775C6D" w:rsidRDefault="00874F1E"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“Рука – пароход,</w:t>
      </w:r>
      <w:r w:rsidR="005B6380" w:rsidRPr="00775C6D">
        <w:rPr>
          <w:rFonts w:ascii="Times New Roman" w:hAnsi="Times New Roman" w:cs="Times New Roman"/>
          <w:sz w:val="24"/>
          <w:szCs w:val="28"/>
        </w:rPr>
        <w:t xml:space="preserve"> идущи</w:t>
      </w:r>
      <w:r w:rsidRPr="00775C6D">
        <w:rPr>
          <w:rFonts w:ascii="Times New Roman" w:hAnsi="Times New Roman" w:cs="Times New Roman"/>
          <w:sz w:val="24"/>
          <w:szCs w:val="28"/>
        </w:rPr>
        <w:t xml:space="preserve">й по волнам, кисть вздымается и опускается. Эти движения небольшие, волнообразные и </w:t>
      </w:r>
      <w:proofErr w:type="gramStart"/>
      <w:r w:rsidRPr="00775C6D">
        <w:rPr>
          <w:rFonts w:ascii="Times New Roman" w:hAnsi="Times New Roman" w:cs="Times New Roman"/>
          <w:sz w:val="24"/>
          <w:szCs w:val="28"/>
        </w:rPr>
        <w:t>плавные ”</w:t>
      </w:r>
      <w:proofErr w:type="gramEnd"/>
      <w:r w:rsidRPr="00775C6D">
        <w:rPr>
          <w:rFonts w:ascii="Times New Roman" w:hAnsi="Times New Roman" w:cs="Times New Roman"/>
          <w:sz w:val="24"/>
          <w:szCs w:val="28"/>
        </w:rPr>
        <w:t xml:space="preserve"> (В. Разумовская). “Рука поет, пальцы разговаривают”, “Рука ходит на пальцах”, “Рука дышит” – крылатые выражения Г. Нейгауза.</w:t>
      </w:r>
    </w:p>
    <w:p w:rsidR="006A7809" w:rsidRPr="00775C6D" w:rsidRDefault="006A7809" w:rsidP="00817B92">
      <w:pPr>
        <w:pStyle w:val="a3"/>
        <w:spacing w:before="240" w:line="240" w:lineRule="auto"/>
        <w:ind w:left="0" w:firstLine="709"/>
        <w:jc w:val="both"/>
        <w:rPr>
          <w:rFonts w:ascii="Times New Roman" w:hAnsi="Times New Roman" w:cs="Times New Roman"/>
          <w:sz w:val="24"/>
          <w:szCs w:val="28"/>
        </w:rPr>
      </w:pPr>
    </w:p>
    <w:p w:rsidR="00817B92" w:rsidRPr="00775C6D" w:rsidRDefault="0012531E" w:rsidP="0012531E">
      <w:pPr>
        <w:pStyle w:val="a3"/>
        <w:spacing w:before="240" w:line="240" w:lineRule="auto"/>
        <w:ind w:left="2138" w:hanging="1429"/>
        <w:rPr>
          <w:rFonts w:ascii="Times New Roman" w:hAnsi="Times New Roman" w:cs="Times New Roman"/>
          <w:sz w:val="24"/>
          <w:szCs w:val="28"/>
        </w:rPr>
      </w:pPr>
      <w:r w:rsidRPr="00775C6D">
        <w:rPr>
          <w:rFonts w:ascii="Times New Roman" w:hAnsi="Times New Roman" w:cs="Times New Roman"/>
          <w:b/>
          <w:sz w:val="24"/>
          <w:szCs w:val="28"/>
        </w:rPr>
        <w:t>2.1.2.</w:t>
      </w:r>
      <w:r w:rsidR="00874F1E" w:rsidRPr="00775C6D">
        <w:rPr>
          <w:rFonts w:ascii="Times New Roman" w:hAnsi="Times New Roman" w:cs="Times New Roman"/>
          <w:b/>
          <w:sz w:val="24"/>
          <w:szCs w:val="28"/>
        </w:rPr>
        <w:t>Соединение долгих звуков с последующими короткими</w:t>
      </w:r>
      <w:r w:rsidR="00874F1E" w:rsidRPr="00775C6D">
        <w:rPr>
          <w:rFonts w:ascii="Times New Roman" w:hAnsi="Times New Roman" w:cs="Times New Roman"/>
          <w:sz w:val="24"/>
          <w:szCs w:val="28"/>
        </w:rPr>
        <w:t>.</w:t>
      </w:r>
    </w:p>
    <w:p w:rsidR="00817B92" w:rsidRPr="00775C6D" w:rsidRDefault="00817B92" w:rsidP="00817B92">
      <w:pPr>
        <w:pStyle w:val="a3"/>
        <w:spacing w:before="240" w:line="240" w:lineRule="auto"/>
        <w:ind w:left="1418"/>
        <w:rPr>
          <w:rFonts w:ascii="Times New Roman" w:hAnsi="Times New Roman" w:cs="Times New Roman"/>
          <w:sz w:val="24"/>
          <w:szCs w:val="28"/>
        </w:rPr>
      </w:pPr>
    </w:p>
    <w:p w:rsidR="00C43156" w:rsidRPr="00775C6D" w:rsidRDefault="00874F1E" w:rsidP="00817B92">
      <w:pPr>
        <w:pStyle w:val="a3"/>
        <w:spacing w:before="24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Следует научить ученика слушать затухающий звук до конца и ощущать</w:t>
      </w:r>
      <w:r w:rsidR="00C43156" w:rsidRPr="00775C6D">
        <w:rPr>
          <w:rFonts w:ascii="Times New Roman" w:hAnsi="Times New Roman" w:cs="Times New Roman"/>
          <w:sz w:val="24"/>
          <w:szCs w:val="28"/>
        </w:rPr>
        <w:t xml:space="preserve"> (“вести”) его кончиком пальца, пока он длится. Короткие звуки</w:t>
      </w:r>
      <w:r w:rsidR="00817B92" w:rsidRPr="00775C6D">
        <w:rPr>
          <w:rFonts w:ascii="Times New Roman" w:hAnsi="Times New Roman" w:cs="Times New Roman"/>
          <w:sz w:val="24"/>
          <w:szCs w:val="28"/>
        </w:rPr>
        <w:t>,</w:t>
      </w:r>
      <w:r w:rsidR="00C43156" w:rsidRPr="00775C6D">
        <w:rPr>
          <w:rFonts w:ascii="Times New Roman" w:hAnsi="Times New Roman" w:cs="Times New Roman"/>
          <w:sz w:val="24"/>
          <w:szCs w:val="28"/>
        </w:rPr>
        <w:t xml:space="preserve"> следующие после долгих следует играть с той силой звучности, с какой звучали долгие звуки к моменту взятия короткого. Часто ученики этого не слушают и получаются “выкрики” и этим нарушается связность звучания. Каждый следующий звук мелодии не берется заново, а выливается из предыдущего. В дальнейшем умение слушать звук в сочетании с ощущением движения музыки помогает добиться певучего легато, музыкальной цельности.</w:t>
      </w:r>
    </w:p>
    <w:p w:rsidR="00C43156" w:rsidRPr="00775C6D" w:rsidRDefault="00C43156" w:rsidP="00817B92">
      <w:pPr>
        <w:pStyle w:val="a3"/>
        <w:spacing w:before="240" w:after="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После </w:t>
      </w:r>
      <w:proofErr w:type="spellStart"/>
      <w:r w:rsidRPr="00775C6D">
        <w:rPr>
          <w:rFonts w:ascii="Times New Roman" w:hAnsi="Times New Roman" w:cs="Times New Roman"/>
          <w:sz w:val="24"/>
          <w:szCs w:val="28"/>
        </w:rPr>
        <w:t>звуко</w:t>
      </w:r>
      <w:proofErr w:type="spellEnd"/>
      <w:r w:rsidR="00817B92" w:rsidRPr="00775C6D">
        <w:rPr>
          <w:rFonts w:ascii="Times New Roman" w:hAnsi="Times New Roman" w:cs="Times New Roman"/>
          <w:sz w:val="24"/>
          <w:szCs w:val="28"/>
        </w:rPr>
        <w:t>-</w:t>
      </w:r>
      <w:r w:rsidRPr="00775C6D">
        <w:rPr>
          <w:rFonts w:ascii="Times New Roman" w:hAnsi="Times New Roman" w:cs="Times New Roman"/>
          <w:sz w:val="24"/>
          <w:szCs w:val="28"/>
        </w:rPr>
        <w:t>двигательного освоения партии правой и левой руки приступаем к интонационному анализу мелодии.</w:t>
      </w:r>
    </w:p>
    <w:p w:rsidR="00C43156" w:rsidRPr="00775C6D" w:rsidRDefault="00C43156" w:rsidP="00817B92">
      <w:pPr>
        <w:pStyle w:val="a3"/>
        <w:spacing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Пение на фортепиано – это </w:t>
      </w:r>
      <w:r w:rsidR="00834DF1" w:rsidRPr="00775C6D">
        <w:rPr>
          <w:rFonts w:ascii="Times New Roman" w:hAnsi="Times New Roman" w:cs="Times New Roman"/>
          <w:sz w:val="24"/>
          <w:szCs w:val="28"/>
        </w:rPr>
        <w:t>не столько способ извлечения каждого звука мелодии, сколько умения слить их в интонации, фразы, предложения.</w:t>
      </w:r>
    </w:p>
    <w:p w:rsidR="00834DF1" w:rsidRPr="00775C6D" w:rsidRDefault="00834DF1" w:rsidP="00817B92">
      <w:pPr>
        <w:pStyle w:val="a3"/>
        <w:spacing w:before="240" w:line="240" w:lineRule="auto"/>
        <w:ind w:left="0" w:firstLine="709"/>
        <w:jc w:val="both"/>
        <w:rPr>
          <w:rFonts w:ascii="Times New Roman" w:hAnsi="Times New Roman" w:cs="Times New Roman"/>
          <w:sz w:val="24"/>
          <w:szCs w:val="28"/>
        </w:rPr>
      </w:pPr>
    </w:p>
    <w:p w:rsidR="00834DF1" w:rsidRPr="00775C6D" w:rsidRDefault="0012531E" w:rsidP="0012531E">
      <w:pPr>
        <w:pStyle w:val="a3"/>
        <w:spacing w:before="240" w:line="240" w:lineRule="auto"/>
        <w:ind w:left="709"/>
        <w:rPr>
          <w:rFonts w:ascii="Times New Roman" w:hAnsi="Times New Roman" w:cs="Times New Roman"/>
          <w:b/>
          <w:sz w:val="24"/>
          <w:szCs w:val="28"/>
        </w:rPr>
      </w:pPr>
      <w:r w:rsidRPr="00775C6D">
        <w:rPr>
          <w:rFonts w:ascii="Times New Roman" w:hAnsi="Times New Roman" w:cs="Times New Roman"/>
          <w:b/>
          <w:sz w:val="24"/>
          <w:szCs w:val="28"/>
        </w:rPr>
        <w:t>2.1.3.</w:t>
      </w:r>
      <w:r w:rsidR="00834DF1" w:rsidRPr="00775C6D">
        <w:rPr>
          <w:rFonts w:ascii="Times New Roman" w:hAnsi="Times New Roman" w:cs="Times New Roman"/>
          <w:b/>
          <w:sz w:val="24"/>
          <w:szCs w:val="28"/>
        </w:rPr>
        <w:t>Интонационный анализ мелодии.</w:t>
      </w:r>
    </w:p>
    <w:p w:rsidR="00834DF1" w:rsidRPr="00775C6D" w:rsidRDefault="00834DF1" w:rsidP="00817B92">
      <w:pPr>
        <w:pStyle w:val="a3"/>
        <w:spacing w:before="240" w:line="240" w:lineRule="auto"/>
        <w:ind w:left="0" w:firstLine="709"/>
        <w:jc w:val="center"/>
        <w:rPr>
          <w:rFonts w:ascii="Times New Roman" w:hAnsi="Times New Roman" w:cs="Times New Roman"/>
          <w:sz w:val="24"/>
          <w:szCs w:val="28"/>
        </w:rPr>
      </w:pPr>
    </w:p>
    <w:p w:rsidR="00834DF1" w:rsidRPr="00775C6D" w:rsidRDefault="00834DF1" w:rsidP="00817B92">
      <w:pPr>
        <w:pStyle w:val="a3"/>
        <w:spacing w:before="240" w:after="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Ребенку необходимо рассказать, что такое интонация.</w:t>
      </w:r>
    </w:p>
    <w:p w:rsidR="00834DF1" w:rsidRPr="00775C6D" w:rsidRDefault="00834DF1" w:rsidP="00817B92">
      <w:pPr>
        <w:pStyle w:val="a3"/>
        <w:spacing w:after="0"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Интонация – это самая мелкая смысловая единица в музыке, как слово в разговорном языке.</w:t>
      </w:r>
    </w:p>
    <w:p w:rsidR="00834DF1" w:rsidRPr="00775C6D" w:rsidRDefault="00834DF1" w:rsidP="00817B92">
      <w:pPr>
        <w:pStyle w:val="a3"/>
        <w:spacing w:line="240" w:lineRule="auto"/>
        <w:ind w:left="0" w:firstLine="709"/>
        <w:jc w:val="both"/>
        <w:rPr>
          <w:rFonts w:ascii="Times New Roman" w:hAnsi="Times New Roman" w:cs="Times New Roman"/>
          <w:sz w:val="24"/>
          <w:szCs w:val="28"/>
        </w:rPr>
      </w:pPr>
      <w:r w:rsidRPr="00775C6D">
        <w:rPr>
          <w:rFonts w:ascii="Times New Roman" w:hAnsi="Times New Roman" w:cs="Times New Roman"/>
          <w:sz w:val="24"/>
          <w:szCs w:val="28"/>
        </w:rPr>
        <w:t>Каждая интонация, как слово, имеет свой смысл. В разных музыкальных произведениях одна и та же интонация может приобретать разное значение.</w:t>
      </w:r>
    </w:p>
    <w:p w:rsidR="00834DF1" w:rsidRPr="00775C6D" w:rsidRDefault="00834DF1" w:rsidP="00817B92">
      <w:pPr>
        <w:pStyle w:val="a3"/>
        <w:spacing w:before="240" w:line="240" w:lineRule="auto"/>
        <w:ind w:left="0" w:firstLine="709"/>
        <w:jc w:val="both"/>
        <w:rPr>
          <w:rFonts w:ascii="Times New Roman" w:hAnsi="Times New Roman" w:cs="Times New Roman"/>
          <w:sz w:val="24"/>
          <w:szCs w:val="28"/>
        </w:rPr>
      </w:pPr>
    </w:p>
    <w:p w:rsidR="00834DF1" w:rsidRPr="00775C6D" w:rsidRDefault="00834DF1" w:rsidP="00817B92">
      <w:pPr>
        <w:pStyle w:val="a3"/>
        <w:spacing w:before="240" w:line="240" w:lineRule="auto"/>
        <w:ind w:left="0" w:firstLine="709"/>
        <w:jc w:val="both"/>
        <w:rPr>
          <w:rFonts w:ascii="Times New Roman" w:hAnsi="Times New Roman" w:cs="Times New Roman"/>
          <w:sz w:val="24"/>
          <w:szCs w:val="28"/>
        </w:rPr>
      </w:pPr>
      <w:proofErr w:type="gramStart"/>
      <w:r w:rsidRPr="00775C6D">
        <w:rPr>
          <w:rFonts w:ascii="Times New Roman" w:hAnsi="Times New Roman" w:cs="Times New Roman"/>
          <w:sz w:val="24"/>
          <w:szCs w:val="28"/>
        </w:rPr>
        <w:t>Например</w:t>
      </w:r>
      <w:proofErr w:type="gramEnd"/>
      <w:r w:rsidRPr="00775C6D">
        <w:rPr>
          <w:rFonts w:ascii="Times New Roman" w:hAnsi="Times New Roman" w:cs="Times New Roman"/>
          <w:sz w:val="24"/>
          <w:szCs w:val="28"/>
          <w:lang w:val="en-US"/>
        </w:rPr>
        <w:t>:</w:t>
      </w:r>
    </w:p>
    <w:p w:rsidR="00834DF1" w:rsidRPr="00775C6D" w:rsidRDefault="00834DF1" w:rsidP="00817B92">
      <w:pPr>
        <w:pStyle w:val="a3"/>
        <w:numPr>
          <w:ilvl w:val="0"/>
          <w:numId w:val="3"/>
        </w:numPr>
        <w:spacing w:before="240" w:line="240" w:lineRule="auto"/>
        <w:jc w:val="both"/>
        <w:rPr>
          <w:rFonts w:ascii="Times New Roman" w:hAnsi="Times New Roman" w:cs="Times New Roman"/>
          <w:sz w:val="24"/>
          <w:szCs w:val="28"/>
        </w:rPr>
      </w:pPr>
      <w:r w:rsidRPr="00775C6D">
        <w:rPr>
          <w:rFonts w:ascii="Times New Roman" w:hAnsi="Times New Roman" w:cs="Times New Roman"/>
          <w:sz w:val="24"/>
          <w:szCs w:val="28"/>
        </w:rPr>
        <w:t>Два звука, соединенные лигой в медленном темпе, получили название “интонация вздоха”.</w:t>
      </w:r>
    </w:p>
    <w:p w:rsidR="00834DF1" w:rsidRPr="00775C6D" w:rsidRDefault="00834DF1" w:rsidP="00817B92">
      <w:pPr>
        <w:pStyle w:val="a3"/>
        <w:numPr>
          <w:ilvl w:val="0"/>
          <w:numId w:val="3"/>
        </w:numPr>
        <w:spacing w:before="240" w:line="240" w:lineRule="auto"/>
        <w:jc w:val="both"/>
        <w:rPr>
          <w:rFonts w:ascii="Times New Roman" w:hAnsi="Times New Roman" w:cs="Times New Roman"/>
          <w:sz w:val="24"/>
          <w:szCs w:val="28"/>
        </w:rPr>
      </w:pPr>
      <w:r w:rsidRPr="00775C6D">
        <w:rPr>
          <w:rFonts w:ascii="Times New Roman" w:hAnsi="Times New Roman" w:cs="Times New Roman"/>
          <w:sz w:val="24"/>
          <w:szCs w:val="28"/>
        </w:rPr>
        <w:t>Восходящие интонации чаще символизируют активность, яркие сильные чувства, радость, страх, торжество, отчаяние.</w:t>
      </w:r>
    </w:p>
    <w:p w:rsidR="00834DF1" w:rsidRPr="00775C6D" w:rsidRDefault="00834DF1" w:rsidP="00817B92">
      <w:pPr>
        <w:pStyle w:val="a3"/>
        <w:spacing w:before="240" w:line="240" w:lineRule="auto"/>
        <w:ind w:left="1069"/>
        <w:jc w:val="both"/>
        <w:rPr>
          <w:rFonts w:ascii="Times New Roman" w:hAnsi="Times New Roman" w:cs="Times New Roman"/>
          <w:sz w:val="24"/>
          <w:szCs w:val="28"/>
        </w:rPr>
      </w:pPr>
      <w:r w:rsidRPr="00775C6D">
        <w:rPr>
          <w:rFonts w:ascii="Times New Roman" w:hAnsi="Times New Roman" w:cs="Times New Roman"/>
          <w:sz w:val="24"/>
          <w:szCs w:val="28"/>
        </w:rPr>
        <w:t>-Постепенное движение менее активно, интервальное более активно.</w:t>
      </w:r>
    </w:p>
    <w:p w:rsidR="00834DF1" w:rsidRPr="00775C6D" w:rsidRDefault="00834DF1" w:rsidP="00817B92">
      <w:pPr>
        <w:pStyle w:val="a3"/>
        <w:spacing w:before="240" w:line="240" w:lineRule="auto"/>
        <w:ind w:left="1069"/>
        <w:jc w:val="both"/>
        <w:rPr>
          <w:rFonts w:ascii="Times New Roman" w:hAnsi="Times New Roman" w:cs="Times New Roman"/>
          <w:sz w:val="24"/>
          <w:szCs w:val="28"/>
        </w:rPr>
      </w:pPr>
      <w:r w:rsidRPr="00775C6D">
        <w:rPr>
          <w:rFonts w:ascii="Times New Roman" w:hAnsi="Times New Roman" w:cs="Times New Roman"/>
          <w:sz w:val="24"/>
          <w:szCs w:val="28"/>
        </w:rPr>
        <w:lastRenderedPageBreak/>
        <w:t>-</w:t>
      </w:r>
      <w:r w:rsidR="006F0246" w:rsidRPr="00775C6D">
        <w:rPr>
          <w:rFonts w:ascii="Times New Roman" w:hAnsi="Times New Roman" w:cs="Times New Roman"/>
          <w:sz w:val="24"/>
          <w:szCs w:val="28"/>
        </w:rPr>
        <w:t>Интонации, движущиеся по тонам, звучат менее напряженно, полутоновые движения более напряженно.</w:t>
      </w:r>
    </w:p>
    <w:p w:rsidR="006F0246" w:rsidRPr="00775C6D" w:rsidRDefault="006F0246" w:rsidP="00817B92">
      <w:pPr>
        <w:pStyle w:val="a3"/>
        <w:spacing w:before="240" w:line="240" w:lineRule="auto"/>
        <w:ind w:left="1069"/>
        <w:jc w:val="both"/>
        <w:rPr>
          <w:rFonts w:ascii="Times New Roman" w:hAnsi="Times New Roman" w:cs="Times New Roman"/>
          <w:sz w:val="24"/>
          <w:szCs w:val="28"/>
        </w:rPr>
      </w:pPr>
      <w:r w:rsidRPr="00775C6D">
        <w:rPr>
          <w:rFonts w:ascii="Times New Roman" w:hAnsi="Times New Roman" w:cs="Times New Roman"/>
          <w:sz w:val="24"/>
          <w:szCs w:val="28"/>
        </w:rPr>
        <w:t>-Диссонантные интервалы – тритон, септима звучат более напряженно, чем пустая квинта, мягкая чистая кварта или секста.</w:t>
      </w:r>
    </w:p>
    <w:p w:rsidR="006F0246" w:rsidRPr="00775C6D" w:rsidRDefault="006F0246" w:rsidP="00817B92">
      <w:pPr>
        <w:spacing w:before="240"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3. </w:t>
      </w:r>
      <w:r w:rsidR="009D6A6F" w:rsidRPr="00775C6D">
        <w:rPr>
          <w:rFonts w:ascii="Times New Roman" w:hAnsi="Times New Roman" w:cs="Times New Roman"/>
          <w:sz w:val="24"/>
          <w:szCs w:val="28"/>
        </w:rPr>
        <w:t>Нисходящее</w:t>
      </w:r>
      <w:r w:rsidRPr="00775C6D">
        <w:rPr>
          <w:rFonts w:ascii="Times New Roman" w:hAnsi="Times New Roman" w:cs="Times New Roman"/>
          <w:sz w:val="24"/>
          <w:szCs w:val="28"/>
        </w:rPr>
        <w:t xml:space="preserve"> движение часто символизирует пассивность, бессилие, опадающие листья, человека, павшего духом.</w:t>
      </w:r>
    </w:p>
    <w:p w:rsidR="006F0246" w:rsidRPr="00775C6D" w:rsidRDefault="006F0246"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Существуют восходящие интонации</w:t>
      </w:r>
      <w:r w:rsidR="0012531E" w:rsidRPr="00775C6D">
        <w:rPr>
          <w:rFonts w:ascii="Times New Roman" w:hAnsi="Times New Roman" w:cs="Times New Roman"/>
          <w:sz w:val="24"/>
          <w:szCs w:val="28"/>
        </w:rPr>
        <w:t>,</w:t>
      </w:r>
      <w:r w:rsidRPr="00775C6D">
        <w:rPr>
          <w:rFonts w:ascii="Times New Roman" w:hAnsi="Times New Roman" w:cs="Times New Roman"/>
          <w:sz w:val="24"/>
          <w:szCs w:val="28"/>
        </w:rPr>
        <w:t xml:space="preserve"> лишенные силы, активности, а нисходящие интонации могут привести к кульминации. При разборе каждая интонация должна быть наполнена смыслом, логически выстроена.</w:t>
      </w:r>
    </w:p>
    <w:p w:rsidR="006F0246" w:rsidRPr="00775C6D" w:rsidRDefault="0012531E" w:rsidP="0012531E">
      <w:pPr>
        <w:tabs>
          <w:tab w:val="left" w:pos="3119"/>
        </w:tabs>
        <w:spacing w:before="240" w:line="240" w:lineRule="auto"/>
        <w:ind w:firstLine="709"/>
        <w:rPr>
          <w:rFonts w:ascii="Times New Roman" w:hAnsi="Times New Roman" w:cs="Times New Roman"/>
          <w:b/>
          <w:sz w:val="24"/>
          <w:szCs w:val="28"/>
        </w:rPr>
      </w:pPr>
      <w:r w:rsidRPr="00775C6D">
        <w:rPr>
          <w:rFonts w:ascii="Times New Roman" w:hAnsi="Times New Roman" w:cs="Times New Roman"/>
          <w:b/>
          <w:sz w:val="24"/>
          <w:szCs w:val="28"/>
        </w:rPr>
        <w:t>2.1.4.</w:t>
      </w:r>
      <w:r w:rsidR="006F0246" w:rsidRPr="00775C6D">
        <w:rPr>
          <w:rFonts w:ascii="Times New Roman" w:hAnsi="Times New Roman" w:cs="Times New Roman"/>
          <w:b/>
          <w:sz w:val="24"/>
          <w:szCs w:val="28"/>
        </w:rPr>
        <w:t>Работа над фразировкой.</w:t>
      </w:r>
    </w:p>
    <w:p w:rsidR="006F0246" w:rsidRPr="00775C6D" w:rsidRDefault="00B54157" w:rsidP="00817B92">
      <w:pPr>
        <w:spacing w:before="240"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Работа над фразировкой – это объединение коротких, а затем более протяженных мелодических линий по горизонтали с помощью</w:t>
      </w:r>
      <w:r w:rsidR="00F6100E" w:rsidRPr="00775C6D">
        <w:rPr>
          <w:rFonts w:ascii="Times New Roman" w:hAnsi="Times New Roman" w:cs="Times New Roman"/>
          <w:sz w:val="24"/>
          <w:szCs w:val="28"/>
        </w:rPr>
        <w:t xml:space="preserve"> динамических и ритмических устремлений к опорным точкам и уход от них с помощью динамических и ритмических спадов.</w:t>
      </w:r>
    </w:p>
    <w:p w:rsidR="00F6100E" w:rsidRPr="00775C6D" w:rsidRDefault="0006325D"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В </w:t>
      </w:r>
      <w:proofErr w:type="gramStart"/>
      <w:r w:rsidRPr="00775C6D">
        <w:rPr>
          <w:rFonts w:ascii="Times New Roman" w:hAnsi="Times New Roman" w:cs="Times New Roman"/>
          <w:sz w:val="24"/>
          <w:szCs w:val="28"/>
        </w:rPr>
        <w:t>кантилене  очень</w:t>
      </w:r>
      <w:proofErr w:type="gramEnd"/>
      <w:r w:rsidRPr="00775C6D">
        <w:rPr>
          <w:rFonts w:ascii="Times New Roman" w:hAnsi="Times New Roman" w:cs="Times New Roman"/>
          <w:sz w:val="24"/>
          <w:szCs w:val="28"/>
        </w:rPr>
        <w:t xml:space="preserve"> часто звучат повторяющиеся фразы или предложения</w:t>
      </w:r>
      <w:r w:rsidR="00F6100E" w:rsidRPr="00775C6D">
        <w:rPr>
          <w:rFonts w:ascii="Times New Roman" w:hAnsi="Times New Roman" w:cs="Times New Roman"/>
          <w:sz w:val="24"/>
          <w:szCs w:val="28"/>
        </w:rPr>
        <w:t xml:space="preserve">. Чтобы не было однообразия в исполнении, каждое повторение </w:t>
      </w:r>
      <w:r w:rsidR="006B2A8B" w:rsidRPr="00775C6D">
        <w:rPr>
          <w:rFonts w:ascii="Times New Roman" w:hAnsi="Times New Roman" w:cs="Times New Roman"/>
          <w:sz w:val="24"/>
          <w:szCs w:val="28"/>
        </w:rPr>
        <w:t>необходимо исполнить по-</w:t>
      </w:r>
      <w:r w:rsidR="00F6100E" w:rsidRPr="00775C6D">
        <w:rPr>
          <w:rFonts w:ascii="Times New Roman" w:hAnsi="Times New Roman" w:cs="Times New Roman"/>
          <w:sz w:val="24"/>
          <w:szCs w:val="28"/>
        </w:rPr>
        <w:t>новому, разными звуковыми красками. Часто при повторах мелодического материала композитор изменяет фактуру, гармонию. Если сначала мелодия звучала одноголосно, затем звучит в интервальной или аккордовой фактуре. Фактура может обогащаться динамикой, если звучит кульминационный момент.</w:t>
      </w:r>
      <w:r w:rsidR="00520D1D" w:rsidRPr="00775C6D">
        <w:rPr>
          <w:rFonts w:ascii="Times New Roman" w:hAnsi="Times New Roman" w:cs="Times New Roman"/>
          <w:sz w:val="24"/>
          <w:szCs w:val="28"/>
        </w:rPr>
        <w:t xml:space="preserve"> </w:t>
      </w:r>
      <w:r w:rsidR="00355C63" w:rsidRPr="00775C6D">
        <w:rPr>
          <w:rFonts w:ascii="Times New Roman" w:hAnsi="Times New Roman" w:cs="Times New Roman"/>
          <w:sz w:val="24"/>
          <w:szCs w:val="28"/>
        </w:rPr>
        <w:t xml:space="preserve">Фактурное обогащение может возникать при углубленном </w:t>
      </w:r>
      <w:r w:rsidR="00520D1D" w:rsidRPr="00775C6D">
        <w:rPr>
          <w:rFonts w:ascii="Times New Roman" w:hAnsi="Times New Roman" w:cs="Times New Roman"/>
          <w:sz w:val="24"/>
          <w:szCs w:val="28"/>
        </w:rPr>
        <w:t xml:space="preserve">звучании басов в сопровождении. </w:t>
      </w:r>
    </w:p>
    <w:p w:rsidR="00520D1D" w:rsidRPr="00775C6D" w:rsidRDefault="00520D1D"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Мелодия может быть украшена фигурациями, украшениями. Меняют характер мелодии новые гармонические краски.</w:t>
      </w:r>
    </w:p>
    <w:p w:rsidR="0093706D" w:rsidRPr="00775C6D" w:rsidRDefault="00520D1D"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Часто полифони</w:t>
      </w:r>
      <w:r w:rsidR="009D6A6F" w:rsidRPr="00775C6D">
        <w:rPr>
          <w:rFonts w:ascii="Times New Roman" w:hAnsi="Times New Roman" w:cs="Times New Roman"/>
          <w:sz w:val="24"/>
          <w:szCs w:val="28"/>
        </w:rPr>
        <w:t>ческие элементы в виде имитации</w:t>
      </w:r>
      <w:r w:rsidRPr="00775C6D">
        <w:rPr>
          <w:rFonts w:ascii="Times New Roman" w:hAnsi="Times New Roman" w:cs="Times New Roman"/>
          <w:sz w:val="24"/>
          <w:szCs w:val="28"/>
        </w:rPr>
        <w:t xml:space="preserve"> появляются в изложении мелодического материала.</w:t>
      </w:r>
    </w:p>
    <w:p w:rsidR="00520D1D" w:rsidRPr="00775C6D" w:rsidRDefault="00520D1D"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Педагог должен научить ученика слышать всё до мельчайших деталей. Чтобы ученику легче было сделать фразировку, можно сделать подтекстовку.</w:t>
      </w:r>
    </w:p>
    <w:p w:rsidR="006B2A8B" w:rsidRPr="00775C6D" w:rsidRDefault="006B2A8B" w:rsidP="00817B92">
      <w:pPr>
        <w:spacing w:line="240" w:lineRule="auto"/>
        <w:ind w:firstLine="709"/>
        <w:jc w:val="both"/>
        <w:rPr>
          <w:rFonts w:ascii="Times New Roman" w:hAnsi="Times New Roman" w:cs="Times New Roman"/>
          <w:b/>
          <w:sz w:val="24"/>
          <w:szCs w:val="28"/>
        </w:rPr>
      </w:pPr>
      <w:r w:rsidRPr="00775C6D">
        <w:rPr>
          <w:rFonts w:ascii="Times New Roman" w:hAnsi="Times New Roman" w:cs="Times New Roman"/>
          <w:b/>
          <w:sz w:val="24"/>
          <w:szCs w:val="28"/>
        </w:rPr>
        <w:t>2.1.5. Дыхание.</w:t>
      </w:r>
    </w:p>
    <w:p w:rsidR="00520D1D" w:rsidRPr="00775C6D" w:rsidRDefault="00520D1D" w:rsidP="0006325D">
      <w:pPr>
        <w:spacing w:before="240"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Дыхание в музыке является важнейшим условием живой и выразительной музыкальной речи. В игровом процессе дыхание связано с движением рук. “Дышать” нужно вовремя, в соответствии с фразировкой и с характером звуковых задач. Дыхание помогает ярче выразить хар</w:t>
      </w:r>
      <w:r w:rsidR="0006325D" w:rsidRPr="00775C6D">
        <w:rPr>
          <w:rFonts w:ascii="Times New Roman" w:hAnsi="Times New Roman" w:cs="Times New Roman"/>
          <w:sz w:val="24"/>
          <w:szCs w:val="28"/>
        </w:rPr>
        <w:t xml:space="preserve">актер музыки. </w:t>
      </w:r>
    </w:p>
    <w:p w:rsidR="00B630E6" w:rsidRPr="00775C6D" w:rsidRDefault="006B2A8B" w:rsidP="006B2A8B">
      <w:pPr>
        <w:spacing w:before="240" w:line="240" w:lineRule="auto"/>
        <w:ind w:firstLine="709"/>
        <w:rPr>
          <w:rFonts w:ascii="Times New Roman" w:hAnsi="Times New Roman" w:cs="Times New Roman"/>
          <w:b/>
          <w:sz w:val="24"/>
          <w:szCs w:val="28"/>
        </w:rPr>
      </w:pPr>
      <w:r w:rsidRPr="00775C6D">
        <w:rPr>
          <w:rFonts w:ascii="Times New Roman" w:hAnsi="Times New Roman" w:cs="Times New Roman"/>
          <w:b/>
          <w:sz w:val="24"/>
          <w:szCs w:val="28"/>
        </w:rPr>
        <w:t xml:space="preserve">2.1.6. </w:t>
      </w:r>
      <w:r w:rsidR="00B630E6" w:rsidRPr="00775C6D">
        <w:rPr>
          <w:rFonts w:ascii="Times New Roman" w:hAnsi="Times New Roman" w:cs="Times New Roman"/>
          <w:b/>
          <w:sz w:val="24"/>
          <w:szCs w:val="28"/>
        </w:rPr>
        <w:t>Агогика.</w:t>
      </w:r>
    </w:p>
    <w:p w:rsidR="00B630E6" w:rsidRPr="00775C6D" w:rsidRDefault="00B630E6" w:rsidP="00817B92">
      <w:pPr>
        <w:spacing w:before="24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Агогика – учение о незначительных отклонениях от темпа в исполнении музыкального произведения. В нотном тексте часто нет обозначений отклонения темпа, скорости движения мелодии. Эти отклонения часто очень незначительные, но они вносят красочную структуру, новизну в “жизнь” мелодии. Темповые отклонения часто применяются в кул</w:t>
      </w:r>
      <w:r w:rsidR="0006325D" w:rsidRPr="00775C6D">
        <w:rPr>
          <w:rFonts w:ascii="Times New Roman" w:hAnsi="Times New Roman" w:cs="Times New Roman"/>
          <w:sz w:val="24"/>
          <w:szCs w:val="28"/>
        </w:rPr>
        <w:t xml:space="preserve">ьминациях.  Чтобы выделить наиболее яркие </w:t>
      </w:r>
      <w:proofErr w:type="gramStart"/>
      <w:r w:rsidR="0006325D" w:rsidRPr="00775C6D">
        <w:rPr>
          <w:rFonts w:ascii="Times New Roman" w:hAnsi="Times New Roman" w:cs="Times New Roman"/>
          <w:sz w:val="24"/>
          <w:szCs w:val="28"/>
        </w:rPr>
        <w:t xml:space="preserve">моменты </w:t>
      </w:r>
      <w:r w:rsidRPr="00775C6D">
        <w:rPr>
          <w:rFonts w:ascii="Times New Roman" w:hAnsi="Times New Roman" w:cs="Times New Roman"/>
          <w:sz w:val="24"/>
          <w:szCs w:val="28"/>
        </w:rPr>
        <w:t xml:space="preserve"> можно</w:t>
      </w:r>
      <w:proofErr w:type="gramEnd"/>
      <w:r w:rsidRPr="00775C6D">
        <w:rPr>
          <w:rFonts w:ascii="Times New Roman" w:hAnsi="Times New Roman" w:cs="Times New Roman"/>
          <w:sz w:val="24"/>
          <w:szCs w:val="28"/>
        </w:rPr>
        <w:t xml:space="preserve"> применять легкое смещение некоторых звуков мелодии во времени, беря их чуть позже или раньше.</w:t>
      </w:r>
      <w:r w:rsidR="00463D41" w:rsidRPr="00775C6D">
        <w:rPr>
          <w:rFonts w:ascii="Times New Roman" w:hAnsi="Times New Roman" w:cs="Times New Roman"/>
          <w:sz w:val="24"/>
          <w:szCs w:val="28"/>
        </w:rPr>
        <w:t xml:space="preserve"> Главное в исполнении агогики – чувство меры.</w:t>
      </w:r>
    </w:p>
    <w:p w:rsidR="007D237A" w:rsidRPr="00775C6D" w:rsidRDefault="006B2A8B" w:rsidP="006B2A8B">
      <w:pPr>
        <w:spacing w:before="240" w:line="240" w:lineRule="auto"/>
        <w:ind w:firstLine="709"/>
        <w:rPr>
          <w:rFonts w:ascii="Times New Roman" w:hAnsi="Times New Roman" w:cs="Times New Roman"/>
          <w:b/>
          <w:sz w:val="24"/>
          <w:szCs w:val="28"/>
        </w:rPr>
      </w:pPr>
      <w:r w:rsidRPr="00775C6D">
        <w:rPr>
          <w:rFonts w:ascii="Times New Roman" w:hAnsi="Times New Roman" w:cs="Times New Roman"/>
          <w:b/>
          <w:sz w:val="24"/>
          <w:szCs w:val="28"/>
        </w:rPr>
        <w:t xml:space="preserve">2.1.7. </w:t>
      </w:r>
      <w:r w:rsidR="007D237A" w:rsidRPr="00775C6D">
        <w:rPr>
          <w:rFonts w:ascii="Times New Roman" w:hAnsi="Times New Roman" w:cs="Times New Roman"/>
          <w:b/>
          <w:sz w:val="24"/>
          <w:szCs w:val="28"/>
        </w:rPr>
        <w:t>Педализация</w:t>
      </w:r>
      <w:r w:rsidR="00461438" w:rsidRPr="00775C6D">
        <w:rPr>
          <w:rFonts w:ascii="Times New Roman" w:hAnsi="Times New Roman" w:cs="Times New Roman"/>
          <w:b/>
          <w:sz w:val="24"/>
          <w:szCs w:val="28"/>
        </w:rPr>
        <w:t>.</w:t>
      </w:r>
    </w:p>
    <w:p w:rsidR="007D237A" w:rsidRPr="00775C6D" w:rsidRDefault="007D237A" w:rsidP="00817B92">
      <w:pPr>
        <w:spacing w:before="24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Очень большое значение для певучести фортепианного звука имеет правая педаль. Пианист лишен возможности долго держать звук, как это могут делать певцы, исполнители на духовых, струнных инструментах. Фортепианный звук быстро угасает. Если после того</w:t>
      </w:r>
      <w:r w:rsidR="006B2A8B" w:rsidRPr="00775C6D">
        <w:rPr>
          <w:rFonts w:ascii="Times New Roman" w:hAnsi="Times New Roman" w:cs="Times New Roman"/>
          <w:sz w:val="24"/>
          <w:szCs w:val="28"/>
        </w:rPr>
        <w:t>,</w:t>
      </w:r>
      <w:r w:rsidRPr="00775C6D">
        <w:rPr>
          <w:rFonts w:ascii="Times New Roman" w:hAnsi="Times New Roman" w:cs="Times New Roman"/>
          <w:sz w:val="24"/>
          <w:szCs w:val="28"/>
        </w:rPr>
        <w:t xml:space="preserve"> как звук зазвучал нажать на педаль, то тем самым мы “вдохнем новую жизнь” в </w:t>
      </w:r>
      <w:r w:rsidR="0006325D" w:rsidRPr="00775C6D">
        <w:rPr>
          <w:rFonts w:ascii="Times New Roman" w:hAnsi="Times New Roman" w:cs="Times New Roman"/>
          <w:sz w:val="24"/>
          <w:szCs w:val="28"/>
        </w:rPr>
        <w:t>этот звук.</w:t>
      </w:r>
      <w:r w:rsidR="00461438" w:rsidRPr="00775C6D">
        <w:rPr>
          <w:rFonts w:ascii="Times New Roman" w:hAnsi="Times New Roman" w:cs="Times New Roman"/>
          <w:sz w:val="24"/>
          <w:szCs w:val="28"/>
        </w:rPr>
        <w:t xml:space="preserve"> </w:t>
      </w:r>
      <w:r w:rsidR="00461438" w:rsidRPr="00775C6D">
        <w:rPr>
          <w:rFonts w:ascii="Times New Roman" w:hAnsi="Times New Roman" w:cs="Times New Roman"/>
          <w:sz w:val="24"/>
          <w:szCs w:val="28"/>
        </w:rPr>
        <w:lastRenderedPageBreak/>
        <w:t>В этом одно из назначений “запаздывающей” педали. Умело пользуясь педалью</w:t>
      </w:r>
      <w:r w:rsidR="006B2A8B" w:rsidRPr="00775C6D">
        <w:rPr>
          <w:rFonts w:ascii="Times New Roman" w:hAnsi="Times New Roman" w:cs="Times New Roman"/>
          <w:sz w:val="24"/>
          <w:szCs w:val="28"/>
        </w:rPr>
        <w:t>,</w:t>
      </w:r>
      <w:r w:rsidR="00461438" w:rsidRPr="00775C6D">
        <w:rPr>
          <w:rFonts w:ascii="Times New Roman" w:hAnsi="Times New Roman" w:cs="Times New Roman"/>
          <w:sz w:val="24"/>
          <w:szCs w:val="28"/>
        </w:rPr>
        <w:t xml:space="preserve"> исполнитель находит тембр, колорит звучания, создает гармонический фон мелодии.</w:t>
      </w:r>
    </w:p>
    <w:p w:rsidR="006B2A8B" w:rsidRPr="00775C6D" w:rsidRDefault="006B2A8B" w:rsidP="006B2A8B">
      <w:pPr>
        <w:spacing w:before="240" w:line="240" w:lineRule="auto"/>
        <w:jc w:val="both"/>
        <w:rPr>
          <w:rFonts w:ascii="Times New Roman" w:hAnsi="Times New Roman" w:cs="Times New Roman"/>
          <w:b/>
          <w:sz w:val="24"/>
          <w:szCs w:val="28"/>
        </w:rPr>
      </w:pPr>
      <w:r w:rsidRPr="00775C6D">
        <w:rPr>
          <w:rFonts w:ascii="Times New Roman" w:hAnsi="Times New Roman" w:cs="Times New Roman"/>
          <w:b/>
          <w:sz w:val="24"/>
          <w:szCs w:val="28"/>
        </w:rPr>
        <w:t>2.2 Работа над аккомпанементом</w:t>
      </w:r>
    </w:p>
    <w:p w:rsidR="00461438" w:rsidRPr="00775C6D" w:rsidRDefault="001852E4" w:rsidP="00817B92">
      <w:pPr>
        <w:spacing w:before="240"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Кантилена относится к гомофонному складу музыки. Зародилась она в народной музыке – пение с музыкальным аккомпанементом.</w:t>
      </w:r>
    </w:p>
    <w:p w:rsidR="001852E4" w:rsidRPr="00775C6D" w:rsidRDefault="001852E4"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Аккомпанемент – это гармоническая и ритмическая опора мелодии. Включает в себя многообразные выразительные функции и исполнительские задачи.</w:t>
      </w:r>
    </w:p>
    <w:p w:rsidR="001852E4" w:rsidRPr="00775C6D" w:rsidRDefault="001852E4"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Аккомпанемент можно разделить на следующие виды гомофонно-гармонического сопровождения:</w:t>
      </w:r>
    </w:p>
    <w:p w:rsidR="00E26996" w:rsidRPr="00775C6D" w:rsidRDefault="00E26996" w:rsidP="00817B92">
      <w:pPr>
        <w:pStyle w:val="a3"/>
        <w:numPr>
          <w:ilvl w:val="0"/>
          <w:numId w:val="4"/>
        </w:numPr>
        <w:spacing w:before="240" w:line="240" w:lineRule="auto"/>
        <w:jc w:val="both"/>
        <w:rPr>
          <w:rFonts w:ascii="Times New Roman" w:hAnsi="Times New Roman" w:cs="Times New Roman"/>
          <w:sz w:val="24"/>
          <w:szCs w:val="28"/>
        </w:rPr>
      </w:pPr>
      <w:r w:rsidRPr="00775C6D">
        <w:rPr>
          <w:rFonts w:ascii="Times New Roman" w:hAnsi="Times New Roman" w:cs="Times New Roman"/>
          <w:sz w:val="24"/>
          <w:szCs w:val="28"/>
        </w:rPr>
        <w:t>Гармония в тесном расположении – аккорды.</w:t>
      </w:r>
    </w:p>
    <w:p w:rsidR="00E26996" w:rsidRPr="00775C6D" w:rsidRDefault="00E26996" w:rsidP="00817B92">
      <w:pPr>
        <w:pStyle w:val="a3"/>
        <w:numPr>
          <w:ilvl w:val="0"/>
          <w:numId w:val="4"/>
        </w:numPr>
        <w:spacing w:before="240" w:line="240" w:lineRule="auto"/>
        <w:jc w:val="both"/>
        <w:rPr>
          <w:rFonts w:ascii="Times New Roman" w:hAnsi="Times New Roman" w:cs="Times New Roman"/>
          <w:sz w:val="24"/>
          <w:szCs w:val="28"/>
        </w:rPr>
      </w:pPr>
      <w:r w:rsidRPr="00775C6D">
        <w:rPr>
          <w:rFonts w:ascii="Times New Roman" w:hAnsi="Times New Roman" w:cs="Times New Roman"/>
          <w:sz w:val="24"/>
          <w:szCs w:val="28"/>
        </w:rPr>
        <w:t>Гармония в широком расположении (собирание гармонии в аккорды с помощью педали).</w:t>
      </w:r>
    </w:p>
    <w:p w:rsidR="00E26996" w:rsidRPr="00775C6D" w:rsidRDefault="00E26996" w:rsidP="00817B92">
      <w:pPr>
        <w:pStyle w:val="a3"/>
        <w:numPr>
          <w:ilvl w:val="0"/>
          <w:numId w:val="4"/>
        </w:numPr>
        <w:spacing w:before="240" w:line="240" w:lineRule="auto"/>
        <w:jc w:val="both"/>
        <w:rPr>
          <w:rFonts w:ascii="Times New Roman" w:hAnsi="Times New Roman" w:cs="Times New Roman"/>
          <w:sz w:val="24"/>
          <w:szCs w:val="28"/>
        </w:rPr>
      </w:pPr>
      <w:r w:rsidRPr="00775C6D">
        <w:rPr>
          <w:rFonts w:ascii="Times New Roman" w:hAnsi="Times New Roman" w:cs="Times New Roman"/>
          <w:sz w:val="24"/>
          <w:szCs w:val="28"/>
        </w:rPr>
        <w:t>Различные фигурации.</w:t>
      </w:r>
    </w:p>
    <w:p w:rsidR="00D10F70" w:rsidRPr="00775C6D" w:rsidRDefault="00E26996" w:rsidP="00817B92">
      <w:pPr>
        <w:spacing w:before="240"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Аккорды в сопровождении </w:t>
      </w:r>
      <w:r w:rsidR="00A90E26" w:rsidRPr="00775C6D">
        <w:rPr>
          <w:rFonts w:ascii="Times New Roman" w:hAnsi="Times New Roman" w:cs="Times New Roman"/>
          <w:sz w:val="24"/>
          <w:szCs w:val="28"/>
        </w:rPr>
        <w:t xml:space="preserve">следует исполнять </w:t>
      </w:r>
      <w:proofErr w:type="spellStart"/>
      <w:r w:rsidR="00A90E26" w:rsidRPr="00775C6D">
        <w:rPr>
          <w:rFonts w:ascii="Times New Roman" w:hAnsi="Times New Roman" w:cs="Times New Roman"/>
          <w:sz w:val="24"/>
          <w:szCs w:val="28"/>
        </w:rPr>
        <w:t>звукоизвлечением</w:t>
      </w:r>
      <w:proofErr w:type="spellEnd"/>
      <w:r w:rsidR="00A90E26" w:rsidRPr="00775C6D">
        <w:rPr>
          <w:rFonts w:ascii="Times New Roman" w:hAnsi="Times New Roman" w:cs="Times New Roman"/>
          <w:sz w:val="24"/>
          <w:szCs w:val="28"/>
        </w:rPr>
        <w:t xml:space="preserve"> “зацеп” </w:t>
      </w:r>
      <w:r w:rsidR="00D10F70" w:rsidRPr="00775C6D">
        <w:rPr>
          <w:rFonts w:ascii="Times New Roman" w:hAnsi="Times New Roman" w:cs="Times New Roman"/>
          <w:sz w:val="24"/>
          <w:szCs w:val="28"/>
        </w:rPr>
        <w:t>–</w:t>
      </w:r>
      <w:r w:rsidR="00A90E26" w:rsidRPr="00775C6D">
        <w:rPr>
          <w:rFonts w:ascii="Times New Roman" w:hAnsi="Times New Roman" w:cs="Times New Roman"/>
          <w:sz w:val="24"/>
          <w:szCs w:val="28"/>
        </w:rPr>
        <w:t xml:space="preserve"> </w:t>
      </w:r>
      <w:r w:rsidR="00D10F70" w:rsidRPr="00775C6D">
        <w:rPr>
          <w:rFonts w:ascii="Times New Roman" w:hAnsi="Times New Roman" w:cs="Times New Roman"/>
          <w:sz w:val="24"/>
          <w:szCs w:val="28"/>
        </w:rPr>
        <w:t>движение пальца “на себя”. Звук должен быть ясным и тихим. Необходимо добиться одновременности звучания всех звуков аккорда.</w:t>
      </w:r>
    </w:p>
    <w:p w:rsidR="00D10F70" w:rsidRPr="00775C6D" w:rsidRDefault="00D10F70"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Гармония в широком расположении представляет собой бас и различное количество аккордов, гармонического заполнения.</w:t>
      </w:r>
    </w:p>
    <w:p w:rsidR="00D10F70" w:rsidRPr="00775C6D" w:rsidRDefault="00D10F70"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Бас – основа гармонии, исполняется весовым движением “внедрение”, когда свободная рука тяжело кладется на бас, происходит мягкое и глубокое погружение руки. Звук глубокий, протяжный.</w:t>
      </w:r>
    </w:p>
    <w:p w:rsidR="00D10F70" w:rsidRPr="00775C6D" w:rsidRDefault="00D10F70"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Другой вид туше извлечения баса – пятый палец левой руки приготовлен, касается клавиши, рука движется от клавиатуры к корпусу. Создается скользящее – цепляющее движение, напоминающее стирание пыли с клавиши. Звук легкий, тихий, но ясный.</w:t>
      </w:r>
    </w:p>
    <w:p w:rsidR="00D10F70" w:rsidRPr="00775C6D" w:rsidRDefault="00E168A5"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Бас, извлекаемый толчком. Вся рука от плечевого сустава пружинистым движением, толчком от себя извлекается бас. От активности толчка зависит сила звука.</w:t>
      </w:r>
    </w:p>
    <w:p w:rsidR="00E168A5" w:rsidRPr="00775C6D" w:rsidRDefault="00E168A5"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Гармоническое заполнение – аккорды должны звучать легко и ясно. Все звуки аккорда берутся одновременно. Верхний звук аккорда необходимо выделить, так как звучание гармонии определяет бас и вершина.</w:t>
      </w:r>
    </w:p>
    <w:p w:rsidR="00E168A5" w:rsidRPr="00775C6D" w:rsidRDefault="00E168A5"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Для соединения баса и аккордов необходимо освоить объединяющее движение руки. Бас берется с весом руки, затем облегченная рука скользит по клавиатуре к аккорду. На последнем аккорде локоть готовится к движению на бас.</w:t>
      </w:r>
    </w:p>
    <w:p w:rsidR="00271D71" w:rsidRPr="00775C6D" w:rsidRDefault="00271D71"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Аккомпанемент в пьесах </w:t>
      </w:r>
      <w:proofErr w:type="spellStart"/>
      <w:r w:rsidR="0093706D" w:rsidRPr="00775C6D">
        <w:rPr>
          <w:rFonts w:ascii="Times New Roman" w:hAnsi="Times New Roman" w:cs="Times New Roman"/>
          <w:sz w:val="24"/>
          <w:szCs w:val="28"/>
        </w:rPr>
        <w:t>канти</w:t>
      </w:r>
      <w:r w:rsidRPr="00775C6D">
        <w:rPr>
          <w:rFonts w:ascii="Times New Roman" w:hAnsi="Times New Roman" w:cs="Times New Roman"/>
          <w:sz w:val="24"/>
          <w:szCs w:val="28"/>
        </w:rPr>
        <w:t>ленного</w:t>
      </w:r>
      <w:proofErr w:type="spellEnd"/>
      <w:r w:rsidRPr="00775C6D">
        <w:rPr>
          <w:rFonts w:ascii="Times New Roman" w:hAnsi="Times New Roman" w:cs="Times New Roman"/>
          <w:sz w:val="24"/>
          <w:szCs w:val="28"/>
        </w:rPr>
        <w:t xml:space="preserve"> характера отличается сложностью исполнения и требует отдельной от мелодии работы. Все движения необходимо отрабатывать до “автоматизма”, добиться правильного туше, звуковой выразительности.</w:t>
      </w:r>
    </w:p>
    <w:p w:rsidR="00271D71" w:rsidRPr="00775C6D" w:rsidRDefault="006B2A8B" w:rsidP="006B2A8B">
      <w:pPr>
        <w:spacing w:before="240" w:line="240" w:lineRule="auto"/>
        <w:rPr>
          <w:rFonts w:ascii="Times New Roman" w:hAnsi="Times New Roman" w:cs="Times New Roman"/>
          <w:b/>
          <w:sz w:val="24"/>
          <w:szCs w:val="28"/>
        </w:rPr>
      </w:pPr>
      <w:r w:rsidRPr="00775C6D">
        <w:rPr>
          <w:rFonts w:ascii="Times New Roman" w:hAnsi="Times New Roman" w:cs="Times New Roman"/>
          <w:b/>
          <w:sz w:val="24"/>
          <w:szCs w:val="28"/>
        </w:rPr>
        <w:t xml:space="preserve">2.3. </w:t>
      </w:r>
      <w:r w:rsidR="00271D71" w:rsidRPr="00775C6D">
        <w:rPr>
          <w:rFonts w:ascii="Times New Roman" w:hAnsi="Times New Roman" w:cs="Times New Roman"/>
          <w:b/>
          <w:sz w:val="24"/>
          <w:szCs w:val="28"/>
        </w:rPr>
        <w:t>Соединение мелодии и аккомпанемента.</w:t>
      </w:r>
    </w:p>
    <w:p w:rsidR="00271D71" w:rsidRPr="00775C6D" w:rsidRDefault="00271D71" w:rsidP="00817B92">
      <w:pPr>
        <w:spacing w:before="240"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Соединяя мелодию и аккомпанемент воедино, не следует выделять мелодию искусственным образом. Надо добиваться расслоения двупланной фактуры (мелодия и аккомпанемент) с помощью р</w:t>
      </w:r>
      <w:r w:rsidR="0006325D" w:rsidRPr="00775C6D">
        <w:rPr>
          <w:rFonts w:ascii="Times New Roman" w:hAnsi="Times New Roman" w:cs="Times New Roman"/>
          <w:sz w:val="24"/>
          <w:szCs w:val="28"/>
        </w:rPr>
        <w:t>азного уровня звучности.</w:t>
      </w:r>
    </w:p>
    <w:p w:rsidR="004D73F6" w:rsidRPr="00775C6D" w:rsidRDefault="004D73F6" w:rsidP="00817B92">
      <w:pPr>
        <w:spacing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Звуки аккомпанемента не должны “топтаться” на месте, а, следуя за развитием мелодии, помогать связанности звуков мелодии, способствовать усилению звучности и удержанию её уровня в кульминационных моментах, а </w:t>
      </w:r>
      <w:proofErr w:type="gramStart"/>
      <w:r w:rsidRPr="00775C6D">
        <w:rPr>
          <w:rFonts w:ascii="Times New Roman" w:hAnsi="Times New Roman" w:cs="Times New Roman"/>
          <w:sz w:val="24"/>
          <w:szCs w:val="28"/>
        </w:rPr>
        <w:t>так же</w:t>
      </w:r>
      <w:proofErr w:type="gramEnd"/>
      <w:r w:rsidRPr="00775C6D">
        <w:rPr>
          <w:rFonts w:ascii="Times New Roman" w:hAnsi="Times New Roman" w:cs="Times New Roman"/>
          <w:sz w:val="24"/>
          <w:szCs w:val="28"/>
        </w:rPr>
        <w:t xml:space="preserve"> ослаблению звучания в концах фраз целого предложения.</w:t>
      </w:r>
    </w:p>
    <w:p w:rsidR="004D73F6" w:rsidRPr="00775C6D" w:rsidRDefault="006B2A8B" w:rsidP="006B2A8B">
      <w:pPr>
        <w:spacing w:before="240" w:line="240" w:lineRule="auto"/>
        <w:rPr>
          <w:rFonts w:ascii="Times New Roman" w:hAnsi="Times New Roman" w:cs="Times New Roman"/>
          <w:b/>
          <w:sz w:val="24"/>
          <w:szCs w:val="28"/>
        </w:rPr>
      </w:pPr>
      <w:r w:rsidRPr="00775C6D">
        <w:rPr>
          <w:rFonts w:ascii="Times New Roman" w:hAnsi="Times New Roman" w:cs="Times New Roman"/>
          <w:b/>
          <w:sz w:val="24"/>
          <w:szCs w:val="28"/>
        </w:rPr>
        <w:t xml:space="preserve">2.4. </w:t>
      </w:r>
      <w:r w:rsidR="004D73F6" w:rsidRPr="00775C6D">
        <w:rPr>
          <w:rFonts w:ascii="Times New Roman" w:hAnsi="Times New Roman" w:cs="Times New Roman"/>
          <w:b/>
          <w:sz w:val="24"/>
          <w:szCs w:val="28"/>
        </w:rPr>
        <w:t>Выстраивание драматургии исполнения произведения.</w:t>
      </w:r>
    </w:p>
    <w:p w:rsidR="004D73F6" w:rsidRPr="00775C6D" w:rsidRDefault="004D73F6" w:rsidP="00817B92">
      <w:pPr>
        <w:spacing w:before="240"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lastRenderedPageBreak/>
        <w:t>Драматургию произведения определяет форма. Форма собирается из деталей – интонаций, фраз, предложений.</w:t>
      </w:r>
    </w:p>
    <w:p w:rsidR="004D73F6" w:rsidRPr="00775C6D" w:rsidRDefault="006850E9"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Канти</w:t>
      </w:r>
      <w:r w:rsidR="004D73F6" w:rsidRPr="00775C6D">
        <w:rPr>
          <w:rFonts w:ascii="Times New Roman" w:hAnsi="Times New Roman" w:cs="Times New Roman"/>
          <w:sz w:val="24"/>
          <w:szCs w:val="28"/>
        </w:rPr>
        <w:t>ленные пьесы чаще всего пишутся в двухчастных или трёхчастных формах. Вс</w:t>
      </w:r>
      <w:r w:rsidR="00144FB4" w:rsidRPr="00775C6D">
        <w:rPr>
          <w:rFonts w:ascii="Times New Roman" w:hAnsi="Times New Roman" w:cs="Times New Roman"/>
          <w:sz w:val="24"/>
          <w:szCs w:val="28"/>
        </w:rPr>
        <w:t>тречаются миниатюры в форме периода.</w:t>
      </w:r>
    </w:p>
    <w:p w:rsidR="00144FB4" w:rsidRPr="00775C6D" w:rsidRDefault="00144FB4"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Драматургию, форму произведения выстраиваем с помощью выразительных средств – динамики, гармонии, темпа. Эта работа развивает музыкальное мышление ученика.</w:t>
      </w:r>
    </w:p>
    <w:p w:rsidR="00144FB4" w:rsidRPr="00775C6D" w:rsidRDefault="00144FB4"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Ученику необходимо рассказать о двух видах формы: контрастная и последовательная драматургии. Контрастная строится на сопоставлении музыкальных образов, последовательная предполагает сквозное развитие с главной кульминацией в конце.</w:t>
      </w:r>
    </w:p>
    <w:p w:rsidR="00144FB4" w:rsidRPr="00775C6D" w:rsidRDefault="00144FB4" w:rsidP="0006325D">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В работе над произведением залогом успеха является заинтересованное, активное отношение к музыкальному произведению, понимание художественной и звуковой специфики музыки.</w:t>
      </w:r>
    </w:p>
    <w:p w:rsidR="00E73135" w:rsidRPr="00775C6D" w:rsidRDefault="00E73135" w:rsidP="00817B92">
      <w:pPr>
        <w:spacing w:after="0" w:line="240" w:lineRule="auto"/>
        <w:ind w:firstLine="709"/>
        <w:jc w:val="both"/>
        <w:rPr>
          <w:rFonts w:ascii="Times New Roman" w:hAnsi="Times New Roman" w:cs="Times New Roman"/>
          <w:sz w:val="24"/>
          <w:szCs w:val="28"/>
        </w:rPr>
      </w:pPr>
    </w:p>
    <w:p w:rsidR="00653EAB" w:rsidRPr="00775C6D" w:rsidRDefault="00653EAB" w:rsidP="00B7620F">
      <w:pPr>
        <w:pStyle w:val="a3"/>
        <w:numPr>
          <w:ilvl w:val="0"/>
          <w:numId w:val="9"/>
        </w:numPr>
        <w:spacing w:after="0" w:line="240" w:lineRule="auto"/>
        <w:ind w:left="567" w:hanging="425"/>
        <w:jc w:val="both"/>
        <w:rPr>
          <w:rFonts w:ascii="Times New Roman" w:hAnsi="Times New Roman" w:cs="Times New Roman"/>
          <w:b/>
          <w:sz w:val="24"/>
          <w:szCs w:val="28"/>
        </w:rPr>
      </w:pPr>
      <w:r w:rsidRPr="00775C6D">
        <w:rPr>
          <w:rFonts w:ascii="Times New Roman" w:hAnsi="Times New Roman" w:cs="Times New Roman"/>
          <w:b/>
          <w:sz w:val="24"/>
          <w:szCs w:val="28"/>
        </w:rPr>
        <w:t>Заключение</w:t>
      </w:r>
    </w:p>
    <w:p w:rsidR="00A02641" w:rsidRPr="00775C6D" w:rsidRDefault="00653EAB"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Работа над кантиленой в моей практике ведется постоянно с первого класса до выпуска ученика. Изложенные выше приемы работы являются основными. Работа над кантиленой предполагает максимальное обострение творческих музыкальных способностей и эмоционального отношения к исполняемому музыкальному материалу. В первом классе начинаю работу с народных песен – передача звука из руки в руку, из пальца в палец. Затем одна рука “поет” мелодию, другая аккомпанирует. Аккомпанемент в виде выдержанных звуков, интервала квинта. Постепенно задачи усложняются. Главное – обучение должно вестись поэтапно - от простого к сложному. Исправлять ошибки намного труднее, чем обучение. Обучение начинаю с воспитания слуховых представлений. Но один слух не приведет к цели – </w:t>
      </w:r>
      <w:r w:rsidR="00A02641" w:rsidRPr="00775C6D">
        <w:rPr>
          <w:rFonts w:ascii="Times New Roman" w:hAnsi="Times New Roman" w:cs="Times New Roman"/>
          <w:sz w:val="24"/>
          <w:szCs w:val="28"/>
        </w:rPr>
        <w:t>умение</w:t>
      </w:r>
      <w:r w:rsidRPr="00775C6D">
        <w:rPr>
          <w:rFonts w:ascii="Times New Roman" w:hAnsi="Times New Roman" w:cs="Times New Roman"/>
          <w:sz w:val="24"/>
          <w:szCs w:val="28"/>
        </w:rPr>
        <w:t xml:space="preserve"> </w:t>
      </w:r>
      <w:r w:rsidR="00A02641" w:rsidRPr="00775C6D">
        <w:rPr>
          <w:rFonts w:ascii="Times New Roman" w:hAnsi="Times New Roman" w:cs="Times New Roman"/>
          <w:sz w:val="24"/>
          <w:szCs w:val="28"/>
        </w:rPr>
        <w:t>“</w:t>
      </w:r>
      <w:r w:rsidRPr="00775C6D">
        <w:rPr>
          <w:rFonts w:ascii="Times New Roman" w:hAnsi="Times New Roman" w:cs="Times New Roman"/>
          <w:sz w:val="24"/>
          <w:szCs w:val="28"/>
        </w:rPr>
        <w:t>петь</w:t>
      </w:r>
      <w:r w:rsidR="00A02641" w:rsidRPr="00775C6D">
        <w:rPr>
          <w:rFonts w:ascii="Times New Roman" w:hAnsi="Times New Roman" w:cs="Times New Roman"/>
          <w:sz w:val="24"/>
          <w:szCs w:val="28"/>
        </w:rPr>
        <w:t>”</w:t>
      </w:r>
      <w:r w:rsidRPr="00775C6D">
        <w:rPr>
          <w:rFonts w:ascii="Times New Roman" w:hAnsi="Times New Roman" w:cs="Times New Roman"/>
          <w:sz w:val="24"/>
          <w:szCs w:val="28"/>
        </w:rPr>
        <w:t xml:space="preserve"> на фортепиано.</w:t>
      </w:r>
      <w:r w:rsidR="00A02641" w:rsidRPr="00775C6D">
        <w:rPr>
          <w:rFonts w:ascii="Times New Roman" w:hAnsi="Times New Roman" w:cs="Times New Roman"/>
          <w:sz w:val="24"/>
          <w:szCs w:val="28"/>
        </w:rPr>
        <w:t xml:space="preserve"> Необходимо обучение двигательной культуре. </w:t>
      </w:r>
    </w:p>
    <w:p w:rsidR="00653EAB" w:rsidRPr="00775C6D" w:rsidRDefault="00A02641"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 xml:space="preserve">Выразительное интонирование – “пение” мелодии зависит от свободы аппарата, умения певучего </w:t>
      </w:r>
      <w:proofErr w:type="spellStart"/>
      <w:r w:rsidRPr="00775C6D">
        <w:rPr>
          <w:rFonts w:ascii="Times New Roman" w:hAnsi="Times New Roman" w:cs="Times New Roman"/>
          <w:sz w:val="24"/>
          <w:szCs w:val="28"/>
        </w:rPr>
        <w:t>звукоизвлечения</w:t>
      </w:r>
      <w:proofErr w:type="spellEnd"/>
      <w:r w:rsidRPr="00775C6D">
        <w:rPr>
          <w:rFonts w:ascii="Times New Roman" w:hAnsi="Times New Roman" w:cs="Times New Roman"/>
          <w:sz w:val="24"/>
          <w:szCs w:val="28"/>
        </w:rPr>
        <w:t xml:space="preserve">. Певучий звук – это контакт с клавиатурой, опора и цепкость пальцев. Показ педагогом особенностей исполнения кантилены является основным при обучении. Более полному представлению ребенка об исполнении музыки </w:t>
      </w:r>
      <w:proofErr w:type="spellStart"/>
      <w:r w:rsidRPr="00775C6D">
        <w:rPr>
          <w:rFonts w:ascii="Times New Roman" w:hAnsi="Times New Roman" w:cs="Times New Roman"/>
          <w:sz w:val="24"/>
          <w:szCs w:val="28"/>
        </w:rPr>
        <w:t>кантиленного</w:t>
      </w:r>
      <w:proofErr w:type="spellEnd"/>
      <w:r w:rsidRPr="00775C6D">
        <w:rPr>
          <w:rFonts w:ascii="Times New Roman" w:hAnsi="Times New Roman" w:cs="Times New Roman"/>
          <w:sz w:val="24"/>
          <w:szCs w:val="28"/>
        </w:rPr>
        <w:t xml:space="preserve"> характера способствуют – прослушивание аудиозаписей, просмотр видеоматериалов, посещение филармонических концертов.  Чем раньше ученик научится мыслить, представлять образное содержание </w:t>
      </w:r>
      <w:r w:rsidR="00127B90" w:rsidRPr="00775C6D">
        <w:rPr>
          <w:rFonts w:ascii="Times New Roman" w:hAnsi="Times New Roman" w:cs="Times New Roman"/>
          <w:sz w:val="24"/>
          <w:szCs w:val="28"/>
        </w:rPr>
        <w:t>произведения</w:t>
      </w:r>
      <w:r w:rsidRPr="00775C6D">
        <w:rPr>
          <w:rFonts w:ascii="Times New Roman" w:hAnsi="Times New Roman" w:cs="Times New Roman"/>
          <w:sz w:val="24"/>
          <w:szCs w:val="28"/>
        </w:rPr>
        <w:t xml:space="preserve">, овладеет приемами </w:t>
      </w:r>
      <w:proofErr w:type="spellStart"/>
      <w:r w:rsidRPr="00775C6D">
        <w:rPr>
          <w:rFonts w:ascii="Times New Roman" w:hAnsi="Times New Roman" w:cs="Times New Roman"/>
          <w:sz w:val="24"/>
          <w:szCs w:val="28"/>
        </w:rPr>
        <w:t>звукоизвлечения</w:t>
      </w:r>
      <w:proofErr w:type="spellEnd"/>
      <w:r w:rsidRPr="00775C6D">
        <w:rPr>
          <w:rFonts w:ascii="Times New Roman" w:hAnsi="Times New Roman" w:cs="Times New Roman"/>
          <w:sz w:val="24"/>
          <w:szCs w:val="28"/>
        </w:rPr>
        <w:t xml:space="preserve">, </w:t>
      </w:r>
      <w:proofErr w:type="spellStart"/>
      <w:r w:rsidRPr="00775C6D">
        <w:rPr>
          <w:rFonts w:ascii="Times New Roman" w:hAnsi="Times New Roman" w:cs="Times New Roman"/>
          <w:sz w:val="24"/>
          <w:szCs w:val="28"/>
        </w:rPr>
        <w:t>звуковедения</w:t>
      </w:r>
      <w:proofErr w:type="spellEnd"/>
      <w:r w:rsidRPr="00775C6D">
        <w:rPr>
          <w:rFonts w:ascii="Times New Roman" w:hAnsi="Times New Roman" w:cs="Times New Roman"/>
          <w:sz w:val="24"/>
          <w:szCs w:val="28"/>
        </w:rPr>
        <w:t xml:space="preserve">, справится с техническими </w:t>
      </w:r>
      <w:r w:rsidR="00127B90" w:rsidRPr="00775C6D">
        <w:rPr>
          <w:rFonts w:ascii="Times New Roman" w:hAnsi="Times New Roman" w:cs="Times New Roman"/>
          <w:sz w:val="24"/>
          <w:szCs w:val="28"/>
        </w:rPr>
        <w:t>трудностями</w:t>
      </w:r>
      <w:r w:rsidRPr="00775C6D">
        <w:rPr>
          <w:rFonts w:ascii="Times New Roman" w:hAnsi="Times New Roman" w:cs="Times New Roman"/>
          <w:sz w:val="24"/>
          <w:szCs w:val="28"/>
        </w:rPr>
        <w:t xml:space="preserve">, тем </w:t>
      </w:r>
      <w:r w:rsidR="00127B90" w:rsidRPr="00775C6D">
        <w:rPr>
          <w:rFonts w:ascii="Times New Roman" w:hAnsi="Times New Roman" w:cs="Times New Roman"/>
          <w:sz w:val="24"/>
          <w:szCs w:val="28"/>
        </w:rPr>
        <w:t>плодотворнее</w:t>
      </w:r>
      <w:r w:rsidRPr="00775C6D">
        <w:rPr>
          <w:rFonts w:ascii="Times New Roman" w:hAnsi="Times New Roman" w:cs="Times New Roman"/>
          <w:sz w:val="24"/>
          <w:szCs w:val="28"/>
        </w:rPr>
        <w:t xml:space="preserve"> </w:t>
      </w:r>
      <w:r w:rsidR="00127B90" w:rsidRPr="00775C6D">
        <w:rPr>
          <w:rFonts w:ascii="Times New Roman" w:hAnsi="Times New Roman" w:cs="Times New Roman"/>
          <w:sz w:val="24"/>
          <w:szCs w:val="28"/>
        </w:rPr>
        <w:t>будет</w:t>
      </w:r>
      <w:r w:rsidRPr="00775C6D">
        <w:rPr>
          <w:rFonts w:ascii="Times New Roman" w:hAnsi="Times New Roman" w:cs="Times New Roman"/>
          <w:sz w:val="24"/>
          <w:szCs w:val="28"/>
        </w:rPr>
        <w:t xml:space="preserve"> развиваться </w:t>
      </w:r>
      <w:r w:rsidR="00127B90" w:rsidRPr="00775C6D">
        <w:rPr>
          <w:rFonts w:ascii="Times New Roman" w:hAnsi="Times New Roman" w:cs="Times New Roman"/>
          <w:sz w:val="24"/>
          <w:szCs w:val="28"/>
        </w:rPr>
        <w:t xml:space="preserve">его художественная и исполнительская самостоятельность. </w:t>
      </w:r>
    </w:p>
    <w:p w:rsidR="009626DA" w:rsidRPr="00775C6D" w:rsidRDefault="00127B90"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“Овладение звуком есть первая и важнейшая задача среди других фортепианных технических задач, которые должен разрешить пианист, ибо звук есть сама мелодия музыки: облагораживая и совершенствуя его, мы поднимаем самую музыку на большую высоту” (Г. Г. Нейгауз).</w:t>
      </w:r>
    </w:p>
    <w:p w:rsidR="00127B90" w:rsidRPr="00775C6D" w:rsidRDefault="009626DA" w:rsidP="00B7620F">
      <w:pPr>
        <w:pStyle w:val="a3"/>
        <w:numPr>
          <w:ilvl w:val="0"/>
          <w:numId w:val="9"/>
        </w:numPr>
        <w:spacing w:after="0" w:line="240" w:lineRule="auto"/>
        <w:ind w:left="426" w:hanging="426"/>
        <w:jc w:val="both"/>
        <w:rPr>
          <w:rFonts w:ascii="Times New Roman" w:hAnsi="Times New Roman" w:cs="Times New Roman"/>
          <w:b/>
          <w:sz w:val="24"/>
          <w:szCs w:val="28"/>
        </w:rPr>
      </w:pPr>
      <w:r w:rsidRPr="00775C6D">
        <w:rPr>
          <w:rFonts w:ascii="Times New Roman" w:hAnsi="Times New Roman" w:cs="Times New Roman"/>
          <w:b/>
          <w:sz w:val="24"/>
          <w:szCs w:val="28"/>
        </w:rPr>
        <w:t>Список литературы</w:t>
      </w:r>
      <w:r w:rsidR="00B7620F" w:rsidRPr="00775C6D">
        <w:rPr>
          <w:rFonts w:ascii="Times New Roman" w:hAnsi="Times New Roman" w:cs="Times New Roman"/>
          <w:b/>
          <w:sz w:val="24"/>
          <w:szCs w:val="28"/>
        </w:rPr>
        <w:t>.</w:t>
      </w:r>
    </w:p>
    <w:p w:rsidR="00B7620F" w:rsidRPr="00775C6D" w:rsidRDefault="00B7620F" w:rsidP="00B7620F">
      <w:pPr>
        <w:pStyle w:val="a3"/>
        <w:spacing w:after="0" w:line="240" w:lineRule="auto"/>
        <w:ind w:left="426"/>
        <w:jc w:val="both"/>
        <w:rPr>
          <w:rFonts w:ascii="Times New Roman" w:hAnsi="Times New Roman" w:cs="Times New Roman"/>
          <w:b/>
          <w:sz w:val="24"/>
          <w:szCs w:val="28"/>
        </w:rPr>
      </w:pPr>
    </w:p>
    <w:p w:rsidR="009626DA" w:rsidRPr="00775C6D" w:rsidRDefault="009626DA" w:rsidP="00817B92">
      <w:pPr>
        <w:spacing w:after="0" w:line="240" w:lineRule="auto"/>
        <w:ind w:left="709"/>
        <w:jc w:val="both"/>
        <w:rPr>
          <w:rFonts w:ascii="Times New Roman" w:hAnsi="Times New Roman" w:cs="Times New Roman"/>
          <w:sz w:val="24"/>
          <w:szCs w:val="28"/>
        </w:rPr>
      </w:pPr>
      <w:r w:rsidRPr="00775C6D">
        <w:rPr>
          <w:rFonts w:ascii="Times New Roman" w:hAnsi="Times New Roman" w:cs="Times New Roman"/>
          <w:sz w:val="24"/>
          <w:szCs w:val="28"/>
        </w:rPr>
        <w:t>1</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Алексеев, А.Д. Методика обучения игре на фортепиано. – </w:t>
      </w:r>
      <w:proofErr w:type="spellStart"/>
      <w:r w:rsidRPr="00775C6D">
        <w:rPr>
          <w:rFonts w:ascii="Times New Roman" w:hAnsi="Times New Roman" w:cs="Times New Roman"/>
          <w:sz w:val="24"/>
          <w:szCs w:val="28"/>
        </w:rPr>
        <w:t>М.Музыка</w:t>
      </w:r>
      <w:proofErr w:type="spellEnd"/>
      <w:r w:rsidRPr="00775C6D">
        <w:rPr>
          <w:rFonts w:ascii="Times New Roman" w:hAnsi="Times New Roman" w:cs="Times New Roman"/>
          <w:sz w:val="24"/>
          <w:szCs w:val="28"/>
        </w:rPr>
        <w:t xml:space="preserve">, </w:t>
      </w:r>
      <w:proofErr w:type="gramStart"/>
      <w:r w:rsidRPr="00775C6D">
        <w:rPr>
          <w:rFonts w:ascii="Times New Roman" w:hAnsi="Times New Roman" w:cs="Times New Roman"/>
          <w:sz w:val="24"/>
          <w:szCs w:val="28"/>
        </w:rPr>
        <w:t>1971.-</w:t>
      </w:r>
      <w:proofErr w:type="gramEnd"/>
      <w:r w:rsidRPr="00775C6D">
        <w:rPr>
          <w:rFonts w:ascii="Times New Roman" w:hAnsi="Times New Roman" w:cs="Times New Roman"/>
          <w:sz w:val="24"/>
          <w:szCs w:val="28"/>
        </w:rPr>
        <w:t>287 с.</w:t>
      </w:r>
    </w:p>
    <w:p w:rsidR="009626DA" w:rsidRPr="00775C6D" w:rsidRDefault="009626DA"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2</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Щапов</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А.П. Фортепианная пед</w:t>
      </w:r>
      <w:r w:rsidR="00D7246B" w:rsidRPr="00775C6D">
        <w:rPr>
          <w:rFonts w:ascii="Times New Roman" w:hAnsi="Times New Roman" w:cs="Times New Roman"/>
          <w:sz w:val="24"/>
          <w:szCs w:val="28"/>
        </w:rPr>
        <w:t>агогика.</w:t>
      </w:r>
      <w:r w:rsidR="00B7620F" w:rsidRPr="00775C6D">
        <w:rPr>
          <w:rFonts w:ascii="Times New Roman" w:hAnsi="Times New Roman" w:cs="Times New Roman"/>
          <w:sz w:val="24"/>
          <w:szCs w:val="28"/>
        </w:rPr>
        <w:t xml:space="preserve"> </w:t>
      </w:r>
      <w:r w:rsidR="00D7246B" w:rsidRPr="00775C6D">
        <w:rPr>
          <w:rFonts w:ascii="Times New Roman" w:hAnsi="Times New Roman" w:cs="Times New Roman"/>
          <w:sz w:val="24"/>
          <w:szCs w:val="28"/>
        </w:rPr>
        <w:t>-</w:t>
      </w:r>
      <w:proofErr w:type="spellStart"/>
      <w:r w:rsidR="00D7246B" w:rsidRPr="00775C6D">
        <w:rPr>
          <w:rFonts w:ascii="Times New Roman" w:hAnsi="Times New Roman" w:cs="Times New Roman"/>
          <w:sz w:val="24"/>
          <w:szCs w:val="28"/>
        </w:rPr>
        <w:t>М.Советская</w:t>
      </w:r>
      <w:proofErr w:type="spellEnd"/>
      <w:r w:rsidR="00D7246B" w:rsidRPr="00775C6D">
        <w:rPr>
          <w:rFonts w:ascii="Times New Roman" w:hAnsi="Times New Roman" w:cs="Times New Roman"/>
          <w:sz w:val="24"/>
          <w:szCs w:val="28"/>
        </w:rPr>
        <w:t xml:space="preserve"> Россия, 1960</w:t>
      </w:r>
      <w:r w:rsidRPr="00775C6D">
        <w:rPr>
          <w:rFonts w:ascii="Times New Roman" w:hAnsi="Times New Roman" w:cs="Times New Roman"/>
          <w:sz w:val="24"/>
          <w:szCs w:val="28"/>
        </w:rPr>
        <w:t>.</w:t>
      </w:r>
    </w:p>
    <w:p w:rsidR="009626DA" w:rsidRPr="00775C6D" w:rsidRDefault="009626DA"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3</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Бейлина</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С.З. В классе профессора В.Х. Разумовской.</w:t>
      </w:r>
      <w:r w:rsidR="00B7620F" w:rsidRPr="00775C6D">
        <w:rPr>
          <w:rFonts w:ascii="Times New Roman" w:hAnsi="Times New Roman" w:cs="Times New Roman"/>
          <w:sz w:val="24"/>
          <w:szCs w:val="28"/>
        </w:rPr>
        <w:t xml:space="preserve"> </w:t>
      </w:r>
      <w:r w:rsidRPr="00775C6D">
        <w:rPr>
          <w:rFonts w:ascii="Times New Roman" w:hAnsi="Times New Roman" w:cs="Times New Roman"/>
          <w:sz w:val="24"/>
          <w:szCs w:val="28"/>
        </w:rPr>
        <w:t>-Л.</w:t>
      </w:r>
      <w:r w:rsidR="00B7620F" w:rsidRPr="00775C6D">
        <w:rPr>
          <w:rFonts w:ascii="Times New Roman" w:hAnsi="Times New Roman" w:cs="Times New Roman"/>
          <w:sz w:val="24"/>
          <w:szCs w:val="28"/>
        </w:rPr>
        <w:t xml:space="preserve"> </w:t>
      </w:r>
      <w:r w:rsidRPr="00775C6D">
        <w:rPr>
          <w:rFonts w:ascii="Times New Roman" w:hAnsi="Times New Roman" w:cs="Times New Roman"/>
          <w:sz w:val="24"/>
          <w:szCs w:val="28"/>
        </w:rPr>
        <w:t>Музыка ,1</w:t>
      </w:r>
      <w:r w:rsidR="00D7246B" w:rsidRPr="00775C6D">
        <w:rPr>
          <w:rFonts w:ascii="Times New Roman" w:hAnsi="Times New Roman" w:cs="Times New Roman"/>
          <w:sz w:val="24"/>
          <w:szCs w:val="28"/>
        </w:rPr>
        <w:t>982.</w:t>
      </w:r>
    </w:p>
    <w:p w:rsidR="00D7246B" w:rsidRPr="00775C6D" w:rsidRDefault="00D7246B"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4</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Коган</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Г.М. Работа пианиста.</w:t>
      </w:r>
      <w:r w:rsidR="00B7620F" w:rsidRPr="00775C6D">
        <w:rPr>
          <w:rFonts w:ascii="Times New Roman" w:hAnsi="Times New Roman" w:cs="Times New Roman"/>
          <w:sz w:val="24"/>
          <w:szCs w:val="28"/>
        </w:rPr>
        <w:t xml:space="preserve"> </w:t>
      </w:r>
      <w:r w:rsidRPr="00775C6D">
        <w:rPr>
          <w:rFonts w:ascii="Times New Roman" w:hAnsi="Times New Roman" w:cs="Times New Roman"/>
          <w:sz w:val="24"/>
          <w:szCs w:val="28"/>
        </w:rPr>
        <w:t>-</w:t>
      </w:r>
      <w:proofErr w:type="spellStart"/>
      <w:r w:rsidRPr="00775C6D">
        <w:rPr>
          <w:rFonts w:ascii="Times New Roman" w:hAnsi="Times New Roman" w:cs="Times New Roman"/>
          <w:sz w:val="24"/>
          <w:szCs w:val="28"/>
        </w:rPr>
        <w:t>М.Музгиз</w:t>
      </w:r>
      <w:proofErr w:type="spellEnd"/>
      <w:r w:rsidRPr="00775C6D">
        <w:rPr>
          <w:rFonts w:ascii="Times New Roman" w:hAnsi="Times New Roman" w:cs="Times New Roman"/>
          <w:sz w:val="24"/>
          <w:szCs w:val="28"/>
        </w:rPr>
        <w:t>, 1963.</w:t>
      </w:r>
    </w:p>
    <w:p w:rsidR="00D7246B" w:rsidRPr="00775C6D" w:rsidRDefault="00D7246B" w:rsidP="00817B92">
      <w:pPr>
        <w:spacing w:after="0" w:line="240" w:lineRule="auto"/>
        <w:ind w:firstLine="709"/>
        <w:jc w:val="both"/>
        <w:rPr>
          <w:rFonts w:ascii="Times New Roman" w:hAnsi="Times New Roman" w:cs="Times New Roman"/>
          <w:sz w:val="24"/>
          <w:szCs w:val="28"/>
        </w:rPr>
      </w:pPr>
      <w:r w:rsidRPr="00775C6D">
        <w:rPr>
          <w:rFonts w:ascii="Times New Roman" w:hAnsi="Times New Roman" w:cs="Times New Roman"/>
          <w:sz w:val="24"/>
          <w:szCs w:val="28"/>
        </w:rPr>
        <w:t>5</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w:t>
      </w:r>
      <w:proofErr w:type="spellStart"/>
      <w:r w:rsidRPr="00775C6D">
        <w:rPr>
          <w:rFonts w:ascii="Times New Roman" w:hAnsi="Times New Roman" w:cs="Times New Roman"/>
          <w:sz w:val="24"/>
          <w:szCs w:val="28"/>
        </w:rPr>
        <w:t>Либерман</w:t>
      </w:r>
      <w:proofErr w:type="spellEnd"/>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Е. Р</w:t>
      </w:r>
      <w:r w:rsidR="00B7620F" w:rsidRPr="00775C6D">
        <w:rPr>
          <w:rFonts w:ascii="Times New Roman" w:hAnsi="Times New Roman" w:cs="Times New Roman"/>
          <w:sz w:val="24"/>
          <w:szCs w:val="28"/>
        </w:rPr>
        <w:t>абота над фортепианной техникой</w:t>
      </w:r>
      <w:r w:rsidRPr="00775C6D">
        <w:rPr>
          <w:rFonts w:ascii="Times New Roman" w:hAnsi="Times New Roman" w:cs="Times New Roman"/>
          <w:sz w:val="24"/>
          <w:szCs w:val="28"/>
        </w:rPr>
        <w:t>.</w:t>
      </w:r>
      <w:r w:rsidR="00B7620F" w:rsidRPr="00775C6D">
        <w:rPr>
          <w:rFonts w:ascii="Times New Roman" w:hAnsi="Times New Roman" w:cs="Times New Roman"/>
          <w:sz w:val="24"/>
          <w:szCs w:val="28"/>
        </w:rPr>
        <w:t xml:space="preserve"> </w:t>
      </w:r>
      <w:r w:rsidRPr="00775C6D">
        <w:rPr>
          <w:rFonts w:ascii="Times New Roman" w:hAnsi="Times New Roman" w:cs="Times New Roman"/>
          <w:sz w:val="24"/>
          <w:szCs w:val="28"/>
        </w:rPr>
        <w:t>-М.Икар-МП,1996.</w:t>
      </w:r>
    </w:p>
    <w:p w:rsidR="00D7246B" w:rsidRPr="00775C6D" w:rsidRDefault="00D7246B" w:rsidP="00817B92">
      <w:pPr>
        <w:spacing w:after="0" w:line="240" w:lineRule="auto"/>
        <w:ind w:left="709"/>
        <w:jc w:val="both"/>
        <w:rPr>
          <w:rFonts w:ascii="Times New Roman" w:hAnsi="Times New Roman" w:cs="Times New Roman"/>
          <w:sz w:val="24"/>
          <w:szCs w:val="28"/>
        </w:rPr>
      </w:pPr>
      <w:r w:rsidRPr="00775C6D">
        <w:rPr>
          <w:rFonts w:ascii="Times New Roman" w:hAnsi="Times New Roman" w:cs="Times New Roman"/>
          <w:sz w:val="24"/>
          <w:szCs w:val="28"/>
        </w:rPr>
        <w:t>6</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Москаленко</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Л.А. Методика изучения фортепианной кантилены.</w:t>
      </w:r>
      <w:r w:rsidR="00B7620F" w:rsidRPr="00775C6D">
        <w:rPr>
          <w:rFonts w:ascii="Times New Roman" w:hAnsi="Times New Roman" w:cs="Times New Roman"/>
          <w:sz w:val="24"/>
          <w:szCs w:val="28"/>
        </w:rPr>
        <w:t xml:space="preserve"> </w:t>
      </w:r>
      <w:r w:rsidRPr="00775C6D">
        <w:rPr>
          <w:rFonts w:ascii="Times New Roman" w:hAnsi="Times New Roman" w:cs="Times New Roman"/>
          <w:sz w:val="24"/>
          <w:szCs w:val="28"/>
        </w:rPr>
        <w:t>-</w:t>
      </w:r>
      <w:r w:rsidR="002B16BD" w:rsidRPr="00775C6D">
        <w:rPr>
          <w:rFonts w:ascii="Times New Roman" w:hAnsi="Times New Roman" w:cs="Times New Roman"/>
          <w:sz w:val="24"/>
          <w:szCs w:val="28"/>
        </w:rPr>
        <w:t xml:space="preserve">                   </w:t>
      </w:r>
      <w:r w:rsidRPr="00775C6D">
        <w:rPr>
          <w:rFonts w:ascii="Times New Roman" w:hAnsi="Times New Roman" w:cs="Times New Roman"/>
          <w:sz w:val="24"/>
          <w:szCs w:val="28"/>
        </w:rPr>
        <w:t>Н.НГКимГлинки,1999</w:t>
      </w:r>
    </w:p>
    <w:p w:rsidR="00834DF1" w:rsidRPr="00775C6D" w:rsidRDefault="00D7246B" w:rsidP="00775C6D">
      <w:pPr>
        <w:spacing w:after="0" w:line="240" w:lineRule="auto"/>
        <w:ind w:left="709"/>
        <w:jc w:val="both"/>
        <w:rPr>
          <w:rFonts w:ascii="Times New Roman" w:hAnsi="Times New Roman" w:cs="Times New Roman"/>
          <w:sz w:val="24"/>
          <w:szCs w:val="28"/>
        </w:rPr>
      </w:pPr>
      <w:r w:rsidRPr="00775C6D">
        <w:rPr>
          <w:rFonts w:ascii="Times New Roman" w:hAnsi="Times New Roman" w:cs="Times New Roman"/>
          <w:sz w:val="24"/>
          <w:szCs w:val="28"/>
        </w:rPr>
        <w:t>7</w:t>
      </w:r>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w:t>
      </w:r>
      <w:proofErr w:type="spellStart"/>
      <w:r w:rsidRPr="00775C6D">
        <w:rPr>
          <w:rFonts w:ascii="Times New Roman" w:hAnsi="Times New Roman" w:cs="Times New Roman"/>
          <w:sz w:val="24"/>
          <w:szCs w:val="28"/>
        </w:rPr>
        <w:t>Тимакин</w:t>
      </w:r>
      <w:proofErr w:type="spellEnd"/>
      <w:r w:rsidR="00B7620F" w:rsidRPr="00775C6D">
        <w:rPr>
          <w:rFonts w:ascii="Times New Roman" w:hAnsi="Times New Roman" w:cs="Times New Roman"/>
          <w:sz w:val="24"/>
          <w:szCs w:val="28"/>
        </w:rPr>
        <w:t>,</w:t>
      </w:r>
      <w:r w:rsidRPr="00775C6D">
        <w:rPr>
          <w:rFonts w:ascii="Times New Roman" w:hAnsi="Times New Roman" w:cs="Times New Roman"/>
          <w:sz w:val="24"/>
          <w:szCs w:val="28"/>
        </w:rPr>
        <w:t xml:space="preserve"> Е.М. Навыки координации в развитии пианиста.</w:t>
      </w:r>
      <w:r w:rsidR="00B7620F" w:rsidRPr="00775C6D">
        <w:rPr>
          <w:rFonts w:ascii="Times New Roman" w:hAnsi="Times New Roman" w:cs="Times New Roman"/>
          <w:sz w:val="24"/>
          <w:szCs w:val="28"/>
        </w:rPr>
        <w:t xml:space="preserve"> </w:t>
      </w:r>
      <w:r w:rsidRPr="00775C6D">
        <w:rPr>
          <w:rFonts w:ascii="Times New Roman" w:hAnsi="Times New Roman" w:cs="Times New Roman"/>
          <w:sz w:val="24"/>
          <w:szCs w:val="28"/>
        </w:rPr>
        <w:t xml:space="preserve">- М.Сов.Композитор,1987. </w:t>
      </w:r>
      <w:bookmarkStart w:id="0" w:name="_GoBack"/>
      <w:bookmarkEnd w:id="0"/>
    </w:p>
    <w:p w:rsidR="00834DF1" w:rsidRDefault="00834DF1" w:rsidP="00817B92">
      <w:pPr>
        <w:pStyle w:val="a3"/>
        <w:spacing w:before="240" w:line="240" w:lineRule="auto"/>
        <w:ind w:left="0" w:firstLine="709"/>
        <w:jc w:val="both"/>
        <w:rPr>
          <w:rFonts w:ascii="Times New Roman" w:hAnsi="Times New Roman" w:cs="Times New Roman"/>
          <w:sz w:val="28"/>
          <w:szCs w:val="28"/>
        </w:rPr>
      </w:pPr>
    </w:p>
    <w:p w:rsidR="00834DF1" w:rsidRPr="00C43156" w:rsidRDefault="00834DF1" w:rsidP="00817B92">
      <w:pPr>
        <w:pStyle w:val="a3"/>
        <w:spacing w:before="240" w:line="240" w:lineRule="auto"/>
        <w:ind w:left="0" w:firstLine="709"/>
        <w:jc w:val="both"/>
        <w:rPr>
          <w:rFonts w:ascii="Times New Roman" w:hAnsi="Times New Roman" w:cs="Times New Roman"/>
          <w:sz w:val="28"/>
          <w:szCs w:val="28"/>
        </w:rPr>
      </w:pPr>
    </w:p>
    <w:p w:rsidR="009B058B" w:rsidRDefault="009B058B" w:rsidP="00817B92">
      <w:pPr>
        <w:pStyle w:val="a3"/>
        <w:spacing w:before="240" w:line="240" w:lineRule="auto"/>
        <w:ind w:left="0" w:firstLine="709"/>
        <w:jc w:val="both"/>
        <w:rPr>
          <w:rFonts w:ascii="Times New Roman" w:hAnsi="Times New Roman" w:cs="Times New Roman"/>
          <w:sz w:val="28"/>
          <w:szCs w:val="28"/>
        </w:rPr>
      </w:pPr>
    </w:p>
    <w:p w:rsidR="009B058B" w:rsidRPr="00FD7AA4" w:rsidRDefault="009B058B" w:rsidP="00817B92">
      <w:pPr>
        <w:pStyle w:val="a3"/>
        <w:spacing w:before="240" w:line="240" w:lineRule="auto"/>
        <w:ind w:left="0" w:firstLine="709"/>
        <w:jc w:val="both"/>
        <w:rPr>
          <w:rFonts w:ascii="Times New Roman" w:hAnsi="Times New Roman" w:cs="Times New Roman"/>
          <w:sz w:val="28"/>
          <w:szCs w:val="28"/>
        </w:rPr>
      </w:pPr>
    </w:p>
    <w:p w:rsidR="00144257" w:rsidRPr="00144257" w:rsidRDefault="00144257" w:rsidP="00817B92">
      <w:pPr>
        <w:pStyle w:val="a3"/>
        <w:spacing w:before="240" w:line="240" w:lineRule="auto"/>
        <w:ind w:left="0"/>
        <w:rPr>
          <w:rFonts w:ascii="Times New Roman" w:hAnsi="Times New Roman" w:cs="Times New Roman"/>
          <w:sz w:val="28"/>
          <w:szCs w:val="28"/>
        </w:rPr>
      </w:pPr>
    </w:p>
    <w:sectPr w:rsidR="00144257" w:rsidRPr="0014425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85" w:rsidRDefault="00EA1285" w:rsidP="00817B92">
      <w:pPr>
        <w:spacing w:after="0" w:line="240" w:lineRule="auto"/>
      </w:pPr>
      <w:r>
        <w:separator/>
      </w:r>
    </w:p>
  </w:endnote>
  <w:endnote w:type="continuationSeparator" w:id="0">
    <w:p w:rsidR="00EA1285" w:rsidRDefault="00EA1285" w:rsidP="0081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85" w:rsidRDefault="00EA1285" w:rsidP="00817B92">
      <w:pPr>
        <w:spacing w:after="0" w:line="240" w:lineRule="auto"/>
      </w:pPr>
      <w:r>
        <w:separator/>
      </w:r>
    </w:p>
  </w:footnote>
  <w:footnote w:type="continuationSeparator" w:id="0">
    <w:p w:rsidR="00EA1285" w:rsidRDefault="00EA1285" w:rsidP="0081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92" w:rsidRDefault="00817B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0387"/>
    <w:multiLevelType w:val="hybridMultilevel"/>
    <w:tmpl w:val="9564B9B4"/>
    <w:lvl w:ilvl="0" w:tplc="E49022E8">
      <w:start w:val="3"/>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6523B"/>
    <w:multiLevelType w:val="multilevel"/>
    <w:tmpl w:val="4C4687F4"/>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2"/>
      <w:numFmt w:val="decimal"/>
      <w:isLgl/>
      <w:lvlText w:val="%1.%2.%3."/>
      <w:lvlJc w:val="left"/>
      <w:pPr>
        <w:ind w:left="2138" w:hanging="720"/>
      </w:pPr>
      <w:rPr>
        <w:rFonts w:hint="default"/>
        <w:b/>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21667D34"/>
    <w:multiLevelType w:val="hybridMultilevel"/>
    <w:tmpl w:val="BF9AED8A"/>
    <w:lvl w:ilvl="0" w:tplc="53F65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E920AD"/>
    <w:multiLevelType w:val="multilevel"/>
    <w:tmpl w:val="8334ED9E"/>
    <w:lvl w:ilvl="0">
      <w:start w:val="1"/>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1ED65E4"/>
    <w:multiLevelType w:val="hybridMultilevel"/>
    <w:tmpl w:val="2C24AE8A"/>
    <w:lvl w:ilvl="0" w:tplc="51801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8972F9"/>
    <w:multiLevelType w:val="hybridMultilevel"/>
    <w:tmpl w:val="486EEFCA"/>
    <w:lvl w:ilvl="0" w:tplc="115AF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860455"/>
    <w:multiLevelType w:val="hybridMultilevel"/>
    <w:tmpl w:val="74507C48"/>
    <w:lvl w:ilvl="0" w:tplc="783C1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CA35D6"/>
    <w:multiLevelType w:val="multilevel"/>
    <w:tmpl w:val="4028C3A2"/>
    <w:lvl w:ilvl="0">
      <w:start w:val="2"/>
      <w:numFmt w:val="decimal"/>
      <w:lvlText w:val="%1."/>
      <w:lvlJc w:val="left"/>
      <w:pPr>
        <w:ind w:left="675" w:hanging="67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nsid w:val="65D44938"/>
    <w:multiLevelType w:val="hybridMultilevel"/>
    <w:tmpl w:val="E8FE1C7E"/>
    <w:lvl w:ilvl="0" w:tplc="528AFEC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6"/>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9D"/>
    <w:rsid w:val="000066AA"/>
    <w:rsid w:val="000071CA"/>
    <w:rsid w:val="000076BF"/>
    <w:rsid w:val="00022FEE"/>
    <w:rsid w:val="00033D1C"/>
    <w:rsid w:val="00045DAD"/>
    <w:rsid w:val="0006325D"/>
    <w:rsid w:val="0008499D"/>
    <w:rsid w:val="000C2F42"/>
    <w:rsid w:val="00100464"/>
    <w:rsid w:val="0012531E"/>
    <w:rsid w:val="00127B90"/>
    <w:rsid w:val="00131993"/>
    <w:rsid w:val="00144257"/>
    <w:rsid w:val="00144FB4"/>
    <w:rsid w:val="0015213D"/>
    <w:rsid w:val="00183754"/>
    <w:rsid w:val="001852E4"/>
    <w:rsid w:val="001D1A80"/>
    <w:rsid w:val="001E7C93"/>
    <w:rsid w:val="00206540"/>
    <w:rsid w:val="002333E7"/>
    <w:rsid w:val="00240967"/>
    <w:rsid w:val="00271D71"/>
    <w:rsid w:val="002A0B20"/>
    <w:rsid w:val="002B16BD"/>
    <w:rsid w:val="00355C63"/>
    <w:rsid w:val="00371315"/>
    <w:rsid w:val="00407F5B"/>
    <w:rsid w:val="004332D9"/>
    <w:rsid w:val="00447890"/>
    <w:rsid w:val="00461438"/>
    <w:rsid w:val="00463D41"/>
    <w:rsid w:val="004851CF"/>
    <w:rsid w:val="004D651C"/>
    <w:rsid w:val="004D73F6"/>
    <w:rsid w:val="004F23EE"/>
    <w:rsid w:val="00520D1D"/>
    <w:rsid w:val="00597D7D"/>
    <w:rsid w:val="005B6380"/>
    <w:rsid w:val="006537E2"/>
    <w:rsid w:val="00653EAB"/>
    <w:rsid w:val="006850E9"/>
    <w:rsid w:val="006A7809"/>
    <w:rsid w:val="006B2A8B"/>
    <w:rsid w:val="006F0246"/>
    <w:rsid w:val="006F1895"/>
    <w:rsid w:val="00707B4C"/>
    <w:rsid w:val="00717112"/>
    <w:rsid w:val="00736602"/>
    <w:rsid w:val="007374C4"/>
    <w:rsid w:val="00764D66"/>
    <w:rsid w:val="0077507A"/>
    <w:rsid w:val="00775C6D"/>
    <w:rsid w:val="007B227C"/>
    <w:rsid w:val="007B7A0A"/>
    <w:rsid w:val="007D237A"/>
    <w:rsid w:val="007D6BAA"/>
    <w:rsid w:val="00817B92"/>
    <w:rsid w:val="00834DF1"/>
    <w:rsid w:val="00870F1F"/>
    <w:rsid w:val="00874F1E"/>
    <w:rsid w:val="00887F9E"/>
    <w:rsid w:val="008D26EC"/>
    <w:rsid w:val="009031FC"/>
    <w:rsid w:val="0093706D"/>
    <w:rsid w:val="0096262D"/>
    <w:rsid w:val="009626DA"/>
    <w:rsid w:val="00973BD1"/>
    <w:rsid w:val="00997971"/>
    <w:rsid w:val="009B058B"/>
    <w:rsid w:val="009B2F3D"/>
    <w:rsid w:val="009B3E90"/>
    <w:rsid w:val="009D1180"/>
    <w:rsid w:val="009D3AC8"/>
    <w:rsid w:val="009D6A6F"/>
    <w:rsid w:val="00A02641"/>
    <w:rsid w:val="00A1043D"/>
    <w:rsid w:val="00A323C7"/>
    <w:rsid w:val="00A50644"/>
    <w:rsid w:val="00A5209E"/>
    <w:rsid w:val="00A90E26"/>
    <w:rsid w:val="00AA2BF2"/>
    <w:rsid w:val="00B01CA6"/>
    <w:rsid w:val="00B04E82"/>
    <w:rsid w:val="00B0573B"/>
    <w:rsid w:val="00B156CB"/>
    <w:rsid w:val="00B327DD"/>
    <w:rsid w:val="00B54157"/>
    <w:rsid w:val="00B630E6"/>
    <w:rsid w:val="00B7620F"/>
    <w:rsid w:val="00BA7185"/>
    <w:rsid w:val="00C208A1"/>
    <w:rsid w:val="00C24C97"/>
    <w:rsid w:val="00C26CF3"/>
    <w:rsid w:val="00C43156"/>
    <w:rsid w:val="00C51419"/>
    <w:rsid w:val="00C6245F"/>
    <w:rsid w:val="00CC23B2"/>
    <w:rsid w:val="00CE4DFD"/>
    <w:rsid w:val="00D10F70"/>
    <w:rsid w:val="00D61CB2"/>
    <w:rsid w:val="00D7246B"/>
    <w:rsid w:val="00D80BE3"/>
    <w:rsid w:val="00D96519"/>
    <w:rsid w:val="00DA1C92"/>
    <w:rsid w:val="00DC1B57"/>
    <w:rsid w:val="00E168A5"/>
    <w:rsid w:val="00E26996"/>
    <w:rsid w:val="00E668CB"/>
    <w:rsid w:val="00E70E49"/>
    <w:rsid w:val="00E73135"/>
    <w:rsid w:val="00EA1285"/>
    <w:rsid w:val="00EE1D0D"/>
    <w:rsid w:val="00F2208E"/>
    <w:rsid w:val="00F45901"/>
    <w:rsid w:val="00F6100E"/>
    <w:rsid w:val="00F65E34"/>
    <w:rsid w:val="00FD7AA4"/>
    <w:rsid w:val="00FE1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99334-2B03-402D-AAB9-D21B2E8F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9E"/>
    <w:pPr>
      <w:ind w:left="720"/>
      <w:contextualSpacing/>
    </w:pPr>
  </w:style>
  <w:style w:type="paragraph" w:styleId="a4">
    <w:name w:val="header"/>
    <w:basedOn w:val="a"/>
    <w:link w:val="a5"/>
    <w:uiPriority w:val="99"/>
    <w:unhideWhenUsed/>
    <w:rsid w:val="00817B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7B92"/>
  </w:style>
  <w:style w:type="paragraph" w:styleId="a6">
    <w:name w:val="footer"/>
    <w:basedOn w:val="a"/>
    <w:link w:val="a7"/>
    <w:uiPriority w:val="99"/>
    <w:unhideWhenUsed/>
    <w:rsid w:val="00817B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6B8D-33B3-4D3F-ADE2-DAC103A3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cp:revision>
  <dcterms:created xsi:type="dcterms:W3CDTF">2022-07-08T14:22:00Z</dcterms:created>
  <dcterms:modified xsi:type="dcterms:W3CDTF">2022-07-08T14:22:00Z</dcterms:modified>
</cp:coreProperties>
</file>