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DC" w:rsidRDefault="00B246DC" w:rsidP="00B246DC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46DC" w:rsidRDefault="00B246DC" w:rsidP="00B246DC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«дети группы риска» употребляется довольно часто в педагогике и психологии. Речь идёт о тех детях, которые в силу определённых обстоятель</w:t>
      </w:r>
      <w:proofErr w:type="gramStart"/>
      <w:r>
        <w:rPr>
          <w:rFonts w:ascii="Times New Roman" w:hAnsi="Times New Roman"/>
          <w:sz w:val="28"/>
          <w:szCs w:val="28"/>
        </w:rPr>
        <w:t>ств св</w:t>
      </w:r>
      <w:proofErr w:type="gramEnd"/>
      <w:r>
        <w:rPr>
          <w:rFonts w:ascii="Times New Roman" w:hAnsi="Times New Roman"/>
          <w:sz w:val="28"/>
          <w:szCs w:val="28"/>
        </w:rPr>
        <w:t xml:space="preserve">оей жизни более других подвержены негативным внешним воздействиям со стороны общества и его криминальных элементов, что и становится причиной </w:t>
      </w:r>
      <w:proofErr w:type="spellStart"/>
      <w:r>
        <w:rPr>
          <w:rFonts w:ascii="Times New Roman" w:hAnsi="Times New Roman"/>
          <w:sz w:val="28"/>
          <w:szCs w:val="28"/>
        </w:rPr>
        <w:t>дезадаптации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несовершеннолетних [6, с. 58]. Специалисты чаще всего говорят о сочетании многих неблагоприятных условий, таких как пьянство одного или обоих родителей, сексуальное развращение детей, отбывание одним из родителей срока тюремного заключения, жестокое обращение с детьми. </w:t>
      </w:r>
    </w:p>
    <w:p w:rsidR="00B246DC" w:rsidRDefault="00B246DC" w:rsidP="00B246DC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Физическая травма - это ещё не самое страшное зло, которое причиняют ребёнку. Гораздо более вредной оказывается зачастую </w:t>
      </w:r>
      <w:proofErr w:type="spellStart"/>
      <w:r>
        <w:rPr>
          <w:rFonts w:ascii="Times New Roman" w:hAnsi="Times New Roman"/>
          <w:sz w:val="28"/>
          <w:szCs w:val="28"/>
        </w:rPr>
        <w:t>травматизация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психологическая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. Отсутствие полноценного общения, эмоционального контакта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приводит к тому, что у таких детей появляются болезненная робость, пугливость, частая раздражительность, грубость, агрессивность и иные аномальные состояния. Зачастую общество в целом и работники соответствующих структур трудного ребёнка, а тем более такого, который имел проблемы с законом, рассматривают как «отброса общества». На улице же действует абсолютно противоположная ситуация: у такого ребёнка создаётся иллюзия собственной значимости среди тех, кто воспринимает его «за своего человека».</w:t>
      </w:r>
    </w:p>
    <w:p w:rsidR="00B246DC" w:rsidRDefault="00B246DC" w:rsidP="00B246DC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Воздействие неблагоприятных факторов, а зачастую и нечеловеческих условий жизни в течение длительного времени, вызывает негативные психические, физические и иные изменения в организме ребёнка, которые приводят к тяжелейшим последствиям. У него могут возникнуть значительные </w:t>
      </w:r>
      <w:proofErr w:type="gramStart"/>
      <w:r>
        <w:rPr>
          <w:rFonts w:ascii="Times New Roman" w:hAnsi="Times New Roman"/>
          <w:iCs/>
          <w:sz w:val="28"/>
          <w:szCs w:val="28"/>
        </w:rPr>
        <w:t>отклонения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в поведении, так и в личностном развитии.</w:t>
      </w:r>
    </w:p>
    <w:p w:rsidR="00B246DC" w:rsidRDefault="00B246DC" w:rsidP="00B246DC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современной психолого-педагогической и социально-педагогической науках употребляется целый ряд терминов, связанных с понятием отклоняющегося поведения. </w:t>
      </w:r>
      <w:r>
        <w:rPr>
          <w:rFonts w:ascii="Times New Roman" w:hAnsi="Times New Roman"/>
          <w:iCs/>
          <w:sz w:val="28"/>
          <w:szCs w:val="28"/>
        </w:rPr>
        <w:t>Девиация (отклонение)</w:t>
      </w:r>
      <w:r>
        <w:rPr>
          <w:rFonts w:ascii="Times New Roman" w:hAnsi="Times New Roman"/>
          <w:sz w:val="28"/>
          <w:szCs w:val="28"/>
        </w:rPr>
        <w:t xml:space="preserve"> - явление несоблюдения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норм и правил, официально установленных или фактически сложившихся в данном обществе. </w:t>
      </w:r>
    </w:p>
    <w:p w:rsidR="00B246DC" w:rsidRDefault="00B246DC" w:rsidP="00B246DC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Девиация понимается как одна из сторон явления изменчивости, которое присуще как человеку, так и окружающему его миру. Известно, что в человеческих сообществах взрывы девиаций сопровождают кризисные периоды и являются их четким индикатором. Первыми и сильнее реагируют социально зависимые группы, например подрастающее поколение. Изменчивость в социальной сфере в основном связана с деятельностью и выражается, как правило, в поведении. </w:t>
      </w:r>
    </w:p>
    <w:p w:rsidR="00B246DC" w:rsidRDefault="00B246DC" w:rsidP="00B246DC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среда и личность постоянно находятся во взаимодействии: среда воздействует на личность, способствует ее формированию; личность, действуя в социальной среде, вступая в отношения с другими личностями, через участие в деятельности различных общностей создает эту среду, придает ей определенное социальное качество.</w:t>
      </w:r>
    </w:p>
    <w:p w:rsidR="00B246DC" w:rsidRDefault="00B246DC" w:rsidP="00B246DC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изучении механизмов воздействия среды на личность психологи важную роль отводят так называемой социальной ситуации развития (Л.С. Выготский), которая представляет особое сочетание внутренних процессов развития и внешних условий, являющееся типичным для каждого возрастного этапа и обуславливающее динамику психического развития на протяжении соответствующего возрастного периода, а также новые качественно своеобразные психические образования, возникающие к его концу.</w:t>
      </w:r>
      <w:proofErr w:type="gramEnd"/>
    </w:p>
    <w:p w:rsidR="00B246DC" w:rsidRDefault="00B246DC" w:rsidP="00B246DC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поведение ребенка может быть нормальным, если взаимодействие его со средой адекватно отвечает потребностям и возможностям его развития и социализации при адекватном учете данной средой его индивидуальности в ее динамических возрастных, рефлективных и, в ряде случаев, патологических проявлениях. </w:t>
      </w:r>
      <w:proofErr w:type="gramEnd"/>
    </w:p>
    <w:p w:rsidR="00B246DC" w:rsidRDefault="00B246DC" w:rsidP="00B246DC">
      <w:pPr>
        <w:keepNext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Отклоняющееся поведение в таком случае характеризуется как взаимодействие ребенка с микросоциумом, нарушающее его развитие и социализацию, вследствие отсутствия адекватного учета средой </w:t>
      </w:r>
      <w:r>
        <w:rPr>
          <w:rFonts w:ascii="Times New Roman" w:hAnsi="Times New Roman"/>
          <w:sz w:val="28"/>
          <w:szCs w:val="28"/>
        </w:rPr>
        <w:lastRenderedPageBreak/>
        <w:t>особенностей его индивидуальности, и проявляющееся в поведенческом противодействии установленным, нравственным и правовым общественным нормам.</w:t>
      </w:r>
    </w:p>
    <w:p w:rsidR="0059700B" w:rsidRDefault="0059700B">
      <w:bookmarkStart w:id="0" w:name="_GoBack"/>
      <w:bookmarkEnd w:id="0"/>
    </w:p>
    <w:sectPr w:rsidR="0059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7B"/>
    <w:rsid w:val="0059700B"/>
    <w:rsid w:val="00702715"/>
    <w:rsid w:val="009F227B"/>
    <w:rsid w:val="00B2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Company>DEXP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Пятая семья</dc:creator>
  <cp:keywords/>
  <dc:description/>
  <cp:lastModifiedBy>Пятая семья</cp:lastModifiedBy>
  <cp:revision>2</cp:revision>
  <dcterms:created xsi:type="dcterms:W3CDTF">2022-08-27T23:44:00Z</dcterms:created>
  <dcterms:modified xsi:type="dcterms:W3CDTF">2022-08-27T23:44:00Z</dcterms:modified>
</cp:coreProperties>
</file>