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5F" w:rsidRPr="004C2CD3" w:rsidRDefault="005E3C5F" w:rsidP="005E3C5F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C2CD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Методы и приемы обучения детей с ОВЗ</w:t>
      </w:r>
    </w:p>
    <w:p w:rsidR="005E3C5F" w:rsidRPr="004C2CD3" w:rsidRDefault="005E3C5F" w:rsidP="005E3C5F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i/>
          <w:color w:val="auto"/>
          <w:spacing w:val="-15"/>
          <w:sz w:val="28"/>
          <w:szCs w:val="28"/>
        </w:rPr>
      </w:pPr>
      <w:r w:rsidRPr="004C2CD3">
        <w:rPr>
          <w:rFonts w:ascii="Times New Roman" w:hAnsi="Times New Roman" w:cs="Times New Roman"/>
          <w:b/>
          <w:i/>
          <w:color w:val="auto"/>
          <w:spacing w:val="-15"/>
          <w:sz w:val="28"/>
          <w:szCs w:val="28"/>
        </w:rPr>
        <w:t xml:space="preserve">Методы </w:t>
      </w:r>
      <w:proofErr w:type="gramStart"/>
      <w:r w:rsidRPr="004C2CD3">
        <w:rPr>
          <w:rFonts w:ascii="Times New Roman" w:hAnsi="Times New Roman" w:cs="Times New Roman"/>
          <w:b/>
          <w:i/>
          <w:color w:val="auto"/>
          <w:spacing w:val="-15"/>
          <w:sz w:val="28"/>
          <w:szCs w:val="28"/>
        </w:rPr>
        <w:t>обучения</w:t>
      </w:r>
      <w:proofErr w:type="gramEnd"/>
      <w:r w:rsidRPr="004C2CD3">
        <w:rPr>
          <w:rFonts w:ascii="Times New Roman" w:hAnsi="Times New Roman" w:cs="Times New Roman"/>
          <w:b/>
          <w:i/>
          <w:color w:val="auto"/>
          <w:spacing w:val="-15"/>
          <w:sz w:val="28"/>
          <w:szCs w:val="28"/>
        </w:rPr>
        <w:t xml:space="preserve"> применяемые на уроках с обучающимися с особыми возможностями здоровья</w:t>
      </w:r>
    </w:p>
    <w:p w:rsidR="005E3C5F" w:rsidRPr="004C2CD3" w:rsidRDefault="005E3C5F" w:rsidP="005E3C5F">
      <w:pPr>
        <w:pStyle w:val="Standard"/>
        <w:tabs>
          <w:tab w:val="left" w:pos="993"/>
        </w:tabs>
        <w:spacing w:line="276" w:lineRule="auto"/>
        <w:ind w:firstLine="709"/>
        <w:jc w:val="both"/>
        <w:rPr>
          <w:rFonts w:cs="Times New Roman"/>
          <w:spacing w:val="-20"/>
          <w:sz w:val="28"/>
          <w:szCs w:val="28"/>
        </w:rPr>
      </w:pPr>
      <w:r w:rsidRPr="004C2CD3">
        <w:rPr>
          <w:rFonts w:cs="Times New Roman"/>
          <w:spacing w:val="-20"/>
          <w:sz w:val="28"/>
          <w:szCs w:val="28"/>
        </w:rPr>
        <w:t xml:space="preserve">Детские годы оказывают огромное влияние на жизнь каждого человека. </w:t>
      </w:r>
    </w:p>
    <w:p w:rsidR="005E3C5F" w:rsidRPr="004C2CD3" w:rsidRDefault="005E3C5F" w:rsidP="005E3C5F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4C2CD3">
        <w:rPr>
          <w:rFonts w:ascii="Times New Roman" w:hAnsi="Times New Roman" w:cs="Times New Roman"/>
          <w:spacing w:val="-20"/>
          <w:sz w:val="28"/>
          <w:szCs w:val="28"/>
        </w:rPr>
        <w:t>Для ребенка с ограниченными возможностями школа является одним из важных факторов социализации. Однако немногие дети имеют возможность посещать общеобразовательную школу вместе со своими сверстниками, а обучение учителями-надомниками не позволяет изучить программу в полном объеме.  Эффективность достигается за счет индивидуализации обучения. В зависимости от успехов ученика применяется гибкая, индивидуальная методика обучения, предлагаются дополнительные, ориентированные на ученика блоки учебных материалов, ссылки на информационные ресурсы.</w:t>
      </w:r>
      <w:r w:rsidRPr="004C2CD3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Дети с ограниченными возможностями здоровья по специфике неоднородны. </w:t>
      </w:r>
    </w:p>
    <w:p w:rsidR="005E3C5F" w:rsidRPr="004C2CD3" w:rsidRDefault="005E3C5F" w:rsidP="005E3C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C2CD3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Поэтому   приоритетом в работе с такими детьми является индивидуальный подход, с учетом специфики здоровья каждого ребенка. </w:t>
      </w:r>
      <w:r w:rsidRPr="004C2CD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В школе учителя работают с «особыми» детьми на протяжении всех этапов урока (разъяснение нового материала,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C2CD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выполнение заданий, оценивание работы учащегося). </w:t>
      </w:r>
    </w:p>
    <w:p w:rsidR="005E3C5F" w:rsidRPr="004C2CD3" w:rsidRDefault="005E3C5F" w:rsidP="005E3C5F">
      <w:pPr>
        <w:pStyle w:val="Standard"/>
        <w:spacing w:line="276" w:lineRule="auto"/>
        <w:ind w:firstLine="709"/>
        <w:jc w:val="both"/>
        <w:rPr>
          <w:rFonts w:cs="Times New Roman"/>
          <w:spacing w:val="-20"/>
          <w:sz w:val="28"/>
          <w:szCs w:val="28"/>
        </w:rPr>
      </w:pPr>
      <w:r w:rsidRPr="004C2CD3">
        <w:rPr>
          <w:rFonts w:cs="Times New Roman"/>
          <w:spacing w:val="-20"/>
          <w:sz w:val="28"/>
          <w:szCs w:val="28"/>
        </w:rPr>
        <w:t xml:space="preserve"> Гибкие методы обучения детей с ОВЗ формируют познавательный интерес и творческое мышление, высокий уровень активности, умение находить оптимальные решения, предсказывать результат.  Активные методы обучения являются универсальным средством личностного развития ребенка.</w:t>
      </w:r>
    </w:p>
    <w:p w:rsidR="005E3C5F" w:rsidRPr="004C2CD3" w:rsidRDefault="005E3C5F" w:rsidP="005E3C5F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>Термин «метод» происходит от греческого слова «</w:t>
      </w:r>
      <w:proofErr w:type="spellStart"/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  <w:lang w:val="en-US"/>
        </w:rPr>
        <w:t>metodos</w:t>
      </w:r>
      <w:proofErr w:type="spellEnd"/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>»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, что означает путь, способ продвижения к истине, к ожидаемому результату. </w:t>
      </w:r>
    </w:p>
    <w:p w:rsidR="005E3C5F" w:rsidRPr="004C2CD3" w:rsidRDefault="005E3C5F" w:rsidP="005E3C5F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pacing w:val="-20"/>
          <w:sz w:val="28"/>
          <w:szCs w:val="28"/>
          <w:u w:val="single"/>
          <w:shd w:val="clear" w:color="auto" w:fill="FFFFFF"/>
          <w:lang w:eastAsia="ru-RU"/>
        </w:rPr>
      </w:pPr>
      <w:r w:rsidRPr="004C2CD3">
        <w:rPr>
          <w:rFonts w:ascii="Times New Roman" w:hAnsi="Times New Roman" w:cs="Times New Roman"/>
          <w:b/>
          <w:i/>
          <w:spacing w:val="-20"/>
          <w:sz w:val="28"/>
          <w:szCs w:val="28"/>
          <w:u w:val="single"/>
        </w:rPr>
        <w:t>М</w:t>
      </w:r>
      <w:r w:rsidRPr="004C2CD3">
        <w:rPr>
          <w:rFonts w:ascii="Times New Roman" w:eastAsia="Times New Roman" w:hAnsi="Times New Roman" w:cs="Times New Roman"/>
          <w:b/>
          <w:i/>
          <w:color w:val="000000"/>
          <w:spacing w:val="-20"/>
          <w:sz w:val="28"/>
          <w:szCs w:val="28"/>
          <w:u w:val="single"/>
          <w:shd w:val="clear" w:color="auto" w:fill="FFFFFF"/>
          <w:lang w:eastAsia="ru-RU"/>
        </w:rPr>
        <w:t>етоды выделяются в зависимости от характера познавательной деятельности, уровня активности учащихся.</w:t>
      </w:r>
    </w:p>
    <w:p w:rsidR="005E3C5F" w:rsidRPr="004C2CD3" w:rsidRDefault="005E3C5F" w:rsidP="005E3C5F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ней выделяются следующие методы: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объяснительно-иллюстративный (информационн</w:t>
      </w:r>
      <w:proofErr w:type="gramStart"/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 рецептивный);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репродуктивный;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частично поисковый (эвристический);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проблемное изложение;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исследовательский.</w:t>
      </w:r>
    </w:p>
    <w:p w:rsidR="005E3C5F" w:rsidRPr="004C2CD3" w:rsidRDefault="005E3C5F" w:rsidP="005E3C5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0"/>
          <w:sz w:val="28"/>
          <w:szCs w:val="28"/>
          <w:u w:val="single"/>
          <w:shd w:val="clear" w:color="auto" w:fill="FFFFFF"/>
          <w:lang w:eastAsia="ru-RU"/>
        </w:rPr>
      </w:pPr>
      <w:r w:rsidRPr="004C2CD3">
        <w:rPr>
          <w:rFonts w:ascii="Times New Roman" w:eastAsia="Times New Roman" w:hAnsi="Times New Roman" w:cs="Times New Roman"/>
          <w:b/>
          <w:i/>
          <w:color w:val="000000"/>
          <w:spacing w:val="-20"/>
          <w:sz w:val="28"/>
          <w:szCs w:val="28"/>
          <w:u w:val="single"/>
          <w:shd w:val="clear" w:color="auto" w:fill="FFFFFF"/>
          <w:lang w:eastAsia="ru-RU"/>
        </w:rPr>
        <w:t>Методы по организации и осуществлению учебно-познавательной деятельности: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proofErr w:type="gramStart"/>
      <w:r w:rsidRPr="004C2CD3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  <w:lang w:eastAsia="ru-RU"/>
        </w:rPr>
        <w:t>методы организации и осуществления учебно-познавательной деятельности:</w:t>
      </w: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 словесные (рассказ, лекция, семинар, беседа); наглядные (иллюстрация, демонстрация и др.); практические (упражнения, лабораторные опыты, трудовые действия и д.р.); репродуктивные и проблемно-поисковые (от частного к общему, от общего к частному), методы самостоятельной работы и работы под руководством преподавателя;</w:t>
      </w:r>
      <w:proofErr w:type="gramEnd"/>
    </w:p>
    <w:p w:rsidR="005E3C5F" w:rsidRPr="004C2CD3" w:rsidRDefault="005E3C5F" w:rsidP="005E3C5F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C2CD3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  <w:lang w:eastAsia="ru-RU"/>
        </w:rPr>
        <w:t>методы стимулирования и мотивации учебно-познавательной деятельности:</w:t>
      </w: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 методы стимулирования и мотивации интереса к учению (используется весь арсенал методов организации и осуществления учебной деятельности с целью психологической настройки, </w:t>
      </w: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lastRenderedPageBreak/>
        <w:t>побуждения к учению), методы стимулирования и мотивации долга и ответственности в учении;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C2CD3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  <w:lang w:eastAsia="ru-RU"/>
        </w:rPr>
        <w:t>методы контроля и самоконтроля за эффективностью учебно-познавательной деятельности:</w:t>
      </w: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 методы устного контроля и самоконтроля, методы письменного контроля и самоконтроля, методы лабораторно-практического контроля и самоконтроля.</w:t>
      </w:r>
    </w:p>
    <w:p w:rsidR="005E3C5F" w:rsidRPr="004C2CD3" w:rsidRDefault="005E3C5F" w:rsidP="005E3C5F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  <w:lang w:eastAsia="ru-RU"/>
        </w:rPr>
      </w:pPr>
      <w:r w:rsidRPr="004C2CD3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Для реализации некоторых </w:t>
      </w:r>
      <w:proofErr w:type="gramStart"/>
      <w:r w:rsidRPr="004C2CD3">
        <w:rPr>
          <w:rFonts w:ascii="Times New Roman" w:hAnsi="Times New Roman" w:cs="Times New Roman"/>
          <w:b/>
          <w:spacing w:val="-20"/>
          <w:sz w:val="28"/>
          <w:szCs w:val="28"/>
        </w:rPr>
        <w:t>выше перечисленных</w:t>
      </w:r>
      <w:proofErr w:type="gramEnd"/>
      <w:r w:rsidRPr="004C2CD3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методов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>обучения необходим достаточно высокий уровень сформированности у учащихся (</w:t>
      </w:r>
      <w:proofErr w:type="spell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н-р</w:t>
      </w:r>
      <w:proofErr w:type="spellEnd"/>
      <w:r w:rsidRPr="004C2CD3">
        <w:rPr>
          <w:rFonts w:ascii="Times New Roman" w:hAnsi="Times New Roman" w:cs="Times New Roman"/>
          <w:spacing w:val="-20"/>
          <w:sz w:val="28"/>
          <w:szCs w:val="28"/>
        </w:rPr>
        <w:t>, умения пользоваться предоставляемой им информацией, умения самостоятельно искать пути решения поставленной задачи…); не все обучающиеся с ОВЗ обладают такими умениями, а значит, им требуется дополнительная помощь учителя – дефектолога, учителя – логопеда и педагога – психолога. Увеличивать степень самостоятельности учащихся с ОВЗ, а особенно детей с задержкой психического развития и вводить в обучение задания, в основе которых лежат элементы творческой или поисковой деятельности можно только очень постепенно, когда уже сформирован некоторый базовый уровень их собственной познавательной активности. Поэтому, в работе со своими детьми я использую н</w:t>
      </w:r>
      <w:r w:rsidRPr="004C2CD3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  <w:lang w:eastAsia="ru-RU"/>
        </w:rPr>
        <w:t>аиболее приемлемые методы в работе с учащимися, имеющими ОВЗ: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объяснительно </w:t>
      </w:r>
      <w:proofErr w:type="gramStart"/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–и</w:t>
      </w:r>
      <w:proofErr w:type="gramEnd"/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ллюстративный; 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репродуктивный; 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частично поисковый; 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коммуникативный;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информационно – коммуникационный; 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методы контроля; </w:t>
      </w:r>
    </w:p>
    <w:p w:rsidR="005E3C5F" w:rsidRPr="004C2CD3" w:rsidRDefault="005E3C5F" w:rsidP="005E3C5F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самоконтроля и взаимоконтроля.</w:t>
      </w:r>
    </w:p>
    <w:p w:rsidR="005E3C5F" w:rsidRPr="004C2CD3" w:rsidRDefault="005E3C5F" w:rsidP="005E3C5F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Активные методы обучения,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>игровые методы – очень гибкие методы, многие из них можно использовать с разными возрастными группами и в разных условиях. Если привычной и желанной формой деятельности для ребенка является игра, значит, надо использовать эту форму организации деятельности для обучения, объединив игру и учебно-воспитательный процесс, точнее, применив игровую форму организации деятельности обучающихся для достижения образовательных целей.</w:t>
      </w:r>
    </w:p>
    <w:p w:rsidR="005E3C5F" w:rsidRPr="004C2CD3" w:rsidRDefault="005E3C5F" w:rsidP="005E3C5F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spacing w:val="-20"/>
          <w:sz w:val="28"/>
          <w:szCs w:val="28"/>
        </w:rPr>
        <w:t>В своей же работе я использую игровые методы постоянно, т.к. мои учащиеся по интеллектуальному развитию находятся на уровне детей 3-6,7 лет.</w:t>
      </w:r>
    </w:p>
    <w:p w:rsidR="005E3C5F" w:rsidRDefault="005E3C5F" w:rsidP="005E3C5F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Дидактические, компьютерные игры в основном использую для активизации познавательной деятельности. В связи с отсутствием готового электронного дидактического материала в УМК для обучающихся с УО, компьютерные игры с сайта </w:t>
      </w:r>
      <w:proofErr w:type="spell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ладушки</w:t>
      </w:r>
      <w:proofErr w:type="gram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.р</w:t>
      </w:r>
      <w:proofErr w:type="gramEnd"/>
      <w:r w:rsidRPr="004C2CD3">
        <w:rPr>
          <w:rFonts w:ascii="Times New Roman" w:hAnsi="Times New Roman" w:cs="Times New Roman"/>
          <w:spacing w:val="-20"/>
          <w:sz w:val="28"/>
          <w:szCs w:val="28"/>
        </w:rPr>
        <w:t>у</w:t>
      </w:r>
      <w:proofErr w:type="spellEnd"/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proofErr w:type="spell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играемся.ру</w:t>
      </w:r>
      <w:proofErr w:type="spellEnd"/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proofErr w:type="spell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мерсибо</w:t>
      </w:r>
      <w:proofErr w:type="spellEnd"/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 и др. лучшее спасение для учителя </w:t>
      </w:r>
      <w:proofErr w:type="spell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олигофренопедагога</w:t>
      </w:r>
      <w:proofErr w:type="spellEnd"/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. Здесь можно найти игры и упражнения тренировочного характера для развития мыслительных процессов, увлекательный дидактический материал при изучении нового, а также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закрепление</w:t>
      </w:r>
      <w:proofErr w:type="gramEnd"/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 пройденного материала.  </w:t>
      </w:r>
    </w:p>
    <w:p w:rsidR="005E3C5F" w:rsidRPr="004C2CD3" w:rsidRDefault="005E3C5F" w:rsidP="005E3C5F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spacing w:val="-20"/>
          <w:sz w:val="28"/>
          <w:szCs w:val="28"/>
        </w:rPr>
        <w:t>Для закрепления пройденного материала часто использую игры соревновательного характера</w:t>
      </w:r>
      <w:proofErr w:type="gram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gramEnd"/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 (</w:t>
      </w:r>
      <w:proofErr w:type="spellStart"/>
      <w:proofErr w:type="gram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gramEnd"/>
      <w:r w:rsidRPr="004C2CD3">
        <w:rPr>
          <w:rFonts w:ascii="Times New Roman" w:hAnsi="Times New Roman" w:cs="Times New Roman"/>
          <w:spacing w:val="-20"/>
          <w:sz w:val="28"/>
          <w:szCs w:val="28"/>
        </w:rPr>
        <w:t>-р</w:t>
      </w:r>
      <w:proofErr w:type="spellEnd"/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, при изучении гласных или согласных букв, звуков набор согласных букв на магнитах висят на доске, дети должны запомнить их расположение, даётся 30 сек., далее дети закрывают глаза, в это время учитель закрывает букву, после разрешения учителя они вспоминают </w:t>
      </w:r>
      <w:proofErr w:type="spell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какая-же</w:t>
      </w:r>
      <w:proofErr w:type="spellEnd"/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 здесь была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lastRenderedPageBreak/>
        <w:t>буква. Т.о., у детей развивается зрительная память, внимание, мышление и дети легко запоминают сами буквы. Игры такого характера нужно использовать очень аккуратно, т.к. в силу особенностей этих детей такие игры иногда накаляют обстановку и может перейти в драку. Но если же я чувствую, что обстановка уже накалена и вот-вот ученик сейчас сорвется, я даю возможность ученику поменяться ролями со мной или меняю вид деятельности.</w:t>
      </w:r>
    </w:p>
    <w:p w:rsidR="005E3C5F" w:rsidRPr="004C2CD3" w:rsidRDefault="005E3C5F" w:rsidP="005E3C5F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Нетрадиционные методы в коррекционной работе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с детьми с ОВЗ: </w:t>
      </w:r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музыкотерапия, </w:t>
      </w:r>
      <w:proofErr w:type="spellStart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>кинезиология</w:t>
      </w:r>
      <w:proofErr w:type="spellEnd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>,</w:t>
      </w:r>
      <w:r w:rsidRPr="004C2CD3">
        <w:rPr>
          <w:rFonts w:ascii="Times New Roman" w:eastAsia="Wingdings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рефлексотерапия и точечный массаж широко используется в практике дефектологов и логопедов. </w:t>
      </w:r>
      <w:proofErr w:type="spellStart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>Куклотерапия</w:t>
      </w:r>
      <w:proofErr w:type="spellEnd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>,</w:t>
      </w:r>
      <w:r w:rsidRPr="004C2CD3">
        <w:rPr>
          <w:rFonts w:ascii="Times New Roman" w:eastAsia="Wingdings" w:hAnsi="Times New Roman" w:cs="Times New Roman"/>
          <w:color w:val="000000"/>
          <w:spacing w:val="-20"/>
          <w:sz w:val="28"/>
          <w:szCs w:val="28"/>
        </w:rPr>
        <w:t xml:space="preserve"> </w:t>
      </w:r>
      <w:proofErr w:type="spellStart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>сказкотерапия</w:t>
      </w:r>
      <w:proofErr w:type="spellEnd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, песочная терапия и </w:t>
      </w:r>
      <w:proofErr w:type="spellStart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>глинотерапия</w:t>
      </w:r>
      <w:proofErr w:type="spellEnd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чаще всего используют педагоги – психологи. </w:t>
      </w:r>
      <w:proofErr w:type="spellStart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>Фитотерапия</w:t>
      </w:r>
      <w:proofErr w:type="spellEnd"/>
      <w:r w:rsidRPr="004C2CD3">
        <w:rPr>
          <w:rFonts w:ascii="Times New Roman" w:eastAsia="Wingdings" w:hAnsi="Times New Roman" w:cs="Times New Roman"/>
          <w:color w:val="000000"/>
          <w:spacing w:val="-20"/>
          <w:sz w:val="28"/>
          <w:szCs w:val="28"/>
        </w:rPr>
        <w:t xml:space="preserve"> и </w:t>
      </w:r>
      <w:proofErr w:type="spellStart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>Ароматерапия</w:t>
      </w:r>
      <w:proofErr w:type="spellEnd"/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пользуется широким спросом у специалистов медицинского профиля. </w:t>
      </w:r>
      <w:r w:rsidRPr="004C2CD3">
        <w:rPr>
          <w:rFonts w:ascii="Times New Roman" w:hAnsi="Times New Roman" w:cs="Times New Roman"/>
          <w:i/>
          <w:color w:val="000000"/>
          <w:spacing w:val="-20"/>
          <w:sz w:val="28"/>
          <w:szCs w:val="28"/>
        </w:rPr>
        <w:t xml:space="preserve">Безусловно данные методы могут быть полезны в работе других профильных специалистов, </w:t>
      </w:r>
    </w:p>
    <w:p w:rsidR="005E3C5F" w:rsidRPr="004C2CD3" w:rsidRDefault="005E3C5F" w:rsidP="005E3C5F">
      <w:pPr>
        <w:pStyle w:val="3"/>
        <w:widowControl w:val="0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spacing w:val="-20"/>
          <w:sz w:val="28"/>
        </w:rPr>
      </w:pPr>
      <w:r w:rsidRPr="004C2CD3">
        <w:rPr>
          <w:rFonts w:ascii="Times New Roman" w:hAnsi="Times New Roman"/>
          <w:spacing w:val="-20"/>
          <w:sz w:val="28"/>
        </w:rPr>
        <w:t>Т.о., каждый метод активным делает тот, кто его применяет.</w:t>
      </w:r>
    </w:p>
    <w:p w:rsidR="005E3C5F" w:rsidRPr="004C2CD3" w:rsidRDefault="005E3C5F" w:rsidP="005E3C5F">
      <w:pPr>
        <w:pStyle w:val="3"/>
        <w:widowControl w:val="0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b w:val="0"/>
          <w:spacing w:val="-20"/>
          <w:sz w:val="28"/>
        </w:rPr>
      </w:pPr>
      <w:r w:rsidRPr="004C2CD3">
        <w:rPr>
          <w:rFonts w:ascii="Times New Roman" w:hAnsi="Times New Roman"/>
          <w:spacing w:val="-20"/>
          <w:sz w:val="28"/>
        </w:rPr>
        <w:t xml:space="preserve">Активный метод рефлексии, </w:t>
      </w:r>
      <w:r w:rsidRPr="004C2CD3">
        <w:rPr>
          <w:rFonts w:ascii="Times New Roman" w:hAnsi="Times New Roman"/>
          <w:b w:val="0"/>
          <w:spacing w:val="-20"/>
          <w:sz w:val="28"/>
        </w:rPr>
        <w:t>необходимый в процессе коррекционно – развивающего занятия и на завершающем этапе всего занятия.</w:t>
      </w:r>
      <w:r w:rsidRPr="004C2CD3">
        <w:rPr>
          <w:rFonts w:ascii="Times New Roman" w:hAnsi="Times New Roman"/>
          <w:spacing w:val="-20"/>
          <w:sz w:val="28"/>
        </w:rPr>
        <w:t xml:space="preserve"> </w:t>
      </w:r>
      <w:r w:rsidRPr="004C2CD3">
        <w:rPr>
          <w:rFonts w:ascii="Times New Roman" w:hAnsi="Times New Roman"/>
          <w:b w:val="0"/>
          <w:spacing w:val="-20"/>
          <w:sz w:val="28"/>
        </w:rPr>
        <w:t>Слово рефлексия происходит</w:t>
      </w:r>
      <w:r w:rsidRPr="004C2CD3">
        <w:rPr>
          <w:rFonts w:ascii="Times New Roman" w:hAnsi="Times New Roman"/>
          <w:spacing w:val="-20"/>
          <w:sz w:val="28"/>
        </w:rPr>
        <w:t xml:space="preserve"> от латинского «</w:t>
      </w:r>
      <w:proofErr w:type="spellStart"/>
      <w:r w:rsidRPr="004C2CD3">
        <w:rPr>
          <w:rFonts w:ascii="Times New Roman" w:hAnsi="Times New Roman"/>
          <w:spacing w:val="-20"/>
          <w:sz w:val="28"/>
        </w:rPr>
        <w:t>reflexior</w:t>
      </w:r>
      <w:proofErr w:type="spellEnd"/>
      <w:r w:rsidRPr="004C2CD3">
        <w:rPr>
          <w:rFonts w:ascii="Times New Roman" w:hAnsi="Times New Roman"/>
          <w:spacing w:val="-20"/>
          <w:sz w:val="28"/>
        </w:rPr>
        <w:t xml:space="preserve">» – обращение назад. </w:t>
      </w:r>
      <w:r w:rsidRPr="004C2CD3">
        <w:rPr>
          <w:rFonts w:ascii="Times New Roman" w:hAnsi="Times New Roman"/>
          <w:b w:val="0"/>
          <w:spacing w:val="-20"/>
          <w:sz w:val="28"/>
        </w:rPr>
        <w:t>В современной педагогической науке под рефлексией обычно понимают самоанализ деятельности и ее результатов.</w:t>
      </w:r>
    </w:p>
    <w:p w:rsidR="005E3C5F" w:rsidRPr="004C2CD3" w:rsidRDefault="005E3C5F" w:rsidP="005E3C5F">
      <w:pPr>
        <w:tabs>
          <w:tab w:val="left" w:pos="0"/>
          <w:tab w:val="left" w:pos="73"/>
        </w:tabs>
        <w:spacing w:after="0" w:line="276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>В педагогической литературе существует следующая классификация видов рефлексии:</w:t>
      </w:r>
    </w:p>
    <w:p w:rsidR="005E3C5F" w:rsidRPr="004C2CD3" w:rsidRDefault="005E3C5F" w:rsidP="005E3C5F">
      <w:pPr>
        <w:pStyle w:val="a3"/>
        <w:tabs>
          <w:tab w:val="left" w:pos="0"/>
          <w:tab w:val="left" w:pos="73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- рефлексия настроения и эмоционального состояния; </w:t>
      </w:r>
    </w:p>
    <w:p w:rsidR="005E3C5F" w:rsidRPr="004C2CD3" w:rsidRDefault="005E3C5F" w:rsidP="005E3C5F">
      <w:pPr>
        <w:pStyle w:val="a3"/>
        <w:tabs>
          <w:tab w:val="left" w:pos="0"/>
          <w:tab w:val="left" w:pos="73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 -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5E3C5F" w:rsidRPr="004C2CD3" w:rsidRDefault="005E3C5F" w:rsidP="005E3C5F">
      <w:pPr>
        <w:pStyle w:val="a3"/>
        <w:tabs>
          <w:tab w:val="left" w:pos="0"/>
          <w:tab w:val="left" w:pos="73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spacing w:val="-20"/>
          <w:sz w:val="28"/>
          <w:szCs w:val="28"/>
        </w:rPr>
        <w:t>-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5E3C5F" w:rsidRPr="004C2CD3" w:rsidRDefault="005E3C5F" w:rsidP="005E3C5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Данные виды рефлексии можно проводить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>как индивидуально, так и коллективно.  На занятиях при работе с детьми с ОВЗ наиболее часто использую рефлексию настроения и эмоционального состояния. Широко использую приём с различными цветовыми изображениями. У учащихся две карточки разного цвета. Они показывают карточку в соответствии с их настроением в начале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, в середине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и в конце занятия. В данном случае я прослеживаю, как меняется эмоциональное состояние ученика в процессе занятия. Учитель должен обязательно уточнить изменения настроения ребёнка в ходе занятия. </w:t>
      </w:r>
      <w:r w:rsidRPr="004C2CD3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Это ценная информация для размышления и корректировки своей деятельности. </w:t>
      </w:r>
    </w:p>
    <w:p w:rsidR="005E3C5F" w:rsidRPr="00375341" w:rsidRDefault="005E3C5F" w:rsidP="005E3C5F">
      <w:pPr>
        <w:pStyle w:val="3"/>
        <w:widowControl w:val="0"/>
        <w:spacing w:after="0" w:line="276" w:lineRule="auto"/>
        <w:ind w:firstLine="851"/>
        <w:jc w:val="center"/>
        <w:rPr>
          <w:rStyle w:val="a5"/>
          <w:rFonts w:ascii="Times New Roman" w:hAnsi="Times New Roman"/>
          <w:color w:val="auto"/>
          <w:spacing w:val="-15"/>
          <w:sz w:val="28"/>
        </w:rPr>
      </w:pPr>
      <w:r w:rsidRPr="00375341">
        <w:rPr>
          <w:rStyle w:val="a5"/>
          <w:rFonts w:ascii="Times New Roman" w:hAnsi="Times New Roman"/>
          <w:i/>
          <w:color w:val="auto"/>
          <w:spacing w:val="-15"/>
          <w:sz w:val="28"/>
        </w:rPr>
        <w:t xml:space="preserve">Приемы </w:t>
      </w:r>
      <w:proofErr w:type="gramStart"/>
      <w:r w:rsidRPr="00375341">
        <w:rPr>
          <w:rStyle w:val="a5"/>
          <w:rFonts w:ascii="Times New Roman" w:hAnsi="Times New Roman"/>
          <w:i/>
          <w:color w:val="auto"/>
          <w:spacing w:val="-15"/>
          <w:sz w:val="28"/>
        </w:rPr>
        <w:t>обучения</w:t>
      </w:r>
      <w:proofErr w:type="gramEnd"/>
      <w:r w:rsidRPr="00375341">
        <w:rPr>
          <w:rStyle w:val="a5"/>
          <w:rFonts w:ascii="Times New Roman" w:hAnsi="Times New Roman"/>
          <w:i/>
          <w:color w:val="auto"/>
          <w:spacing w:val="-15"/>
          <w:sz w:val="28"/>
        </w:rPr>
        <w:t xml:space="preserve"> используемые на уроках с обучающимися с особыми возможностями здоровья</w:t>
      </w:r>
    </w:p>
    <w:p w:rsidR="005E3C5F" w:rsidRDefault="005E3C5F" w:rsidP="005E3C5F">
      <w:pPr>
        <w:pStyle w:val="3"/>
        <w:widowControl w:val="0"/>
        <w:spacing w:after="0" w:line="276" w:lineRule="auto"/>
        <w:ind w:firstLine="851"/>
        <w:jc w:val="both"/>
        <w:rPr>
          <w:rFonts w:ascii="Times New Roman" w:hAnsi="Times New Roman"/>
          <w:spacing w:val="-20"/>
          <w:sz w:val="28"/>
          <w:shd w:val="clear" w:color="auto" w:fill="FFFFFF"/>
        </w:rPr>
      </w:pPr>
      <w:r w:rsidRPr="00A07903">
        <w:rPr>
          <w:rFonts w:ascii="Times New Roman" w:hAnsi="Times New Roman"/>
          <w:b w:val="0"/>
          <w:spacing w:val="-20"/>
          <w:sz w:val="28"/>
        </w:rPr>
        <w:t>С понятием метода тесно связано понятие «приема обучения».</w:t>
      </w:r>
      <w:r w:rsidRPr="004C2CD3">
        <w:rPr>
          <w:rFonts w:ascii="Times New Roman" w:hAnsi="Times New Roman"/>
          <w:spacing w:val="-20"/>
          <w:sz w:val="28"/>
        </w:rPr>
        <w:t xml:space="preserve"> </w:t>
      </w:r>
    </w:p>
    <w:p w:rsidR="005E3C5F" w:rsidRPr="004C2CD3" w:rsidRDefault="005E3C5F" w:rsidP="005E3C5F">
      <w:pPr>
        <w:pStyle w:val="3"/>
        <w:widowControl w:val="0"/>
        <w:spacing w:after="0" w:line="276" w:lineRule="auto"/>
        <w:ind w:firstLine="851"/>
        <w:jc w:val="both"/>
        <w:rPr>
          <w:rFonts w:ascii="Times New Roman" w:hAnsi="Times New Roman"/>
          <w:b w:val="0"/>
          <w:spacing w:val="-20"/>
          <w:sz w:val="28"/>
          <w:shd w:val="clear" w:color="auto" w:fill="FFFFFF"/>
        </w:rPr>
      </w:pPr>
      <w:r w:rsidRPr="004C2CD3">
        <w:rPr>
          <w:rFonts w:ascii="Times New Roman" w:hAnsi="Times New Roman"/>
          <w:spacing w:val="-20"/>
          <w:sz w:val="28"/>
          <w:shd w:val="clear" w:color="auto" w:fill="FFFFFF"/>
        </w:rPr>
        <w:t>Приемы обучения</w:t>
      </w:r>
      <w:r w:rsidRPr="004C2CD3">
        <w:rPr>
          <w:rFonts w:ascii="Times New Roman" w:hAnsi="Times New Roman"/>
          <w:b w:val="0"/>
          <w:spacing w:val="-20"/>
          <w:sz w:val="28"/>
          <w:shd w:val="clear" w:color="auto" w:fill="FFFFFF"/>
        </w:rPr>
        <w:t xml:space="preserve"> – это конкретные операции взаимодействия учителя и учащегося в процессе реализации методов обучения.</w:t>
      </w:r>
    </w:p>
    <w:p w:rsidR="005E3C5F" w:rsidRPr="004C2CD3" w:rsidRDefault="005E3C5F" w:rsidP="005E3C5F">
      <w:pPr>
        <w:pStyle w:val="3"/>
        <w:widowControl w:val="0"/>
        <w:spacing w:after="0" w:line="276" w:lineRule="auto"/>
        <w:ind w:firstLine="851"/>
        <w:jc w:val="both"/>
        <w:rPr>
          <w:rFonts w:ascii="Times New Roman" w:hAnsi="Times New Roman"/>
          <w:spacing w:val="-20"/>
          <w:sz w:val="28"/>
        </w:rPr>
      </w:pPr>
      <w:r w:rsidRPr="004C2CD3">
        <w:rPr>
          <w:rFonts w:ascii="Times New Roman" w:hAnsi="Times New Roman"/>
          <w:spacing w:val="-20"/>
          <w:sz w:val="28"/>
        </w:rPr>
        <w:t xml:space="preserve">Для активизации деятельности </w:t>
      </w:r>
      <w:proofErr w:type="gramStart"/>
      <w:r w:rsidRPr="004C2CD3">
        <w:rPr>
          <w:rFonts w:ascii="Times New Roman" w:hAnsi="Times New Roman"/>
          <w:spacing w:val="-20"/>
          <w:sz w:val="28"/>
        </w:rPr>
        <w:t>обучающихся</w:t>
      </w:r>
      <w:proofErr w:type="gramEnd"/>
      <w:r w:rsidRPr="004C2CD3">
        <w:rPr>
          <w:rFonts w:ascii="Times New Roman" w:hAnsi="Times New Roman"/>
          <w:spacing w:val="-20"/>
          <w:sz w:val="28"/>
        </w:rPr>
        <w:t xml:space="preserve"> с ОВЗ можно использовать следующие активные приёмы обучения:</w:t>
      </w:r>
    </w:p>
    <w:p w:rsidR="005E3C5F" w:rsidRPr="004C2CD3" w:rsidRDefault="005E3C5F" w:rsidP="005E3C5F">
      <w:pPr>
        <w:pStyle w:val="a3"/>
        <w:numPr>
          <w:ilvl w:val="0"/>
          <w:numId w:val="4"/>
        </w:numPr>
        <w:tabs>
          <w:tab w:val="left" w:pos="0"/>
          <w:tab w:val="left" w:pos="73"/>
        </w:tabs>
        <w:spacing w:after="0" w:line="276" w:lineRule="auto"/>
        <w:ind w:left="42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Использование сигнальных карточек при выполнении заданий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lastRenderedPageBreak/>
        <w:t>материале. Удобство и эффективность их заключаются в том, что сразу видна работа каждого ребёнка.</w:t>
      </w:r>
    </w:p>
    <w:p w:rsidR="005E3C5F" w:rsidRPr="004C2CD3" w:rsidRDefault="005E3C5F" w:rsidP="005E3C5F">
      <w:pPr>
        <w:pStyle w:val="a3"/>
        <w:numPr>
          <w:ilvl w:val="0"/>
          <w:numId w:val="4"/>
        </w:numPr>
        <w:tabs>
          <w:tab w:val="left" w:pos="0"/>
          <w:tab w:val="left" w:pos="73"/>
        </w:tabs>
        <w:spacing w:after="0" w:line="276" w:lineRule="auto"/>
        <w:ind w:left="42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Использование вставок на доску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>(буквы, слова) при выполнении задания, разгадывания кроссворда и т. д.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5E3C5F" w:rsidRPr="004C2CD3" w:rsidRDefault="005E3C5F" w:rsidP="005E3C5F">
      <w:pPr>
        <w:pStyle w:val="a3"/>
        <w:numPr>
          <w:ilvl w:val="0"/>
          <w:numId w:val="4"/>
        </w:numPr>
        <w:tabs>
          <w:tab w:val="left" w:pos="0"/>
          <w:tab w:val="left" w:pos="73"/>
        </w:tabs>
        <w:spacing w:after="0" w:line="276" w:lineRule="auto"/>
        <w:ind w:left="42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Узелки на память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>(составление, запись и вывешивание на доску основных моментов изучения темы, выво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дов, которые нужно запомнить). 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5E3C5F" w:rsidRPr="004C2CD3" w:rsidRDefault="005E3C5F" w:rsidP="005E3C5F">
      <w:pPr>
        <w:pStyle w:val="a3"/>
        <w:numPr>
          <w:ilvl w:val="0"/>
          <w:numId w:val="4"/>
        </w:numPr>
        <w:tabs>
          <w:tab w:val="left" w:pos="0"/>
          <w:tab w:val="left" w:pos="73"/>
        </w:tabs>
        <w:spacing w:after="0" w:line="276" w:lineRule="auto"/>
        <w:ind w:left="42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Восприятие материала на определённом этапе занятия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 </w:t>
      </w:r>
    </w:p>
    <w:p w:rsidR="005E3C5F" w:rsidRPr="00A07903" w:rsidRDefault="005E3C5F" w:rsidP="005E3C5F">
      <w:pPr>
        <w:pStyle w:val="a3"/>
        <w:numPr>
          <w:ilvl w:val="0"/>
          <w:numId w:val="4"/>
        </w:numPr>
        <w:tabs>
          <w:tab w:val="left" w:pos="0"/>
          <w:tab w:val="left" w:pos="73"/>
        </w:tabs>
        <w:spacing w:after="0" w:line="276" w:lineRule="auto"/>
        <w:ind w:left="42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Использование </w:t>
      </w:r>
      <w:proofErr w:type="spellStart"/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>презентаций-офтальмотренажёров</w:t>
      </w:r>
      <w:proofErr w:type="spellEnd"/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>, отдельной презентации и фрагментов презентации по ходу урока.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A07903">
        <w:rPr>
          <w:rFonts w:ascii="Times New Roman" w:hAnsi="Times New Roman" w:cs="Times New Roman"/>
          <w:spacing w:val="-20"/>
          <w:sz w:val="28"/>
          <w:szCs w:val="28"/>
        </w:rPr>
        <w:t xml:space="preserve">На слайдах можно </w:t>
      </w:r>
      <w:proofErr w:type="gramStart"/>
      <w:r w:rsidRPr="00A07903">
        <w:rPr>
          <w:rFonts w:ascii="Times New Roman" w:hAnsi="Times New Roman" w:cs="Times New Roman"/>
          <w:spacing w:val="-20"/>
          <w:sz w:val="28"/>
          <w:szCs w:val="28"/>
        </w:rPr>
        <w:t>разместить</w:t>
      </w:r>
      <w:proofErr w:type="gramEnd"/>
      <w:r w:rsidRPr="00A07903">
        <w:rPr>
          <w:rFonts w:ascii="Times New Roman" w:hAnsi="Times New Roman" w:cs="Times New Roman"/>
          <w:spacing w:val="-20"/>
          <w:sz w:val="28"/>
          <w:szCs w:val="28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</w:t>
      </w:r>
      <w:r w:rsidRPr="00A07903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При такой организации материала включаются три вида памяти детей: </w:t>
      </w:r>
      <w:r w:rsidRPr="00A07903">
        <w:rPr>
          <w:rFonts w:ascii="Times New Roman" w:hAnsi="Times New Roman" w:cs="Times New Roman"/>
          <w:spacing w:val="-20"/>
          <w:sz w:val="28"/>
          <w:szCs w:val="28"/>
        </w:rPr>
        <w:t xml:space="preserve">зрительная, слуховая, моторная. Благодаря последовательному появлению изображений на экране, </w:t>
      </w:r>
      <w:r w:rsidRPr="00A07903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дети имеют возможность выполнять </w:t>
      </w:r>
      <w:r w:rsidRPr="00A07903">
        <w:rPr>
          <w:rFonts w:ascii="Times New Roman" w:hAnsi="Times New Roman" w:cs="Times New Roman"/>
          <w:spacing w:val="-20"/>
          <w:sz w:val="28"/>
          <w:szCs w:val="28"/>
        </w:rPr>
        <w:t xml:space="preserve">упражнения более внимательно и в полном объеме. </w:t>
      </w:r>
      <w:r w:rsidRPr="00A07903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Использование анимации и сюрпризных моментов делает коррекционный процесс </w:t>
      </w:r>
      <w:r w:rsidRPr="00A07903">
        <w:rPr>
          <w:rFonts w:ascii="Times New Roman" w:hAnsi="Times New Roman" w:cs="Times New Roman"/>
          <w:spacing w:val="-20"/>
          <w:sz w:val="28"/>
          <w:szCs w:val="28"/>
        </w:rPr>
        <w:t xml:space="preserve">интересным и выразительным. </w:t>
      </w:r>
    </w:p>
    <w:p w:rsidR="005E3C5F" w:rsidRPr="004C2CD3" w:rsidRDefault="005E3C5F" w:rsidP="005E3C5F">
      <w:pPr>
        <w:pStyle w:val="a3"/>
        <w:numPr>
          <w:ilvl w:val="0"/>
          <w:numId w:val="4"/>
        </w:numPr>
        <w:tabs>
          <w:tab w:val="left" w:pos="0"/>
          <w:tab w:val="left" w:pos="73"/>
        </w:tabs>
        <w:spacing w:after="0" w:line="276" w:lineRule="auto"/>
        <w:ind w:left="42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Использование картинного материала 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для смены вида деятельности в ходе занятия, развития зрительного восприятия, внимания и памяти, активизации словарного запаса, развития связной речи. </w:t>
      </w:r>
    </w:p>
    <w:p w:rsidR="005E3C5F" w:rsidRPr="004C2CD3" w:rsidRDefault="005E3C5F" w:rsidP="005E3C5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</w:t>
      </w:r>
    </w:p>
    <w:p w:rsidR="005E3C5F" w:rsidRPr="004C2CD3" w:rsidRDefault="005E3C5F" w:rsidP="005E3C5F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</w:pPr>
      <w:r w:rsidRPr="004C2CD3">
        <w:rPr>
          <w:rFonts w:ascii="Times New Roman" w:eastAsia="Times New Roman" w:hAnsi="Times New Roman" w:cs="Times New Roman"/>
          <w:b/>
          <w:i/>
          <w:color w:val="000000"/>
          <w:spacing w:val="-20"/>
          <w:sz w:val="28"/>
          <w:szCs w:val="28"/>
          <w:shd w:val="clear" w:color="auto" w:fill="FFFFFF"/>
          <w:lang w:eastAsia="ru-RU"/>
        </w:rPr>
        <w:t>Разнообразие существующих методов обучения</w:t>
      </w: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 </w:t>
      </w:r>
    </w:p>
    <w:p w:rsidR="005E3C5F" w:rsidRPr="004C2CD3" w:rsidRDefault="005E3C5F" w:rsidP="005E3C5F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</w:pPr>
      <w:r w:rsidRPr="004C2CD3">
        <w:rPr>
          <w:rFonts w:ascii="Times New Roman" w:eastAsia="Times New Roman" w:hAnsi="Times New Roman" w:cs="Times New Roman"/>
          <w:b/>
          <w:i/>
          <w:color w:val="000000"/>
          <w:spacing w:val="-20"/>
          <w:sz w:val="28"/>
          <w:szCs w:val="28"/>
          <w:shd w:val="clear" w:color="auto" w:fill="FFFFFF"/>
          <w:lang w:eastAsia="ru-RU"/>
        </w:rPr>
        <w:t>Средства активизации необходимо использовать в системе</w:t>
      </w: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</w:t>
      </w:r>
      <w:proofErr w:type="gramStart"/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 с ОВЗ. </w:t>
      </w:r>
    </w:p>
    <w:p w:rsidR="005E3C5F" w:rsidRPr="00A07903" w:rsidRDefault="005E3C5F" w:rsidP="005E3C5F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C2CD3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  <w:lang w:eastAsia="ru-RU"/>
        </w:rPr>
        <w:t>Таким образом,</w:t>
      </w:r>
      <w:r w:rsidRPr="004C2C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</w:p>
    <w:p w:rsidR="005E3C5F" w:rsidRDefault="005E3C5F" w:rsidP="005E3C5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5E3C5F" w:rsidRPr="00A07903" w:rsidRDefault="005E3C5F" w:rsidP="005E3C5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2A2723"/>
          <w:spacing w:val="-20"/>
          <w:sz w:val="28"/>
          <w:szCs w:val="28"/>
          <w:lang w:eastAsia="ru-RU"/>
        </w:rPr>
      </w:pPr>
      <w:r w:rsidRPr="00A07903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lastRenderedPageBreak/>
        <w:t>Литература:</w:t>
      </w:r>
    </w:p>
    <w:p w:rsidR="005E3C5F" w:rsidRPr="004C2CD3" w:rsidRDefault="005E3C5F" w:rsidP="005E3C5F">
      <w:pPr>
        <w:pStyle w:val="a3"/>
        <w:numPr>
          <w:ilvl w:val="0"/>
          <w:numId w:val="5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2A2723"/>
          <w:spacing w:val="-20"/>
          <w:sz w:val="28"/>
          <w:szCs w:val="28"/>
          <w:lang w:eastAsia="ru-RU"/>
        </w:rPr>
      </w:pPr>
      <w:proofErr w:type="spellStart"/>
      <w:r w:rsidRPr="004C2CD3">
        <w:rPr>
          <w:rFonts w:ascii="Times New Roman" w:eastAsia="Times New Roman" w:hAnsi="Times New Roman" w:cs="Times New Roman"/>
          <w:color w:val="2A2723"/>
          <w:spacing w:val="-20"/>
          <w:sz w:val="28"/>
          <w:szCs w:val="28"/>
          <w:lang w:eastAsia="ru-RU"/>
        </w:rPr>
        <w:t>Бабанский</w:t>
      </w:r>
      <w:proofErr w:type="spellEnd"/>
      <w:r w:rsidRPr="004C2CD3">
        <w:rPr>
          <w:rFonts w:ascii="Times New Roman" w:eastAsia="Times New Roman" w:hAnsi="Times New Roman" w:cs="Times New Roman"/>
          <w:color w:val="2A2723"/>
          <w:spacing w:val="-20"/>
          <w:sz w:val="28"/>
          <w:szCs w:val="28"/>
          <w:lang w:eastAsia="ru-RU"/>
        </w:rPr>
        <w:t xml:space="preserve">  Ю. О дидактических основах повышения эффективности обучения// Народное образование.</w:t>
      </w:r>
      <w:r w:rsidRPr="004C2CD3">
        <w:rPr>
          <w:rFonts w:ascii="Times New Roman" w:eastAsia="Times New Roman" w:hAnsi="Times New Roman" w:cs="Times New Roman"/>
          <w:b/>
          <w:color w:val="2A2723"/>
          <w:spacing w:val="-20"/>
          <w:sz w:val="28"/>
          <w:szCs w:val="28"/>
          <w:lang w:eastAsia="ru-RU"/>
        </w:rPr>
        <w:t>-</w:t>
      </w:r>
      <w:r w:rsidRPr="004C2CD3">
        <w:rPr>
          <w:rFonts w:ascii="Times New Roman" w:eastAsia="Times New Roman" w:hAnsi="Times New Roman" w:cs="Times New Roman"/>
          <w:color w:val="2A2723"/>
          <w:spacing w:val="-20"/>
          <w:sz w:val="28"/>
          <w:szCs w:val="28"/>
          <w:lang w:eastAsia="ru-RU"/>
        </w:rPr>
        <w:t xml:space="preserve"> 1986. </w:t>
      </w:r>
      <w:r w:rsidRPr="004C2CD3">
        <w:rPr>
          <w:rFonts w:ascii="Times New Roman" w:eastAsia="Times New Roman" w:hAnsi="Times New Roman" w:cs="Times New Roman"/>
          <w:b/>
          <w:color w:val="2A2723"/>
          <w:spacing w:val="-20"/>
          <w:sz w:val="28"/>
          <w:szCs w:val="28"/>
          <w:lang w:eastAsia="ru-RU"/>
        </w:rPr>
        <w:t>-</w:t>
      </w:r>
      <w:r w:rsidRPr="004C2CD3">
        <w:rPr>
          <w:rFonts w:ascii="Times New Roman" w:eastAsia="Times New Roman" w:hAnsi="Times New Roman" w:cs="Times New Roman"/>
          <w:color w:val="2A2723"/>
          <w:spacing w:val="-20"/>
          <w:sz w:val="28"/>
          <w:szCs w:val="28"/>
          <w:lang w:eastAsia="ru-RU"/>
        </w:rPr>
        <w:t xml:space="preserve"> № 11</w:t>
      </w:r>
    </w:p>
    <w:p w:rsidR="005E3C5F" w:rsidRPr="004C2CD3" w:rsidRDefault="005E3C5F" w:rsidP="005E3C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Васильева, И.А. Психологические аспекты применения информационных технологий / И.А. Васильева, Е.М. Осипова, Н.Н. Петрова // Вопросы психологии. </w:t>
      </w:r>
      <w:r w:rsidRPr="004C2CD3">
        <w:rPr>
          <w:rFonts w:ascii="Times New Roman" w:hAnsi="Times New Roman" w:cs="Times New Roman"/>
          <w:b/>
          <w:spacing w:val="-20"/>
          <w:sz w:val="28"/>
          <w:szCs w:val="28"/>
        </w:rPr>
        <w:t>-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2002. </w:t>
      </w:r>
      <w:r w:rsidRPr="004C2CD3">
        <w:rPr>
          <w:rFonts w:ascii="Times New Roman" w:hAnsi="Times New Roman" w:cs="Times New Roman"/>
          <w:b/>
          <w:spacing w:val="-20"/>
          <w:sz w:val="28"/>
          <w:szCs w:val="28"/>
        </w:rPr>
        <w:t>-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 №3.</w:t>
      </w:r>
    </w:p>
    <w:p w:rsidR="005E3C5F" w:rsidRPr="004C2CD3" w:rsidRDefault="005E3C5F" w:rsidP="005E3C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Никольская, И.А. Информационные технологии в специальном образовании. </w:t>
      </w:r>
      <w:proofErr w:type="gramStart"/>
      <w:r w:rsidRPr="004C2CD3">
        <w:rPr>
          <w:rFonts w:ascii="Times New Roman" w:hAnsi="Times New Roman" w:cs="Times New Roman"/>
          <w:b/>
          <w:spacing w:val="-20"/>
          <w:sz w:val="28"/>
          <w:szCs w:val="28"/>
        </w:rPr>
        <w:t>-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>М</w:t>
      </w:r>
      <w:proofErr w:type="gramEnd"/>
      <w:r w:rsidRPr="004C2CD3">
        <w:rPr>
          <w:rFonts w:ascii="Times New Roman" w:hAnsi="Times New Roman" w:cs="Times New Roman"/>
          <w:spacing w:val="-20"/>
          <w:sz w:val="28"/>
          <w:szCs w:val="28"/>
        </w:rPr>
        <w:t>.: Коррекционная педагогика, 2004</w:t>
      </w:r>
    </w:p>
    <w:p w:rsidR="005E3C5F" w:rsidRPr="004C2CD3" w:rsidRDefault="005E3C5F" w:rsidP="005E3C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proofErr w:type="spellStart"/>
      <w:r w:rsidRPr="004C2CD3">
        <w:rPr>
          <w:rFonts w:ascii="Times New Roman" w:hAnsi="Times New Roman" w:cs="Times New Roman"/>
          <w:spacing w:val="-20"/>
          <w:sz w:val="28"/>
          <w:szCs w:val="28"/>
        </w:rPr>
        <w:t>Розенова</w:t>
      </w:r>
      <w:proofErr w:type="spellEnd"/>
      <w:r w:rsidRPr="004C2CD3">
        <w:rPr>
          <w:rFonts w:ascii="Times New Roman" w:hAnsi="Times New Roman" w:cs="Times New Roman"/>
          <w:spacing w:val="-20"/>
          <w:sz w:val="28"/>
          <w:szCs w:val="28"/>
        </w:rPr>
        <w:t xml:space="preserve"> М.И. Педагогическая психология. </w:t>
      </w:r>
      <w:proofErr w:type="gramStart"/>
      <w:r w:rsidRPr="004C2CD3">
        <w:rPr>
          <w:rFonts w:ascii="Times New Roman" w:hAnsi="Times New Roman" w:cs="Times New Roman"/>
          <w:b/>
          <w:spacing w:val="-20"/>
          <w:sz w:val="28"/>
          <w:szCs w:val="28"/>
        </w:rPr>
        <w:t>-</w:t>
      </w:r>
      <w:r w:rsidRPr="004C2CD3">
        <w:rPr>
          <w:rFonts w:ascii="Times New Roman" w:hAnsi="Times New Roman" w:cs="Times New Roman"/>
          <w:spacing w:val="-20"/>
          <w:sz w:val="28"/>
          <w:szCs w:val="28"/>
        </w:rPr>
        <w:t>М</w:t>
      </w:r>
      <w:proofErr w:type="gramEnd"/>
      <w:r w:rsidRPr="004C2CD3">
        <w:rPr>
          <w:rFonts w:ascii="Times New Roman" w:hAnsi="Times New Roman" w:cs="Times New Roman"/>
          <w:spacing w:val="-20"/>
          <w:sz w:val="28"/>
          <w:szCs w:val="28"/>
        </w:rPr>
        <w:t>., 2003</w:t>
      </w:r>
    </w:p>
    <w:p w:rsidR="005E3C5F" w:rsidRPr="004C2CD3" w:rsidRDefault="005E3C5F" w:rsidP="005E3C5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proofErr w:type="spellStart"/>
      <w:r w:rsidRPr="004C2CD3">
        <w:rPr>
          <w:rFonts w:ascii="Times New Roman" w:hAnsi="Times New Roman" w:cs="Times New Roman"/>
          <w:iCs/>
          <w:color w:val="000000"/>
          <w:spacing w:val="-20"/>
          <w:sz w:val="28"/>
          <w:szCs w:val="28"/>
          <w:shd w:val="clear" w:color="auto" w:fill="FFFFFF"/>
        </w:rPr>
        <w:t>Скаткин</w:t>
      </w:r>
      <w:proofErr w:type="spellEnd"/>
      <w:r w:rsidRPr="004C2CD3">
        <w:rPr>
          <w:rFonts w:ascii="Times New Roman" w:hAnsi="Times New Roman" w:cs="Times New Roman"/>
          <w:iCs/>
          <w:color w:val="000000"/>
          <w:spacing w:val="-20"/>
          <w:sz w:val="28"/>
          <w:szCs w:val="28"/>
          <w:shd w:val="clear" w:color="auto" w:fill="FFFFFF"/>
        </w:rPr>
        <w:t xml:space="preserve"> М. Н.</w:t>
      </w:r>
      <w:r w:rsidRPr="004C2CD3">
        <w:rPr>
          <w:rStyle w:val="apple-converted-space"/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 </w:t>
      </w:r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Методология и методика педагогических исследований.</w:t>
      </w:r>
      <w:r w:rsidRPr="004C2CD3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>-</w:t>
      </w:r>
      <w:r w:rsidRPr="004C2CD3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М., 1986.</w:t>
      </w:r>
    </w:p>
    <w:p w:rsidR="005E3C5F" w:rsidRPr="004C2CD3" w:rsidRDefault="005E3C5F" w:rsidP="005E3C5F">
      <w:pPr>
        <w:spacing w:after="0" w:line="276" w:lineRule="auto"/>
        <w:jc w:val="both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</w:p>
    <w:p w:rsidR="005E3C5F" w:rsidRPr="004C2CD3" w:rsidRDefault="005E3C5F" w:rsidP="005E3C5F">
      <w:pPr>
        <w:spacing w:after="0" w:line="276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E3C5F" w:rsidRPr="004C2CD3" w:rsidRDefault="005E3C5F" w:rsidP="005E3C5F">
      <w:pPr>
        <w:spacing w:after="0" w:line="276" w:lineRule="auto"/>
        <w:rPr>
          <w:rFonts w:ascii="Times New Roman" w:hAnsi="Times New Roman" w:cs="Times New Roman"/>
          <w:spacing w:val="-20"/>
          <w:sz w:val="28"/>
          <w:szCs w:val="28"/>
        </w:rPr>
      </w:pPr>
      <w:bookmarkStart w:id="0" w:name="_GoBack"/>
      <w:bookmarkEnd w:id="0"/>
    </w:p>
    <w:p w:rsidR="00617CEA" w:rsidRDefault="00617CEA"/>
    <w:sectPr w:rsidR="00617CEA" w:rsidSect="004C2CD3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361242"/>
      <w:docPartObj>
        <w:docPartGallery w:val="Page Numbers (Bottom of Page)"/>
        <w:docPartUnique/>
      </w:docPartObj>
    </w:sdtPr>
    <w:sdtEndPr/>
    <w:sdtContent>
      <w:p w:rsidR="004C2CD3" w:rsidRDefault="005E3C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2CD3" w:rsidRDefault="005E3C5F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AA0"/>
    <w:multiLevelType w:val="hybridMultilevel"/>
    <w:tmpl w:val="26784450"/>
    <w:lvl w:ilvl="0" w:tplc="6592F09A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8605AB"/>
    <w:multiLevelType w:val="hybridMultilevel"/>
    <w:tmpl w:val="3904CAEA"/>
    <w:lvl w:ilvl="0" w:tplc="6592F0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66DED"/>
    <w:multiLevelType w:val="hybridMultilevel"/>
    <w:tmpl w:val="D96A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5308"/>
    <w:multiLevelType w:val="hybridMultilevel"/>
    <w:tmpl w:val="72E05D08"/>
    <w:lvl w:ilvl="0" w:tplc="62D062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0547A"/>
    <w:multiLevelType w:val="hybridMultilevel"/>
    <w:tmpl w:val="0882AFF2"/>
    <w:lvl w:ilvl="0" w:tplc="6592F0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E3C5F"/>
    <w:rsid w:val="005E3C5F"/>
    <w:rsid w:val="00617CEA"/>
    <w:rsid w:val="00AD4DB2"/>
    <w:rsid w:val="00E8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5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E3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E3C5F"/>
    <w:pPr>
      <w:spacing w:after="80" w:line="273" w:lineRule="auto"/>
      <w:outlineLvl w:val="2"/>
    </w:pPr>
    <w:rPr>
      <w:rFonts w:ascii="Trebuchet MS" w:eastAsia="Times New Roman" w:hAnsi="Trebuchet MS" w:cs="Times New Roman"/>
      <w:b/>
      <w:bCs/>
      <w:color w:val="000000"/>
      <w:kern w:val="28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C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E3C5F"/>
    <w:rPr>
      <w:rFonts w:ascii="Trebuchet MS" w:eastAsia="Times New Roman" w:hAnsi="Trebuchet MS" w:cs="Times New Roman"/>
      <w:b/>
      <w:bCs/>
      <w:color w:val="000000"/>
      <w:kern w:val="28"/>
      <w:sz w:val="36"/>
      <w:szCs w:val="28"/>
      <w:lang w:eastAsia="ru-RU"/>
    </w:rPr>
  </w:style>
  <w:style w:type="paragraph" w:styleId="a3">
    <w:name w:val="List Paragraph"/>
    <w:basedOn w:val="a"/>
    <w:uiPriority w:val="34"/>
    <w:qFormat/>
    <w:rsid w:val="005E3C5F"/>
    <w:pPr>
      <w:ind w:left="720"/>
      <w:contextualSpacing/>
    </w:pPr>
  </w:style>
  <w:style w:type="paragraph" w:customStyle="1" w:styleId="Standard">
    <w:name w:val="Standard"/>
    <w:rsid w:val="005E3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E3C5F"/>
  </w:style>
  <w:style w:type="paragraph" w:styleId="a4">
    <w:name w:val="Subtitle"/>
    <w:basedOn w:val="a"/>
    <w:next w:val="a"/>
    <w:link w:val="a5"/>
    <w:uiPriority w:val="11"/>
    <w:qFormat/>
    <w:rsid w:val="005E3C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3C5F"/>
    <w:rPr>
      <w:rFonts w:eastAsiaTheme="minorEastAsia"/>
      <w:color w:val="5A5A5A" w:themeColor="text1" w:themeTint="A5"/>
      <w:spacing w:val="15"/>
    </w:rPr>
  </w:style>
  <w:style w:type="paragraph" w:styleId="a6">
    <w:name w:val="footer"/>
    <w:basedOn w:val="a"/>
    <w:link w:val="a7"/>
    <w:uiPriority w:val="99"/>
    <w:unhideWhenUsed/>
    <w:rsid w:val="005E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10010</Characters>
  <Application>Microsoft Office Word</Application>
  <DocSecurity>0</DocSecurity>
  <Lines>83</Lines>
  <Paragraphs>23</Paragraphs>
  <ScaleCrop>false</ScaleCrop>
  <Company>Krokoz™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2022-03-27T07:58:00Z</dcterms:created>
  <dcterms:modified xsi:type="dcterms:W3CDTF">2022-03-27T07:58:00Z</dcterms:modified>
</cp:coreProperties>
</file>