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0" w:line="120" w:lineRule="auto"/>
        <w:ind w:left="0" w:right="0" w:firstLine="0"/>
        <w:jc w:val="center"/>
        <w:textAlignment w:val="auto"/>
        <w:rPr>
          <w:rFonts w:hint="default" w:ascii="Helvetica" w:hAnsi="Helvetica" w:eastAsia="Helvetica"/>
          <w:b w:val="0"/>
          <w:bCs/>
          <w:color w:val="333333"/>
          <w:spacing w:val="0"/>
          <w:position w:val="0"/>
          <w:sz w:val="24"/>
          <w:shd w:val="clear" w:fill="FFFFFF"/>
        </w:rPr>
      </w:pPr>
      <w:r>
        <w:rPr>
          <w:rFonts w:hint="default" w:ascii="Helvetica" w:hAnsi="Helvetica" w:eastAsia="Helvetica"/>
          <w:b w:val="0"/>
          <w:bCs/>
          <w:color w:val="333333"/>
          <w:spacing w:val="0"/>
          <w:position w:val="0"/>
          <w:sz w:val="24"/>
          <w:shd w:val="clear" w:fill="FFFFFF"/>
        </w:rPr>
        <w:t xml:space="preserve"> Всероссийск</w:t>
      </w:r>
      <w:r>
        <w:rPr>
          <w:rFonts w:hint="default" w:ascii="Helvetica" w:hAnsi="Helvetica" w:eastAsia="Helvetica"/>
          <w:b w:val="0"/>
          <w:bCs/>
          <w:color w:val="333333"/>
          <w:spacing w:val="0"/>
          <w:position w:val="0"/>
          <w:sz w:val="24"/>
          <w:shd w:val="clear" w:fill="FFFFFF"/>
          <w:lang w:val="ru-RU"/>
        </w:rPr>
        <w:t>ая</w:t>
      </w:r>
      <w:r>
        <w:rPr>
          <w:rFonts w:hint="default" w:ascii="Helvetica" w:hAnsi="Helvetica" w:eastAsia="Helvetica"/>
          <w:b w:val="0"/>
          <w:bCs/>
          <w:color w:val="333333"/>
          <w:spacing w:val="0"/>
          <w:position w:val="0"/>
          <w:sz w:val="24"/>
          <w:shd w:val="clear" w:fill="FFFFFF"/>
        </w:rPr>
        <w:t xml:space="preserve"> научно-практическ</w:t>
      </w:r>
      <w:r>
        <w:rPr>
          <w:rFonts w:hint="default" w:ascii="Helvetica" w:hAnsi="Helvetica" w:eastAsia="Helvetica"/>
          <w:b w:val="0"/>
          <w:bCs/>
          <w:color w:val="333333"/>
          <w:spacing w:val="0"/>
          <w:position w:val="0"/>
          <w:sz w:val="24"/>
          <w:shd w:val="clear" w:fill="FFFFFF"/>
          <w:lang w:val="ru-RU"/>
        </w:rPr>
        <w:t>ая</w:t>
      </w:r>
      <w:r>
        <w:rPr>
          <w:rFonts w:hint="default" w:ascii="Helvetica" w:hAnsi="Helvetica" w:eastAsia="Helvetica"/>
          <w:b w:val="0"/>
          <w:bCs/>
          <w:color w:val="333333"/>
          <w:spacing w:val="0"/>
          <w:position w:val="0"/>
          <w:sz w:val="24"/>
          <w:shd w:val="clear" w:fill="FFFFFF"/>
        </w:rPr>
        <w:t xml:space="preserve"> конференци</w:t>
      </w:r>
      <w:r>
        <w:rPr>
          <w:rFonts w:hint="default" w:ascii="Helvetica" w:hAnsi="Helvetica" w:eastAsia="Helvetica"/>
          <w:b w:val="0"/>
          <w:bCs/>
          <w:color w:val="333333"/>
          <w:spacing w:val="0"/>
          <w:position w:val="0"/>
          <w:sz w:val="24"/>
          <w:shd w:val="clear" w:fill="FFFFFF"/>
          <w:lang w:val="ru-RU"/>
        </w:rPr>
        <w:t>я</w:t>
      </w:r>
      <w:r>
        <w:rPr>
          <w:rFonts w:hint="default" w:ascii="Helvetica" w:hAnsi="Helvetica" w:eastAsia="Helvetica"/>
          <w:b w:val="0"/>
          <w:bCs/>
          <w:color w:val="333333"/>
          <w:spacing w:val="0"/>
          <w:position w:val="0"/>
          <w:sz w:val="24"/>
          <w:shd w:val="clear" w:fill="FFFFFF"/>
        </w:rPr>
        <w:t xml:space="preserve"> </w:t>
      </w:r>
      <w:r>
        <w:rPr>
          <w:rFonts w:hint="default" w:ascii="Helvetica" w:hAnsi="Helvetica" w:eastAsia="Helvetica"/>
          <w:b w:val="0"/>
          <w:bCs/>
          <w:color w:val="333333"/>
          <w:spacing w:val="0"/>
          <w:position w:val="0"/>
          <w:sz w:val="24"/>
          <w:shd w:val="clear" w:fill="FFFFFF"/>
        </w:rPr>
        <w:br w:type="textWrapping"/>
      </w:r>
      <w:r>
        <w:rPr>
          <w:rFonts w:hint="default" w:ascii="Helvetica" w:hAnsi="Helvetica" w:eastAsia="Helvetica"/>
          <w:b w:val="0"/>
          <w:bCs/>
          <w:color w:val="333333"/>
          <w:spacing w:val="0"/>
          <w:position w:val="0"/>
          <w:sz w:val="24"/>
          <w:shd w:val="clear" w:fill="FFFFFF"/>
        </w:rPr>
        <w:t>с</w:t>
      </w:r>
      <w:r>
        <w:rPr>
          <w:rFonts w:hint="default" w:ascii="Helvetica" w:hAnsi="Helvetica" w:eastAsia="Helvetica"/>
          <w:b w:val="0"/>
          <w:bCs/>
          <w:color w:val="333333"/>
          <w:spacing w:val="0"/>
          <w:position w:val="0"/>
          <w:sz w:val="24"/>
          <w:shd w:val="clear" w:fill="FFFFFF"/>
          <w:lang w:val="ru-RU"/>
        </w:rPr>
        <w:t xml:space="preserve"> </w:t>
      </w:r>
      <w:r>
        <w:rPr>
          <w:rFonts w:hint="default" w:ascii="Helvetica" w:hAnsi="Helvetica" w:eastAsia="Helvetica"/>
          <w:b w:val="0"/>
          <w:bCs/>
          <w:color w:val="333333"/>
          <w:spacing w:val="0"/>
          <w:position w:val="0"/>
          <w:sz w:val="24"/>
          <w:shd w:val="clear" w:fill="FFFFFF"/>
        </w:rPr>
        <w:t>международным</w:t>
      </w:r>
      <w:r>
        <w:rPr>
          <w:rFonts w:hint="default" w:ascii="Helvetica" w:hAnsi="Helvetica" w:eastAsia="Helvetica"/>
          <w:b w:val="0"/>
          <w:bCs/>
          <w:color w:val="333333"/>
          <w:spacing w:val="0"/>
          <w:position w:val="0"/>
          <w:sz w:val="24"/>
          <w:shd w:val="clear" w:fill="FFFFFF"/>
          <w:lang w:val="ru-RU"/>
        </w:rPr>
        <w:t xml:space="preserve"> </w:t>
      </w:r>
      <w:r>
        <w:rPr>
          <w:rFonts w:hint="default" w:ascii="Helvetica" w:hAnsi="Helvetica" w:eastAsia="Helvetica"/>
          <w:b w:val="0"/>
          <w:bCs/>
          <w:color w:val="333333"/>
          <w:spacing w:val="0"/>
          <w:position w:val="0"/>
          <w:sz w:val="24"/>
          <w:shd w:val="clear" w:fill="FFFFFF"/>
        </w:rPr>
        <w:t>участием</w:t>
      </w:r>
      <w:r>
        <w:rPr>
          <w:rFonts w:hint="default" w:ascii="Helvetica" w:hAnsi="Helvetica" w:eastAsia="Helvetica"/>
          <w:b w:val="0"/>
          <w:bCs/>
          <w:color w:val="333333"/>
          <w:spacing w:val="0"/>
          <w:position w:val="0"/>
          <w:sz w:val="24"/>
          <w:shd w:val="clear" w:fill="FFFFFF"/>
        </w:rPr>
        <w:br w:type="textWrapping"/>
      </w:r>
      <w:r>
        <w:rPr>
          <w:rFonts w:hint="default" w:ascii="Helvetica" w:hAnsi="Helvetica" w:eastAsia="Helvetica"/>
          <w:b w:val="0"/>
          <w:bCs/>
          <w:color w:val="333333"/>
          <w:spacing w:val="0"/>
          <w:position w:val="0"/>
          <w:sz w:val="24"/>
          <w:shd w:val="clear" w:fill="FFFFFF"/>
        </w:rPr>
        <w:t>«Модель ООН: Программа устойчивого развития ООН –</w:t>
      </w:r>
      <w:r>
        <w:rPr>
          <w:rFonts w:hint="default" w:ascii="Helvetica" w:hAnsi="Helvetica" w:eastAsia="Helvetica"/>
          <w:b w:val="0"/>
          <w:bCs/>
          <w:color w:val="333333"/>
          <w:spacing w:val="0"/>
          <w:position w:val="0"/>
          <w:sz w:val="24"/>
          <w:shd w:val="clear" w:fill="FFFFFF"/>
        </w:rPr>
        <w:br w:type="textWrapping"/>
      </w:r>
      <w:r>
        <w:rPr>
          <w:rFonts w:hint="default" w:ascii="Helvetica" w:hAnsi="Helvetica" w:eastAsia="Helvetica"/>
          <w:b w:val="0"/>
          <w:bCs/>
          <w:color w:val="333333"/>
          <w:spacing w:val="0"/>
          <w:position w:val="0"/>
          <w:sz w:val="24"/>
          <w:shd w:val="clear" w:fill="FFFFFF"/>
        </w:rPr>
        <w:t xml:space="preserve">Цели устойчивого развития (ЦУР). </w:t>
      </w:r>
      <w:r>
        <w:rPr>
          <w:rFonts w:hint="default" w:ascii="Helvetica" w:hAnsi="Helvetica" w:eastAsia="Helvetica"/>
          <w:b w:val="0"/>
          <w:bCs/>
          <w:color w:val="333333"/>
          <w:spacing w:val="0"/>
          <w:position w:val="0"/>
          <w:sz w:val="24"/>
          <w:shd w:val="clear" w:fill="FFFFFF"/>
        </w:rPr>
        <w:br w:type="textWrapping"/>
      </w:r>
      <w:r>
        <w:rPr>
          <w:rFonts w:hint="default" w:ascii="Helvetica" w:hAnsi="Helvetica" w:eastAsia="Helvetica"/>
          <w:b w:val="0"/>
          <w:bCs/>
          <w:color w:val="333333"/>
          <w:spacing w:val="0"/>
          <w:position w:val="0"/>
          <w:sz w:val="24"/>
          <w:shd w:val="clear" w:fill="FFFFFF"/>
        </w:rPr>
        <w:t>«Качественное образование (Цель № 4)»</w:t>
      </w:r>
    </w:p>
    <w:p>
      <w:pPr>
        <w:spacing w:before="0" w:after="150" w:line="240" w:lineRule="auto"/>
        <w:ind w:left="0" w:right="0" w:firstLine="0"/>
        <w:jc w:val="center"/>
        <w:rPr>
          <w:rFonts w:hint="default" w:ascii="Helvetica" w:hAnsi="Helvetica" w:eastAsia="Helvetica"/>
          <w:b/>
          <w:color w:val="333333"/>
          <w:spacing w:val="0"/>
          <w:position w:val="0"/>
          <w:sz w:val="24"/>
          <w:shd w:val="clear" w:fill="FFFFFF"/>
        </w:rPr>
      </w:pPr>
    </w:p>
    <w:p>
      <w:pPr>
        <w:spacing w:before="0" w:after="150" w:line="240" w:lineRule="auto"/>
        <w:ind w:left="0" w:right="0" w:firstLine="0"/>
        <w:jc w:val="both"/>
        <w:rPr>
          <w:rFonts w:hint="default" w:ascii="Helvetica" w:hAnsi="Helvetica" w:eastAsia="Helvetica"/>
          <w:b/>
          <w:color w:val="333333"/>
          <w:spacing w:val="0"/>
          <w:position w:val="0"/>
          <w:sz w:val="24"/>
          <w:shd w:val="clear" w:fill="FFFFFF"/>
        </w:rPr>
      </w:pPr>
    </w:p>
    <w:p>
      <w:pPr>
        <w:spacing w:before="0" w:after="150" w:line="240" w:lineRule="auto"/>
        <w:ind w:left="0" w:right="0" w:firstLine="0"/>
        <w:jc w:val="center"/>
        <w:rPr>
          <w:rFonts w:hint="default" w:ascii="Helvetica" w:hAnsi="Helvetica" w:eastAsia="Helvetica"/>
          <w:b/>
          <w:color w:val="333333"/>
          <w:spacing w:val="0"/>
          <w:position w:val="0"/>
          <w:sz w:val="24"/>
          <w:shd w:val="clear" w:fill="FFFFFF"/>
        </w:rPr>
      </w:pPr>
    </w:p>
    <w:p>
      <w:pPr>
        <w:spacing w:before="0" w:after="150" w:line="240" w:lineRule="auto"/>
        <w:ind w:left="0" w:right="0" w:firstLine="0"/>
        <w:jc w:val="center"/>
        <w:rPr>
          <w:rFonts w:hint="default" w:ascii="Helvetica" w:hAnsi="Helvetica" w:eastAsia="Helvetica"/>
          <w:b/>
          <w:color w:val="333333"/>
          <w:spacing w:val="0"/>
          <w:position w:val="0"/>
          <w:sz w:val="24"/>
          <w:shd w:val="clear" w:fill="FFFFFF"/>
        </w:rPr>
      </w:pPr>
    </w:p>
    <w:p>
      <w:pPr>
        <w:spacing w:before="0" w:after="150" w:line="240" w:lineRule="auto"/>
        <w:ind w:left="0" w:right="0" w:firstLine="0"/>
        <w:jc w:val="center"/>
        <w:rPr>
          <w:rFonts w:hint="default" w:ascii="Helvetica" w:hAnsi="Helvetica" w:eastAsia="Helvetica"/>
          <w:b/>
          <w:color w:val="333333"/>
          <w:spacing w:val="0"/>
          <w:position w:val="0"/>
          <w:sz w:val="24"/>
          <w:shd w:val="clear" w:fill="FFFFFF"/>
        </w:rPr>
      </w:pPr>
    </w:p>
    <w:p>
      <w:pPr>
        <w:spacing w:before="0" w:after="150" w:line="240" w:lineRule="auto"/>
        <w:ind w:left="0" w:right="0" w:firstLine="0"/>
        <w:jc w:val="center"/>
        <w:rPr>
          <w:rFonts w:hint="default" w:ascii="Helvetica" w:hAnsi="Helvetica" w:eastAsia="Helvetica"/>
          <w:b/>
          <w:color w:val="333333"/>
          <w:spacing w:val="0"/>
          <w:position w:val="0"/>
          <w:sz w:val="52"/>
          <w:szCs w:val="52"/>
          <w:shd w:val="clear" w:fill="FFFFFF"/>
        </w:rPr>
      </w:pPr>
      <w:r>
        <w:rPr>
          <w:rFonts w:hint="default" w:ascii="Helvetica" w:hAnsi="Helvetica" w:eastAsia="Helvetica"/>
          <w:b/>
          <w:color w:val="333333"/>
          <w:spacing w:val="0"/>
          <w:position w:val="0"/>
          <w:sz w:val="52"/>
          <w:szCs w:val="52"/>
          <w:shd w:val="clear" w:fill="FFFFFF"/>
        </w:rPr>
        <w:t>Использование современных технологий и сервисов на уроках русского языка в условиях реализации ФГОС.</w:t>
      </w:r>
    </w:p>
    <w:p>
      <w:pPr>
        <w:spacing w:before="0" w:after="150" w:line="240" w:lineRule="auto"/>
        <w:ind w:left="0" w:right="0" w:firstLine="0"/>
        <w:jc w:val="center"/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</w:pP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t xml:space="preserve">                                    </w:t>
      </w: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br w:type="textWrapping"/>
      </w:r>
    </w:p>
    <w:p>
      <w:pPr>
        <w:spacing w:before="0" w:after="150" w:line="240" w:lineRule="auto"/>
        <w:ind w:left="0" w:right="0" w:firstLine="0"/>
        <w:jc w:val="left"/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</w:pPr>
    </w:p>
    <w:p>
      <w:pPr>
        <w:spacing w:before="0" w:after="150" w:line="240" w:lineRule="auto"/>
        <w:ind w:left="0" w:right="0" w:firstLine="0"/>
        <w:jc w:val="left"/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</w:pPr>
    </w:p>
    <w:p>
      <w:pPr>
        <w:spacing w:before="0" w:after="150" w:line="240" w:lineRule="auto"/>
        <w:ind w:left="0" w:right="0" w:firstLine="0"/>
        <w:jc w:val="left"/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</w:pPr>
    </w:p>
    <w:p>
      <w:pPr>
        <w:spacing w:before="0" w:after="150" w:line="240" w:lineRule="auto"/>
        <w:ind w:left="0" w:right="0" w:firstLine="0"/>
        <w:jc w:val="left"/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</w:pPr>
    </w:p>
    <w:p>
      <w:pPr>
        <w:spacing w:before="0" w:after="150" w:line="240" w:lineRule="auto"/>
        <w:ind w:left="0" w:right="0" w:firstLine="0"/>
        <w:jc w:val="right"/>
        <w:rPr>
          <w:rFonts w:hint="default"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</w:pP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  <w:t>Подготовила</w:t>
      </w:r>
      <w:r>
        <w:rPr>
          <w:rFonts w:hint="default"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  <w:t>:</w:t>
      </w:r>
    </w:p>
    <w:p>
      <w:pPr>
        <w:spacing w:before="0" w:after="150" w:line="240" w:lineRule="auto"/>
        <w:ind w:left="0" w:right="0" w:firstLine="0"/>
        <w:jc w:val="right"/>
        <w:rPr>
          <w:rFonts w:hint="default"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</w:pP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  <w:t>Степанова</w:t>
      </w:r>
      <w:r>
        <w:rPr>
          <w:rFonts w:hint="default"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  <w:t xml:space="preserve"> А.Д.,</w:t>
      </w:r>
    </w:p>
    <w:p>
      <w:pPr>
        <w:spacing w:before="0" w:after="150" w:line="240" w:lineRule="auto"/>
        <w:ind w:left="0" w:right="0" w:firstLine="0"/>
        <w:jc w:val="right"/>
        <w:rPr>
          <w:rFonts w:hint="default"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</w:pP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  <w:t>Учитель</w:t>
      </w:r>
      <w:r>
        <w:rPr>
          <w:rFonts w:hint="default"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  <w:t xml:space="preserve"> русского языка и литературы</w:t>
      </w:r>
    </w:p>
    <w:p>
      <w:pPr>
        <w:spacing w:before="0" w:after="150" w:line="240" w:lineRule="auto"/>
        <w:ind w:left="0" w:right="0" w:firstLine="0"/>
        <w:jc w:val="right"/>
        <w:rPr>
          <w:rFonts w:hint="default"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</w:pPr>
      <w:r>
        <w:rPr>
          <w:rFonts w:hint="default"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  <w:t>МБОУ Школа № 88</w:t>
      </w:r>
    </w:p>
    <w:p>
      <w:pPr>
        <w:spacing w:before="0" w:after="150" w:line="240" w:lineRule="auto"/>
        <w:ind w:left="0" w:right="0" w:firstLine="0"/>
        <w:jc w:val="right"/>
        <w:rPr>
          <w:rFonts w:hint="default"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</w:pPr>
    </w:p>
    <w:p>
      <w:pPr>
        <w:spacing w:before="0" w:after="150" w:line="240" w:lineRule="auto"/>
        <w:ind w:left="0" w:right="0" w:firstLine="0"/>
        <w:jc w:val="right"/>
        <w:rPr>
          <w:rFonts w:hint="default"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</w:pPr>
    </w:p>
    <w:p>
      <w:pPr>
        <w:spacing w:before="0" w:after="150" w:line="240" w:lineRule="auto"/>
        <w:ind w:left="0" w:right="0" w:firstLine="0"/>
        <w:jc w:val="center"/>
        <w:rPr>
          <w:rFonts w:hint="default"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</w:pPr>
    </w:p>
    <w:p>
      <w:pPr>
        <w:spacing w:before="0" w:after="150" w:line="240" w:lineRule="auto"/>
        <w:ind w:left="0" w:right="0" w:firstLine="0"/>
        <w:jc w:val="center"/>
        <w:rPr>
          <w:rFonts w:hint="default"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</w:pPr>
    </w:p>
    <w:p>
      <w:pPr>
        <w:spacing w:before="0" w:after="150" w:line="240" w:lineRule="auto"/>
        <w:ind w:left="0" w:right="0" w:firstLine="0"/>
        <w:jc w:val="center"/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</w:pPr>
      <w:r>
        <w:rPr>
          <w:rFonts w:hint="default"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  <w:t>Уфа-2022</w:t>
      </w:r>
    </w:p>
    <w:p>
      <w:pPr>
        <w:spacing w:before="0" w:after="150" w:line="240" w:lineRule="auto"/>
        <w:ind w:left="0" w:right="0" w:firstLine="0"/>
        <w:jc w:val="left"/>
        <w:rPr>
          <w:rFonts w:hint="default"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</w:pP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  <w:br w:type="page"/>
      </w: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  <w:t>Будучи</w:t>
      </w:r>
      <w:r>
        <w:rPr>
          <w:rFonts w:hint="default"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  <w:t xml:space="preserve"> молодым учителем, я делаю</w:t>
      </w: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t xml:space="preserve"> первые шаги в мир педагогики и процесс обучения</w:t>
      </w:r>
      <w:r>
        <w:rPr>
          <w:rFonts w:hint="default"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  <w:t>. В</w:t>
      </w: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t xml:space="preserve"> условиях введения и реализации ФГОС, </w:t>
      </w: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  <w:t>каждый</w:t>
      </w:r>
      <w:r>
        <w:rPr>
          <w:rFonts w:hint="default"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  <w:t xml:space="preserve"> педагог задает себе несколько ключевых вопросов: </w:t>
      </w:r>
    </w:p>
    <w:p>
      <w:pPr>
        <w:spacing w:before="0" w:after="150" w:line="240" w:lineRule="auto"/>
        <w:ind w:left="0" w:right="0" w:firstLine="0"/>
        <w:jc w:val="left"/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</w:pP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t xml:space="preserve">Что такое современный урок? </w:t>
      </w:r>
    </w:p>
    <w:p>
      <w:pPr>
        <w:spacing w:before="0" w:after="150" w:line="240" w:lineRule="auto"/>
        <w:ind w:left="0" w:right="0" w:firstLine="0"/>
        <w:jc w:val="left"/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</w:pP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t xml:space="preserve">Важнее содержание или форма проведения урока? </w:t>
      </w:r>
    </w:p>
    <w:p>
      <w:pPr>
        <w:spacing w:before="0" w:after="150" w:line="240" w:lineRule="auto"/>
        <w:ind w:left="0" w:right="0" w:firstLine="0"/>
        <w:jc w:val="left"/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</w:pP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t xml:space="preserve">Может ли быть технология в образовании? </w:t>
      </w:r>
    </w:p>
    <w:p>
      <w:pPr>
        <w:spacing w:before="0" w:after="150" w:line="240" w:lineRule="auto"/>
        <w:ind w:left="0" w:right="0" w:firstLine="0"/>
        <w:jc w:val="left"/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</w:pP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t xml:space="preserve">Что придает современность уроку? </w:t>
      </w:r>
    </w:p>
    <w:p>
      <w:pPr>
        <w:spacing w:before="0" w:after="150" w:line="240" w:lineRule="auto"/>
        <w:ind w:left="0" w:right="0" w:firstLine="0"/>
        <w:jc w:val="left"/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</w:pP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t>Чем сегодняшний урок отличается от урока вчерашнего?</w:t>
      </w:r>
    </w:p>
    <w:p>
      <w:pPr>
        <w:spacing w:before="0" w:after="150" w:line="240" w:lineRule="auto"/>
        <w:ind w:left="0" w:right="0" w:firstLine="0"/>
        <w:jc w:val="left"/>
        <w:rPr>
          <w:rFonts w:hint="default"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</w:pP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  <w:t>И</w:t>
      </w:r>
      <w:r>
        <w:rPr>
          <w:rFonts w:hint="default"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  <w:t xml:space="preserve"> многие другие. Задача современного педагога не просто передать информацию и опыт, но и учесть психологические особенности нового поколения школьников. </w:t>
      </w:r>
    </w:p>
    <w:p>
      <w:pPr>
        <w:spacing w:before="0" w:after="150" w:line="240" w:lineRule="auto"/>
        <w:ind w:left="0" w:right="0" w:firstLine="0"/>
        <w:jc w:val="left"/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</w:pP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  <w:t>Я</w:t>
      </w:r>
      <w:r>
        <w:rPr>
          <w:rFonts w:hint="default"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  <w:t>, будучи выпускником 2010 года, по прошествии 12 лет вижу, насколько</w:t>
      </w: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t xml:space="preserve"> изменилось </w:t>
      </w: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  <w:t>образование</w:t>
      </w:r>
      <w:r>
        <w:rPr>
          <w:rFonts w:hint="default"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  <w:t xml:space="preserve"> в целом</w:t>
      </w: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t xml:space="preserve">. </w:t>
      </w: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  <w:t>Сейчас</w:t>
      </w: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t xml:space="preserve"> нет такого учителя, который бы не задумывался над вопросами: «Как сделать урок интересным, ярким? Как увлечь учеников своим предметом? Как создать на уроке ситуацию успеха для каждого ученика?». Каждый современный учитель мечтает, чтобы на его уроке ребята работали добровольно, с интересом, творчески.</w:t>
      </w:r>
    </w:p>
    <w:p>
      <w:pPr>
        <w:spacing w:before="0" w:after="150" w:line="240" w:lineRule="auto"/>
        <w:ind w:left="0" w:right="0" w:firstLine="0"/>
        <w:jc w:val="left"/>
        <w:rPr>
          <w:rFonts w:ascii="Helvetica" w:hAnsi="Helvetica" w:eastAsia="Helvetica" w:cs="Helvetica"/>
          <w:b/>
          <w:color w:val="333333"/>
          <w:spacing w:val="0"/>
          <w:position w:val="0"/>
          <w:sz w:val="24"/>
          <w:shd w:val="clear" w:fill="FFFFFF"/>
        </w:rPr>
      </w:pP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t>Ведь именно интерес является основным стимулом деятельности ребенка, его обучения, развития.</w:t>
      </w:r>
      <w:r>
        <w:rPr>
          <w:rFonts w:hint="default"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  <w:t xml:space="preserve"> </w:t>
      </w: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t>Ученик открывает мир для себя и себя в этом мире, а педагог ведет ребенка по пути субъективного открытия,</w:t>
      </w:r>
      <w:r>
        <w:rPr>
          <w:rFonts w:hint="default"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  <w:t xml:space="preserve"> </w:t>
      </w:r>
      <w:r>
        <w:rPr>
          <w:rFonts w:ascii="Helvetica" w:hAnsi="Helvetica" w:eastAsia="Helvetica" w:cs="Helvetica"/>
          <w:b w:val="0"/>
          <w:bCs/>
          <w:color w:val="333333"/>
          <w:spacing w:val="0"/>
          <w:position w:val="0"/>
          <w:sz w:val="24"/>
          <w:shd w:val="clear" w:fill="FFFFFF"/>
        </w:rPr>
        <w:t>он управляет проблемно -поисковой или исследовательской деятельность учащегося.</w:t>
      </w:r>
    </w:p>
    <w:p>
      <w:pPr>
        <w:spacing w:before="0" w:after="150" w:line="240" w:lineRule="auto"/>
        <w:ind w:left="0" w:right="0" w:firstLine="0"/>
        <w:jc w:val="left"/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</w:pPr>
      <w:r>
        <w:rPr>
          <w:rFonts w:ascii="Helvetica" w:hAnsi="Helvetica" w:eastAsia="Helvetica" w:cs="Helvetica"/>
          <w:i/>
          <w:color w:val="333333"/>
          <w:spacing w:val="0"/>
          <w:position w:val="0"/>
          <w:sz w:val="24"/>
          <w:shd w:val="clear" w:fill="FFFFFF"/>
        </w:rPr>
        <w:t>Сегодня основная цель обучения - это</w:t>
      </w:r>
      <w:r>
        <w:rPr>
          <w:rFonts w:hint="default" w:ascii="Helvetica" w:hAnsi="Helvetica" w:eastAsia="Helvetica" w:cs="Helvetica"/>
          <w:i/>
          <w:color w:val="333333"/>
          <w:spacing w:val="0"/>
          <w:position w:val="0"/>
          <w:sz w:val="24"/>
          <w:shd w:val="clear" w:fill="FFFFFF"/>
          <w:lang w:val="ru-RU"/>
        </w:rPr>
        <w:t xml:space="preserve"> </w:t>
      </w:r>
      <w:r>
        <w:rPr>
          <w:rFonts w:ascii="Helvetica" w:hAnsi="Helvetica" w:eastAsia="Helvetica" w:cs="Helvetica"/>
          <w:i/>
          <w:color w:val="333333"/>
          <w:spacing w:val="0"/>
          <w:position w:val="0"/>
          <w:sz w:val="24"/>
          <w:shd w:val="clear" w:fill="FFFFFF"/>
        </w:rPr>
        <w:t>подготовка школьника как самостоятельного субъекта образовательной деятельности.</w:t>
      </w: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t xml:space="preserve"> В основе современного образования лежит активность и учителя, и, что не менее важно, ученика. Именно этой цели - воспитанию творческой, активной личности, умеющей учиться, совершенствоваться самостоятельно, и подчиняются основные задачи современного образования.</w:t>
      </w:r>
    </w:p>
    <w:p>
      <w:pPr>
        <w:spacing w:before="0" w:after="150" w:line="240" w:lineRule="auto"/>
        <w:ind w:left="0" w:right="0" w:firstLine="0"/>
        <w:jc w:val="left"/>
        <w:rPr>
          <w:rFonts w:hint="default"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</w:pP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t>Инновационный подход к обучению позволяет так организовать учебный процесс, что ребёнку урок и в радость, и приносит пользу, не превращаясь просто в забаву или игру.</w:t>
      </w:r>
      <w:r>
        <w:rPr>
          <w:rFonts w:hint="default"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  <w:t xml:space="preserve"> </w:t>
      </w: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t>Прежде всего, необходимо понять, какова же технология обучения. Давайте обратимся к словарю</w:t>
      </w:r>
      <w:r>
        <w:rPr>
          <w:rFonts w:hint="default"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  <w:t xml:space="preserve"> Ожегова:</w:t>
      </w:r>
    </w:p>
    <w:p>
      <w:pPr>
        <w:spacing w:before="0" w:after="150" w:line="240" w:lineRule="auto"/>
        <w:ind w:left="0" w:right="0" w:firstLine="0"/>
        <w:jc w:val="left"/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</w:pPr>
      <w:r>
        <w:rPr>
          <w:rFonts w:ascii="Helvetica" w:hAnsi="Helvetica" w:eastAsia="Helvetica" w:cs="Helvetica"/>
          <w:color w:val="333333"/>
          <w:spacing w:val="0"/>
          <w:position w:val="0"/>
          <w:sz w:val="24"/>
          <w:u w:val="single"/>
          <w:shd w:val="clear" w:fill="FFFFFF"/>
        </w:rPr>
        <w:t>Технология</w:t>
      </w: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t>-это совокупность приемов,</w:t>
      </w:r>
      <w:r>
        <w:rPr>
          <w:rFonts w:hint="default"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  <w:t xml:space="preserve"> </w:t>
      </w: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t>применяемых в каком-либо деле,</w:t>
      </w:r>
      <w:r>
        <w:rPr>
          <w:rFonts w:hint="default"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  <w:t xml:space="preserve"> </w:t>
      </w: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t>мастерстве,</w:t>
      </w:r>
      <w:r>
        <w:rPr>
          <w:rFonts w:hint="default"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  <w:t xml:space="preserve"> </w:t>
      </w: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t>искусстве.</w:t>
      </w:r>
    </w:p>
    <w:p>
      <w:pPr>
        <w:spacing w:before="0" w:after="150" w:line="240" w:lineRule="auto"/>
        <w:ind w:left="0" w:right="0" w:firstLine="0"/>
        <w:jc w:val="left"/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</w:pPr>
      <w:r>
        <w:rPr>
          <w:rFonts w:ascii="Helvetica" w:hAnsi="Helvetica" w:eastAsia="Helvetica" w:cs="Helvetica"/>
          <w:color w:val="333333"/>
          <w:spacing w:val="0"/>
          <w:position w:val="0"/>
          <w:sz w:val="24"/>
          <w:u w:val="single"/>
          <w:shd w:val="clear" w:fill="FFFFFF"/>
        </w:rPr>
        <w:t>Педагогическая технология</w:t>
      </w:r>
      <w:r>
        <w:rPr>
          <w:rFonts w:hint="default" w:ascii="Helvetica" w:hAnsi="Helvetica" w:eastAsia="Helvetica" w:cs="Helvetica"/>
          <w:color w:val="333333"/>
          <w:spacing w:val="0"/>
          <w:position w:val="0"/>
          <w:sz w:val="24"/>
          <w:u w:val="single"/>
          <w:shd w:val="clear" w:fill="FFFFFF"/>
          <w:lang w:val="ru-RU"/>
        </w:rPr>
        <w:t xml:space="preserve"> </w:t>
      </w: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t>-</w:t>
      </w:r>
      <w:r>
        <w:rPr>
          <w:rFonts w:hint="default"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  <w:t xml:space="preserve"> </w:t>
      </w: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t>это продуманная</w:t>
      </w:r>
      <w:r>
        <w:rPr>
          <w:rFonts w:hint="default"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  <w:t xml:space="preserve"> </w:t>
      </w: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t>во всех деталях модель совместной</w:t>
      </w:r>
      <w:r>
        <w:rPr>
          <w:rFonts w:hint="default"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  <w:t xml:space="preserve"> </w:t>
      </w: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t>педагогической деятельности по проектированию,</w:t>
      </w:r>
      <w:r>
        <w:rPr>
          <w:rFonts w:hint="default"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  <w:t xml:space="preserve"> </w:t>
      </w: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t>организации и проведению учебного процесса</w:t>
      </w:r>
      <w:r>
        <w:rPr>
          <w:rFonts w:hint="default"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  <w:t xml:space="preserve"> </w:t>
      </w: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t>с безусловным обеспечением комфортных условий</w:t>
      </w:r>
      <w:r>
        <w:rPr>
          <w:rFonts w:hint="default"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  <w:t xml:space="preserve"> </w:t>
      </w: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t>для учащихся и учителя.</w:t>
      </w:r>
      <w:r>
        <w:rPr>
          <w:rFonts w:hint="default"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  <w:t xml:space="preserve"> </w:t>
      </w: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t>(В</w:t>
      </w: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  <w:t>адим</w:t>
      </w: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t xml:space="preserve"> М</w:t>
      </w: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  <w:t>акариевич</w:t>
      </w: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t xml:space="preserve"> Монахов</w:t>
      </w:r>
      <w:r>
        <w:rPr>
          <w:rFonts w:hint="default" w:ascii="Helvetica" w:hAnsi="Helvetica" w:eastAsia="Helvetica" w:cs="Helvetica"/>
          <w:color w:val="333333"/>
          <w:spacing w:val="0"/>
          <w:position w:val="0"/>
          <w:sz w:val="24"/>
          <w:shd w:val="clear" w:fill="FFFFFF"/>
          <w:lang w:val="ru-RU"/>
        </w:rPr>
        <w:t xml:space="preserve"> - </w:t>
      </w: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  <w:lang w:val="ru-RU"/>
        </w:rPr>
        <w:t>Ученый, педагог, доктор педагогических наук, профессор, член-корреспондент Российской академии образования.</w:t>
      </w: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t>)</w:t>
      </w:r>
    </w:p>
    <w:p>
      <w:pPr>
        <w:spacing w:before="0" w:after="150" w:line="240" w:lineRule="auto"/>
        <w:ind w:left="0" w:right="0" w:firstLine="0"/>
        <w:jc w:val="left"/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</w:pPr>
      <w:r>
        <w:rPr>
          <w:rFonts w:ascii="Helvetica" w:hAnsi="Helvetica" w:eastAsia="Helvetica" w:cs="Helvetica"/>
          <w:i/>
          <w:color w:val="333333"/>
          <w:spacing w:val="0"/>
          <w:position w:val="0"/>
          <w:sz w:val="24"/>
          <w:shd w:val="clear" w:fill="FFFFFF"/>
        </w:rPr>
        <w:t>Актуальность инновационного обучения состоит в следующем:</w:t>
      </w:r>
    </w:p>
    <w:p>
      <w:pPr>
        <w:spacing w:before="0" w:after="150" w:line="240" w:lineRule="auto"/>
        <w:ind w:left="0" w:right="0" w:firstLine="0"/>
        <w:jc w:val="left"/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</w:pP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t>- соответствие концепции гуманизации образования;</w:t>
      </w:r>
    </w:p>
    <w:p>
      <w:pPr>
        <w:spacing w:before="0" w:after="150" w:line="240" w:lineRule="auto"/>
        <w:ind w:left="0" w:right="0" w:firstLine="0"/>
        <w:jc w:val="left"/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</w:pP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t>- преодоление формализма, авторитарного стиля в системе преподавания;</w:t>
      </w:r>
    </w:p>
    <w:p>
      <w:pPr>
        <w:spacing w:before="0" w:after="150" w:line="240" w:lineRule="auto"/>
        <w:ind w:left="0" w:right="0" w:firstLine="0"/>
        <w:jc w:val="left"/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</w:pP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t>- использование личностно -ориентированного обучения;</w:t>
      </w:r>
    </w:p>
    <w:p>
      <w:pPr>
        <w:spacing w:before="0" w:after="150" w:line="240" w:lineRule="auto"/>
        <w:ind w:left="0" w:right="0" w:firstLine="0"/>
        <w:jc w:val="left"/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</w:pP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t>- поиск условий для раскрытия творческого потенциала ученика;</w:t>
      </w:r>
    </w:p>
    <w:p>
      <w:pPr>
        <w:spacing w:before="0" w:after="150" w:line="240" w:lineRule="auto"/>
        <w:ind w:left="0" w:right="0" w:firstLine="0"/>
        <w:jc w:val="left"/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</w:pP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t>- соответствие социокультурной потребности современного общества</w:t>
      </w:r>
    </w:p>
    <w:p>
      <w:pPr>
        <w:spacing w:before="0" w:after="150" w:line="240" w:lineRule="auto"/>
        <w:ind w:left="0" w:right="0" w:firstLine="0"/>
        <w:jc w:val="left"/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</w:pP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t>- самостоятельной творческой деятельности.</w:t>
      </w:r>
    </w:p>
    <w:p>
      <w:pPr>
        <w:spacing w:before="0" w:after="150" w:line="240" w:lineRule="auto"/>
        <w:ind w:left="0" w:right="0" w:firstLine="0"/>
        <w:jc w:val="left"/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</w:pPr>
      <w:r>
        <w:rPr>
          <w:rFonts w:ascii="Helvetica" w:hAnsi="Helvetica" w:eastAsia="Helvetica" w:cs="Helvetica"/>
          <w:i/>
          <w:color w:val="333333"/>
          <w:spacing w:val="0"/>
          <w:position w:val="0"/>
          <w:sz w:val="24"/>
          <w:shd w:val="clear" w:fill="FFFFFF"/>
        </w:rPr>
        <w:t>В основе инновационного обучения лежат следующие технологии</w:t>
      </w: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t>:</w:t>
      </w:r>
    </w:p>
    <w:p>
      <w:pPr>
        <w:spacing w:before="0" w:after="150" w:line="240" w:lineRule="auto"/>
        <w:ind w:left="0" w:right="0" w:firstLine="0"/>
        <w:jc w:val="left"/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</w:pP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t>- развивающее обучение;</w:t>
      </w:r>
    </w:p>
    <w:p>
      <w:pPr>
        <w:spacing w:before="0" w:after="150" w:line="240" w:lineRule="auto"/>
        <w:ind w:left="0" w:right="0" w:firstLine="0"/>
        <w:jc w:val="left"/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</w:pP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t>- проблемное обучение;</w:t>
      </w:r>
    </w:p>
    <w:p>
      <w:pPr>
        <w:spacing w:before="0" w:after="150" w:line="240" w:lineRule="auto"/>
        <w:ind w:left="0" w:right="0" w:firstLine="0"/>
        <w:jc w:val="left"/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</w:pP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t>- развитие критического мышления;</w:t>
      </w:r>
    </w:p>
    <w:p>
      <w:pPr>
        <w:spacing w:before="0" w:after="150" w:line="240" w:lineRule="auto"/>
        <w:ind w:left="0" w:right="0" w:firstLine="0"/>
        <w:jc w:val="left"/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</w:pP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t>- дифференцированный подход к обучению;</w:t>
      </w:r>
    </w:p>
    <w:p>
      <w:pPr>
        <w:spacing w:before="0" w:after="150" w:line="240" w:lineRule="auto"/>
        <w:ind w:left="0" w:right="0" w:firstLine="0"/>
        <w:jc w:val="left"/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</w:pP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t>- создание ситуации успеха на уроке.</w:t>
      </w:r>
    </w:p>
    <w:p>
      <w:pPr>
        <w:spacing w:before="0" w:after="150" w:line="240" w:lineRule="auto"/>
        <w:ind w:left="0" w:right="0" w:firstLine="0"/>
        <w:jc w:val="left"/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</w:pPr>
      <w:r>
        <w:rPr>
          <w:rFonts w:ascii="Helvetica" w:hAnsi="Helvetica" w:eastAsia="Helvetica" w:cs="Helvetica"/>
          <w:i/>
          <w:color w:val="333333"/>
          <w:spacing w:val="0"/>
          <w:position w:val="0"/>
          <w:sz w:val="24"/>
          <w:shd w:val="clear" w:fill="FFFFFF"/>
        </w:rPr>
        <w:t>Основными принципами инновационного обучения являются:</w:t>
      </w:r>
    </w:p>
    <w:p>
      <w:pPr>
        <w:spacing w:before="0" w:after="150" w:line="240" w:lineRule="auto"/>
        <w:ind w:left="0" w:right="0" w:firstLine="0"/>
        <w:jc w:val="left"/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</w:pP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t>- креативность (ориентация на творчество) ;</w:t>
      </w:r>
    </w:p>
    <w:p>
      <w:pPr>
        <w:spacing w:before="0" w:after="150" w:line="240" w:lineRule="auto"/>
        <w:ind w:left="0" w:right="0" w:firstLine="0"/>
        <w:jc w:val="left"/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</w:pP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t>- усвоение знаний в системе;</w:t>
      </w:r>
    </w:p>
    <w:p>
      <w:pPr>
        <w:spacing w:before="0" w:after="150" w:line="240" w:lineRule="auto"/>
        <w:ind w:left="0" w:right="0" w:firstLine="0"/>
        <w:jc w:val="left"/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</w:pP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t>- нетрадиционные формы уроков;</w:t>
      </w:r>
    </w:p>
    <w:p>
      <w:pPr>
        <w:spacing w:before="0" w:after="150" w:line="240" w:lineRule="auto"/>
        <w:ind w:left="0" w:right="0" w:firstLine="0"/>
        <w:jc w:val="left"/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</w:pPr>
      <w:r>
        <w:rPr>
          <w:rFonts w:ascii="Helvetica" w:hAnsi="Helvetica" w:eastAsia="Helvetica" w:cs="Helvetica"/>
          <w:color w:val="333333"/>
          <w:spacing w:val="0"/>
          <w:position w:val="0"/>
          <w:sz w:val="24"/>
          <w:shd w:val="clear" w:fill="FFFFFF"/>
        </w:rPr>
        <w:t>- использование наглядности.</w:t>
      </w:r>
    </w:p>
    <w:p>
      <w:pPr>
        <w:spacing w:before="0" w:after="200" w:line="276" w:lineRule="auto"/>
        <w:ind w:left="0" w:right="0" w:firstLine="0"/>
        <w:jc w:val="left"/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</w:pP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  <w:t>Как пытаюсь это сделать я на своих уроках со своими ребятами? Для этого в своей работе я использую педагогические технологии: ИКТ, метод проектов</w:t>
      </w: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  <w:lang w:val="ru-RU"/>
        </w:rPr>
        <w:t>,</w:t>
      </w: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  <w:t xml:space="preserve"> технологию развития критического мышления, технологию развития самостоятельности обучающихся. </w:t>
      </w:r>
    </w:p>
    <w:p>
      <w:pPr>
        <w:spacing w:before="0" w:after="200" w:line="276" w:lineRule="auto"/>
        <w:ind w:left="0" w:right="0" w:firstLine="0"/>
        <w:jc w:val="left"/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</w:pP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  <w:t>Использование данных технологий на уроках делает учебный процесс интересным, повышает качество и прочность полученных знаний, повышает активность обучающихся.</w:t>
      </w:r>
    </w:p>
    <w:p>
      <w:pPr>
        <w:spacing w:before="0" w:after="200" w:line="276" w:lineRule="auto"/>
        <w:ind w:left="0" w:right="0" w:firstLine="0"/>
        <w:jc w:val="left"/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</w:pP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  <w:t>При использовании инновационных технологий в обучении русскому языку и литературе можно применять следующие приемы: ассоциативный ряд, опорный конспект, мозговая атака, исследование текста, групповая дискуссия, эссе, , дидактическая игра, медиапроекты, работа с тестами, нетрадиционные формы домашнего задания и др.</w:t>
      </w:r>
    </w:p>
    <w:p>
      <w:pPr>
        <w:spacing w:before="0" w:after="200" w:line="276" w:lineRule="auto"/>
        <w:ind w:left="0" w:right="0" w:firstLine="0"/>
        <w:jc w:val="left"/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</w:pP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  <w:t>Хочу поделиться опытом работы по применению некоторых современных педагогических технологий в своей работе.</w:t>
      </w:r>
    </w:p>
    <w:p>
      <w:pPr>
        <w:spacing w:before="0" w:after="200" w:line="276" w:lineRule="auto"/>
        <w:ind w:left="0" w:right="0" w:firstLine="0"/>
        <w:jc w:val="left"/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</w:pP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  <w:t>1. Информационно-коммуникационная технология.</w:t>
      </w:r>
    </w:p>
    <w:p>
      <w:pPr>
        <w:spacing w:before="0" w:after="200" w:line="276" w:lineRule="auto"/>
        <w:ind w:left="0" w:right="0" w:firstLine="0"/>
        <w:jc w:val="left"/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</w:pP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  <w:t xml:space="preserve">Формирование и развитие ключевых компетенций невозможно, с моей точки зрения, без применения ИКТ в процессе преподавания русского языка и литературы. Внедрение информационно-коммуникативных технологий в образовательную среду урока позволяет повысить интерес обучающихся, активизировать мыслительную деятельность и эффективность усвоения материала, а также вести экстренную коррекцию знаний. Разнообразный иллюстративный материал, мультимедийные и интерактивные модели, проекты, виртуальные экскурсии поднимают процесс обучения на качественно новый уровень. </w:t>
      </w:r>
    </w:p>
    <w:p>
      <w:pPr>
        <w:spacing w:before="0" w:after="200" w:line="276" w:lineRule="auto"/>
        <w:ind w:left="0" w:right="0" w:firstLine="0"/>
        <w:jc w:val="left"/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  <w:lang w:val="ru-RU"/>
        </w:rPr>
      </w:pP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  <w:t xml:space="preserve">При подготовке и проведении уроков я обращаюсь </w:t>
      </w: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  <w:lang w:val="ru-RU"/>
        </w:rPr>
        <w:t>к порталу Российская электронная школа. Данный портал является настоящей кладезью полезной информации для любого педагога. Например, возьмем тему А.С.Пушкин «Сказка о мертвой царевне и семи богатырях». На портале РЭШ есть целый урок, посвященный этой теме: иллюстрации для вводной части урока, наводящие вопросы, цели, задачи, видеоролик, тренировочные задания, контрольные задания разного уровня сложности.</w:t>
      </w:r>
    </w:p>
    <w:p>
      <w:pPr>
        <w:spacing w:before="0" w:after="200" w:line="276" w:lineRule="auto"/>
        <w:ind w:left="0" w:right="0" w:firstLine="0"/>
        <w:jc w:val="left"/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</w:pP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  <w:t>Таким образом, используя широкие возможности глобальной сети Интернет можно сделать процесс обучения более интересным и увлекательным.</w:t>
      </w: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  <w:lang w:val="ru-RU"/>
        </w:rPr>
        <w:t xml:space="preserve"> Конечно, для использования таких интерактивов необходимо соответствующее оборудование, но в нашей школе №88 это отработано на высоком уровне и практически в каждом кабинете есть проектор и интерактивная доска.</w:t>
      </w:r>
    </w:p>
    <w:p>
      <w:pPr>
        <w:spacing w:before="0" w:after="200" w:line="276" w:lineRule="auto"/>
        <w:ind w:left="0" w:right="0" w:firstLine="0"/>
        <w:jc w:val="left"/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</w:pP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  <w:t>2. Метод проектов.</w:t>
      </w:r>
    </w:p>
    <w:p>
      <w:pPr>
        <w:spacing w:before="0" w:after="200" w:line="276" w:lineRule="auto"/>
        <w:ind w:left="0" w:right="0" w:firstLine="0"/>
        <w:jc w:val="left"/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  <w:lang w:val="ru-RU"/>
        </w:rPr>
      </w:pP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  <w:t>Метод проектов даёт мне возможность на уроке равномерно сочетать изучение нового материала с его практическим применением. При подготовке к уроку с использованием метода проекта начинаю всегда с выбора темы, типа проекта, количества участников. Далее продумываю возможные варианты проблем, которые необходимо исследовать в рамках намеченной тематики. Сами же проблемы выдвигаются обучающимися с моей подачи (наводящие вопросы).</w:t>
      </w: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  <w:lang w:val="ru-RU"/>
        </w:rPr>
        <w:t>Сначала необходимо устроить совместно с учениками «мозговой штурм».</w:t>
      </w: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  <w:t xml:space="preserve"> Затем, обучающиеся самостоятельно работают над своими индивидуальными творческими заданиями</w:t>
      </w: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  <w:lang w:val="ru-RU"/>
        </w:rPr>
        <w:t xml:space="preserve"> дома</w:t>
      </w: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  <w:t xml:space="preserve">. Затем, защита проектов, </w:t>
      </w: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  <w:lang w:val="ru-RU"/>
        </w:rPr>
        <w:t>дискуссия, вопросы от одноклассников</w:t>
      </w: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  <w:t>. Коллективное обсуждение, экспертиза, результаты внешней оценки, выводы. Так мы провели уроки по литературе</w:t>
      </w: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  <w:lang w:val="ru-RU"/>
        </w:rPr>
        <w:t xml:space="preserve"> Поэты о Великой отечественной войне. Мы взяли более узкую тему и в то же время близкую самим детям: «Героизм детей и подростков во времена ВОВ.»</w:t>
      </w:r>
    </w:p>
    <w:p>
      <w:pPr>
        <w:spacing w:before="0" w:after="200" w:line="276" w:lineRule="auto"/>
        <w:ind w:left="0" w:right="0" w:firstLine="0"/>
        <w:jc w:val="left"/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</w:pP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  <w:lang w:val="ru-RU"/>
        </w:rPr>
        <w:t>3</w:t>
      </w: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  <w:t>. Технология развития критического мышления.</w:t>
      </w:r>
    </w:p>
    <w:p>
      <w:pPr>
        <w:spacing w:before="0" w:after="200" w:line="276" w:lineRule="auto"/>
        <w:ind w:left="0" w:right="0" w:firstLine="0"/>
        <w:jc w:val="left"/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</w:pP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  <w:t>Данная технология позволяет сильным учащимся развивать свои талант, ученикам со средними способностями добиться новых положительных результатов, а ученикам с недостаточной мотивацией к обучению побывать в ситуации успеха.</w:t>
      </w:r>
    </w:p>
    <w:p>
      <w:pPr>
        <w:spacing w:before="0" w:after="200" w:line="276" w:lineRule="auto"/>
        <w:ind w:left="0" w:right="0" w:firstLine="0"/>
        <w:jc w:val="left"/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</w:pP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  <w:t>Важно заметить, что при использовании технологии развития критического мышления овладение новыми знаниями начинается не со знакомства с известными способами решения определенной задачи или проблемы, а с создания условий, которые формируют потребность получить решение именно этой задачи. Отвечая на личностно значимые вопросы, которые возникают на пути к цели, человек быстрее и глубже может освоить новый материал.</w:t>
      </w:r>
    </w:p>
    <w:p>
      <w:pPr>
        <w:spacing w:before="0" w:after="200" w:line="276" w:lineRule="auto"/>
        <w:ind w:left="0" w:right="0" w:firstLine="0"/>
        <w:jc w:val="left"/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</w:pPr>
    </w:p>
    <w:p>
      <w:pPr>
        <w:spacing w:before="0" w:after="200" w:line="276" w:lineRule="auto"/>
        <w:ind w:left="0" w:right="0" w:firstLine="0"/>
        <w:jc w:val="left"/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</w:pP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  <w:t>Качества, необходимые учащемуся, для овладения критическим мышлением:</w:t>
      </w:r>
    </w:p>
    <w:p>
      <w:pPr>
        <w:spacing w:before="0" w:after="200" w:line="276" w:lineRule="auto"/>
        <w:ind w:left="0" w:right="0" w:firstLine="0"/>
        <w:jc w:val="left"/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</w:pP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  <w:t>- готовность к планированию;</w:t>
      </w:r>
    </w:p>
    <w:p>
      <w:pPr>
        <w:spacing w:before="0" w:after="200" w:line="276" w:lineRule="auto"/>
        <w:ind w:left="0" w:right="0" w:firstLine="0"/>
        <w:jc w:val="left"/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</w:pP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  <w:t>- гибкость: готовность воспринимать идеи других;</w:t>
      </w:r>
    </w:p>
    <w:p>
      <w:pPr>
        <w:spacing w:before="0" w:after="200" w:line="276" w:lineRule="auto"/>
        <w:ind w:left="0" w:right="0" w:firstLine="0"/>
        <w:jc w:val="left"/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</w:pP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  <w:t>- настойчивость;</w:t>
      </w:r>
    </w:p>
    <w:p>
      <w:pPr>
        <w:spacing w:before="0" w:after="200" w:line="276" w:lineRule="auto"/>
        <w:ind w:left="0" w:right="0" w:firstLine="0"/>
        <w:jc w:val="left"/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</w:pP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  <w:t>- осознание: отслеживание хода своих рассуждений и рассуждений других;</w:t>
      </w:r>
    </w:p>
    <w:p>
      <w:pPr>
        <w:spacing w:before="0" w:after="200" w:line="276" w:lineRule="auto"/>
        <w:ind w:left="0" w:right="0" w:firstLine="0"/>
        <w:jc w:val="left"/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</w:pP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  <w:t>- поиск компромиссных решений;</w:t>
      </w:r>
    </w:p>
    <w:p>
      <w:pPr>
        <w:spacing w:before="0" w:after="200" w:line="276" w:lineRule="auto"/>
        <w:ind w:left="0" w:right="0" w:firstLine="0"/>
        <w:jc w:val="left"/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</w:pP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  <w:t>- коммуникативность.</w:t>
      </w:r>
    </w:p>
    <w:p>
      <w:pPr>
        <w:spacing w:before="0" w:after="200" w:line="276" w:lineRule="auto"/>
        <w:ind w:left="0" w:right="0" w:firstLine="0"/>
        <w:jc w:val="left"/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</w:pP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  <w:t xml:space="preserve">Использование приёма «чтение с остановками» на уроках литературы помогает развить в детях самостоятельность, ответственность, умение адаптироваться к сложившейся ситуации, монологическую и диалогическую речь, умение работать со словарями и другой справочной литературой. Самое главное — самостоятельно добывать знания, самореализоваться и социализироваться в современном мире. На уроке литературы (по рассказу </w:t>
      </w: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  <w:lang w:val="ru-RU"/>
        </w:rPr>
        <w:t>В.П. Астафьева «Васюткино озеро»</w:t>
      </w: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  <w:t>) использовался приѐм технологии критического мышления – чтение с остановками.</w:t>
      </w:r>
    </w:p>
    <w:p>
      <w:pPr>
        <w:spacing w:before="0" w:after="200" w:line="276" w:lineRule="auto"/>
        <w:ind w:left="0" w:right="0" w:firstLine="0"/>
        <w:jc w:val="left"/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</w:pP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  <w:t>При чтении с остановками чтение текста осуществляется по частям, каждая часть анализируется, и делаются прогнозы о дальнейшем содержании. Отвечая на вопросы, дети делают предположения о содержании, рассказывают о своих ассоциациях, чувствах, ожиданиях, о том, что подтвердилось из предположений, а что – нет, и объясняют свои ответы. Использование этого приема открывает возможности для прогнозирования, целостного видения произведения, воспитывает внимание к слову, помогает не упустить ни одной детали важной для понимания идейного содержания рассказа.</w:t>
      </w:r>
    </w:p>
    <w:p>
      <w:pPr>
        <w:spacing w:before="0" w:after="200" w:line="276" w:lineRule="auto"/>
        <w:ind w:left="0" w:right="0" w:firstLine="0"/>
        <w:jc w:val="left"/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</w:pP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  <w:t>На этой стадии и происходит чтение текста с остановками, анализ прочитанных отрывков, заполнение таблицы. Главное, что следует понимать учащимся – это необходимость делать «предсказания», опираясь на данные таблицы, то есть анализировать текст с учётом авторского построения образов.</w:t>
      </w:r>
    </w:p>
    <w:p>
      <w:pPr>
        <w:spacing w:before="0" w:after="200" w:line="276" w:lineRule="auto"/>
        <w:ind w:left="0" w:right="0" w:firstLine="0"/>
        <w:jc w:val="left"/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</w:pP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  <w:t>Любимый для ребят момент – момент высказывания предположений о дальнейшем развитии сюжета. Предположений всегда много, они разнообразны, и учитель фиксирует на доске все, даже если какие-то из них кажутся нелогичными или противоречивыми.</w:t>
      </w:r>
    </w:p>
    <w:p>
      <w:pPr>
        <w:spacing w:before="0" w:after="200" w:line="276" w:lineRule="auto"/>
        <w:ind w:left="0" w:right="0" w:firstLine="0"/>
        <w:jc w:val="left"/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  <w:lang w:val="ru-RU"/>
        </w:rPr>
      </w:pP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  <w:t>После прочтения текста учащиеся анализируют свои предположения – думают, что сбылось, а что нет, почему они ошиблись, можно ли какое-то «предсказание» истолковать двояко и почему. Можно сказать, что рефлексия на таком уроке пронизывает все его уровни, а не только звучит в финале в качестве завершающей точки.</w:t>
      </w: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  <w:lang w:val="ru-RU"/>
        </w:rPr>
        <w:t xml:space="preserve"> </w:t>
      </w:r>
    </w:p>
    <w:p>
      <w:pPr>
        <w:spacing w:before="0" w:after="200" w:line="276" w:lineRule="auto"/>
        <w:ind w:left="0" w:right="0" w:firstLine="0"/>
        <w:jc w:val="left"/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  <w:lang w:val="ru-RU"/>
        </w:rPr>
      </w:pP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  <w:lang w:val="ru-RU"/>
        </w:rPr>
        <w:t xml:space="preserve">Завершающим этапом я использую прием работы с текстом. В условиях развития Функциональной грамотности и, в том числе, читательской грамотности - данный прием является отличной тренировкой перед </w:t>
      </w: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  <w:lang w:val="en-US"/>
        </w:rPr>
        <w:t>PISA (Международная программа по оценке образовательных достижений учеников</w:t>
      </w: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  <w:lang w:val="ru-RU"/>
        </w:rPr>
        <w:t>). На примере того же урока, посвященному рассказу «Васюткино озеро» совместно с учениками мы подготовили таблицу, которую назвали «Уроки тайги». В первом столбце мы перечилслили и зафиксировали на доске все «уроки», такие как: необходимо тщательно готовиться к походу, необходимо использовать при перемещении опознавательные знаки, не терять силы духа и другие. Во втором столбце учащимся нужно было подобрать примеры из текста, которые характеризовали бы тот или иной урок.</w:t>
      </w:r>
    </w:p>
    <w:p>
      <w:pPr>
        <w:spacing w:before="0" w:after="200" w:line="276" w:lineRule="auto"/>
        <w:ind w:left="0" w:right="0" w:firstLine="0"/>
        <w:jc w:val="left"/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</w:pP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  <w:lang w:val="ru-RU"/>
        </w:rPr>
        <w:t>4</w:t>
      </w: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  <w:t xml:space="preserve">.Технология развития самостоятельности обучающихся. </w:t>
      </w:r>
    </w:p>
    <w:p>
      <w:pPr>
        <w:spacing w:before="0" w:after="200" w:line="276" w:lineRule="auto"/>
        <w:ind w:left="0" w:right="0" w:firstLine="0"/>
        <w:jc w:val="left"/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</w:pP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  <w:t xml:space="preserve">Каждый мой урок сопровождается технологией организации самостоятельной работы обучающихся. В основе технологии находится самостоятельность – это, прежде всего, самостоятельность действий обучающегося. </w:t>
      </w:r>
    </w:p>
    <w:p>
      <w:pPr>
        <w:spacing w:before="0" w:after="200" w:line="276" w:lineRule="auto"/>
        <w:ind w:left="0" w:right="0" w:firstLine="0"/>
        <w:jc w:val="left"/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</w:pP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  <w:t xml:space="preserve">Учащемуся необходимо разобраться в понимании учебного материала в целом, научиться отделять главное от второстепенного. Выполнение поставленной задачи научит ребят настойчиво добиваться ее выполнения собственными силами, ответственно относится к своей деятельности. </w:t>
      </w: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  <w:lang w:val="ru-RU"/>
        </w:rPr>
        <w:t xml:space="preserve">В качестве самостоятельного изучения и закрепления материала я использую банк уроков и заданий в российской электронной школе, а так же платформу </w:t>
      </w: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  <w:lang w:val="en-US"/>
        </w:rPr>
        <w:t>Skysmart</w:t>
      </w: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  <w:lang w:val="ru-RU"/>
        </w:rPr>
        <w:t xml:space="preserve">, которая позволяет мне составить для учеников задание на ту или иную тему, а им выполнить его. Также на этой платформе регулярно проводятся интереснейшие бесплатные олимпиады. Одна из последних олимпиад, где приняли участие все ученики 5-х классов, называется «Сам себе редактор» Суть олимпиады была в том, что нужно было помочь выдуманному персонажу стать популярным блогером. Используя знания русского языка, креативность мышления ребята занимались редактурой текстов, отгадыванием загадок, написанием собственных самостоятельных постов для социальных сетей. </w:t>
      </w:r>
    </w:p>
    <w:p>
      <w:pPr>
        <w:spacing w:before="0" w:after="200" w:line="276" w:lineRule="auto"/>
        <w:ind w:left="0" w:right="0" w:firstLine="0"/>
        <w:jc w:val="left"/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</w:pP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  <w:lang w:val="ru-RU"/>
        </w:rPr>
        <w:t xml:space="preserve">Использование каждой из перечисленных технологий позволяет сделать уроки русского языка и литературы интересными и актуальными для современных школьников. </w:t>
      </w: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  <w:t xml:space="preserve">Эффективность использования современных педагогических технологии отслеживается через входные, промежуточные и итоговые контрольные срезы, целью которых является определение степени усвоения учебного материала. Из большого спектра технологий каждый из нас выбирает те, которые в большей степени соответствуют целям и задачам его методической системы. 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</w:pPr>
      <w:bookmarkStart w:id="0" w:name="_GoBack"/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  <w:t xml:space="preserve">Применение современных образовательных технологий на уроках русского языка и литературы способствует увеличению показателя успеваемости, повышает степень уверенности в себе, стимулирует желание </w:t>
      </w: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  <w:lang w:val="ru-RU"/>
        </w:rPr>
        <w:t xml:space="preserve">самих </w:t>
      </w: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  <w:t xml:space="preserve">обучающихся </w:t>
      </w: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  <w:lang w:val="ru-RU"/>
        </w:rPr>
        <w:t>к самосовершенствованию</w:t>
      </w:r>
      <w:r>
        <w:rPr>
          <w:rFonts w:hint="default" w:ascii="Helvetica" w:hAnsi="Helvetica" w:eastAsia="Helvetica"/>
          <w:color w:val="333333"/>
          <w:spacing w:val="0"/>
          <w:position w:val="0"/>
          <w:sz w:val="24"/>
          <w:shd w:val="clear" w:fill="FFFFFF"/>
        </w:rPr>
        <w:t xml:space="preserve">. </w:t>
      </w:r>
    </w:p>
    <w:bookmarkEnd w:id="0"/>
    <w:sectPr>
      <w:pgSz w:w="11906" w:h="16838"/>
      <w:pgMar w:top="720" w:right="720" w:bottom="720" w:left="72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inherit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158A4"/>
    <w:rsid w:val="67695F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150</TotalTime>
  <ScaleCrop>false</ScaleCrop>
  <LinksUpToDate>false</LinksUpToDate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2022-03-29T10:22:16Z</dcterms:created>
  <dc:creator>mvideo</dc:creator>
  <cp:lastModifiedBy>Ангелина Степан�</cp:lastModifiedBy>
  <dcterms:modified xsi:type="dcterms:W3CDTF">2022-03-29T12:54:36Z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D494E4173B5D4F189B709E671967454B</vt:lpwstr>
  </property>
</Properties>
</file>