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EE" w:rsidRPr="00845054" w:rsidRDefault="008D6D7D" w:rsidP="00845054">
      <w:pPr>
        <w:spacing w:after="0"/>
        <w:ind w:firstLine="708"/>
        <w:jc w:val="center"/>
        <w:rPr>
          <w:rFonts w:cs="Times New Roman"/>
          <w:b/>
        </w:rPr>
      </w:pPr>
      <w:bookmarkStart w:id="0" w:name="_GoBack"/>
      <w:r w:rsidRPr="008D6D7D">
        <w:rPr>
          <w:rFonts w:cs="Times New Roman"/>
          <w:b/>
        </w:rPr>
        <w:t>УСЛОВИЯ АДАПТАЦИИ КУРСАНТОВ КАК БУДУЩИХ ОФИЦЕРОВ В ПРОЦЕССЕ ОБУЧЕНИЯ</w:t>
      </w:r>
    </w:p>
    <w:bookmarkEnd w:id="0"/>
    <w:p w:rsidR="008D6D7D" w:rsidRPr="0002772D" w:rsidRDefault="008D6D7D" w:rsidP="008D6D7D">
      <w:pPr>
        <w:spacing w:after="0"/>
        <w:ind w:firstLine="708"/>
        <w:rPr>
          <w:rFonts w:cs="Times New Roman"/>
        </w:rPr>
      </w:pPr>
      <w:r w:rsidRPr="0002772D">
        <w:rPr>
          <w:rFonts w:cs="Times New Roman"/>
        </w:rPr>
        <w:t>Развитие высшего военного образования в современной социально-экономической и политической обстановке требует нового подхода к уровню военно-профессиональной подготовленности будущих военных специалистов. Современный офицер должен самостоятельно и ответственно использовать достижения военной науки и практики, пользоваться современными источниками информации, включаться в исследовательскую деятельность, понимать, теоретически обосновывать и практически решать актуальные военно-профессиональные задачи.</w:t>
      </w:r>
    </w:p>
    <w:p w:rsidR="008D6D7D" w:rsidRDefault="008D6D7D" w:rsidP="008D6D7D">
      <w:pPr>
        <w:spacing w:after="0"/>
        <w:ind w:firstLine="708"/>
        <w:rPr>
          <w:rFonts w:cs="Times New Roman"/>
        </w:rPr>
      </w:pPr>
      <w:r w:rsidRPr="0002772D">
        <w:rPr>
          <w:rFonts w:cs="Times New Roman"/>
        </w:rPr>
        <w:t>Очевидно, что в будущем потребности общества в высококвалифицированных военных специалистах, владеющих современными теоретическими знаниями и умениями использовать их в профессиональной деятельности, владеть методологией научного исследования, будут постоянно возрастать.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 xml:space="preserve">В вузе все общеобразовательные задачи имеют профессиональную направленность. Обучение строится по следующему принципу: курсанты интересуются и активно относятся к изучению предметного материала. Специфика вузовского обучения состоит в том, что курсанту приходится проводить «поиски» необходимого материала, в процессе которых происходит формирование самостоятельности, собственного взгляда на определенные учебные вопросы. Деятельность курсанта разнообразна, но весомую роль в ней занимает профессиональное самообразование. Важным условием для включения в профессиональную деятельность является заинтересованность в собственной деятельности, чему способствуют условия, воздействующие на </w:t>
      </w:r>
      <w:proofErr w:type="spellStart"/>
      <w:r w:rsidRPr="00765E3F">
        <w:rPr>
          <w:rFonts w:cs="Times New Roman"/>
        </w:rPr>
        <w:t>потребностно</w:t>
      </w:r>
      <w:proofErr w:type="spellEnd"/>
      <w:r w:rsidRPr="00765E3F">
        <w:rPr>
          <w:rFonts w:cs="Times New Roman"/>
        </w:rPr>
        <w:t>-мотивационную сферу курсантов.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Что касается рассмотрения адаптации к условиям обучения в новом учебном заведении профессиональной направленности, то её невозможно рассмотреть полностью, если не учитывать учебный (дидактический) компонент.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lastRenderedPageBreak/>
        <w:t>Учебные проблемы, возникающие у курсантов, обусловлены изменением формы организации обучения. В отличие от школьного обучения, на занятиях в вузе, как правило, нет чередования разли</w:t>
      </w:r>
      <w:r>
        <w:rPr>
          <w:rFonts w:cs="Times New Roman"/>
        </w:rPr>
        <w:t>чных способов деятельности, спо</w:t>
      </w:r>
      <w:r w:rsidRPr="00765E3F">
        <w:rPr>
          <w:rFonts w:cs="Times New Roman"/>
        </w:rPr>
        <w:t>собствующих концентрации внимания. Контроль успеваемости производится по прошествии определенных временных промежутков. Основная роль отводится самостоятельной работе курсантов. Для успешной дидактической (учебной) адаптации первокурснику необходимо обладать определенным запасом знаний и умений по изучаемым предметам, гибким мышлением, хорошо развитым уровнем познавательной самостоятельности, умением самостоятельно работать с различными источниками, перерабатывать большой объем информации, бегло читать, конспектировать и т. п. «Дидактическая адаптация -</w:t>
      </w:r>
      <w:r>
        <w:rPr>
          <w:rFonts w:cs="Times New Roman"/>
        </w:rPr>
        <w:t xml:space="preserve"> </w:t>
      </w:r>
      <w:r w:rsidRPr="00765E3F">
        <w:rPr>
          <w:rFonts w:cs="Times New Roman"/>
        </w:rPr>
        <w:t xml:space="preserve">комплексный динамический процесс приобщения </w:t>
      </w:r>
      <w:r>
        <w:rPr>
          <w:rFonts w:cs="Times New Roman"/>
        </w:rPr>
        <w:t>курсанта</w:t>
      </w:r>
      <w:r w:rsidRPr="00765E3F">
        <w:rPr>
          <w:rFonts w:cs="Times New Roman"/>
        </w:rPr>
        <w:t xml:space="preserve"> к условиям вуза, в результате которого он становится субъектом новых видов деятельности, связанных с появлением новых форм обучения, приобретает возможности оптимального выполнения своих функций в условиях более интенсивного умственного труда, большег</w:t>
      </w:r>
      <w:r>
        <w:rPr>
          <w:rFonts w:cs="Times New Roman"/>
        </w:rPr>
        <w:t>о объёма получаемой информации».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Таким образом, можно сделать вывод, что успешная психическая адаптация влияет на эффективность учебной деятельности.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 xml:space="preserve">С.А. </w:t>
      </w:r>
      <w:proofErr w:type="spellStart"/>
      <w:r w:rsidRPr="00765E3F">
        <w:rPr>
          <w:rFonts w:cs="Times New Roman"/>
        </w:rPr>
        <w:t>Рунова</w:t>
      </w:r>
      <w:proofErr w:type="spellEnd"/>
      <w:r w:rsidRPr="00765E3F">
        <w:rPr>
          <w:rFonts w:cs="Times New Roman"/>
        </w:rPr>
        <w:t xml:space="preserve"> выделила аспекты, лежащие в основе процесса социально -профессиональной адаптации у различных ученых: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1. Медико-педагогический аспект. Социально-профессиональная адаптация - «это процесс и результат приспособления организма индивида и его психики к условиям профессиональной деятельности и общения».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2. Психолого-педагогический аспект. Социально-профессиональная адаптация - «это процесс социализации индивида в труде и результат этого процесса».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 xml:space="preserve">3. Социологический аспект. Социально-профессиональная адаптация «рассматривается как особенность жизненного пути молодого человека, </w:t>
      </w:r>
      <w:r w:rsidRPr="00765E3F">
        <w:rPr>
          <w:rFonts w:cs="Times New Roman"/>
        </w:rPr>
        <w:lastRenderedPageBreak/>
        <w:t>совпадающего с окончанием обучения ... и началом профессиональной трудовой деятельности».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 xml:space="preserve">Социально-психологическая адаптация проявляется в следующих аспектах жизни человека: профессиональное самоопределение; </w:t>
      </w:r>
      <w:proofErr w:type="spellStart"/>
      <w:r w:rsidRPr="00765E3F">
        <w:rPr>
          <w:rFonts w:cs="Times New Roman"/>
        </w:rPr>
        <w:t>сформированность</w:t>
      </w:r>
      <w:proofErr w:type="spellEnd"/>
      <w:r w:rsidRPr="00765E3F">
        <w:rPr>
          <w:rFonts w:cs="Times New Roman"/>
        </w:rPr>
        <w:t xml:space="preserve"> социально значимых способностей; положение в коллективе, социальный статус; особенности характера и личностные качества. В рамках </w:t>
      </w:r>
      <w:r>
        <w:rPr>
          <w:rFonts w:cs="Times New Roman"/>
        </w:rPr>
        <w:t>данной научной статьи</w:t>
      </w:r>
      <w:r w:rsidRPr="00765E3F">
        <w:rPr>
          <w:rFonts w:cs="Times New Roman"/>
        </w:rPr>
        <w:t xml:space="preserve"> социально-психологическая адаптация интересна в силу необходимости изучения личностных особенностей курсантов, которые определяют успешность в профессиональной деятельности.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 xml:space="preserve">Адаптацию студентов (курсантов) П.А. </w:t>
      </w:r>
      <w:proofErr w:type="spellStart"/>
      <w:r w:rsidRPr="00765E3F">
        <w:rPr>
          <w:rFonts w:cs="Times New Roman"/>
        </w:rPr>
        <w:t>Просецкий</w:t>
      </w:r>
      <w:proofErr w:type="spellEnd"/>
      <w:r w:rsidRPr="00765E3F">
        <w:rPr>
          <w:rFonts w:cs="Times New Roman"/>
        </w:rPr>
        <w:t xml:space="preserve"> определяет</w:t>
      </w:r>
      <w:r>
        <w:rPr>
          <w:rFonts w:cs="Times New Roman"/>
        </w:rPr>
        <w:t>,</w:t>
      </w:r>
      <w:r w:rsidRPr="00765E3F">
        <w:rPr>
          <w:rFonts w:cs="Times New Roman"/>
        </w:rPr>
        <w:t xml:space="preserve"> как «активное творческое приспособление студентов нового приема к условиям высшей школы, в процессе которого у них формируются навыки и умения организации умственной деятельности, призвание к избранной профессии, рациональный коллективный и личный режим труда, досуга и быта, система работы по профессиональному самообразованию и самовоспитанию профессионально значимых качеств личности».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Среди исследователей процесса адаптации до сих пор нет единой точки зрения относительно определения видов адаптации. Приведем несколько классификаций: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 xml:space="preserve">В зависимости от стратегии А.А. </w:t>
      </w:r>
      <w:proofErr w:type="spellStart"/>
      <w:r w:rsidRPr="00765E3F">
        <w:rPr>
          <w:rFonts w:cs="Times New Roman"/>
        </w:rPr>
        <w:t>Налчаджян</w:t>
      </w:r>
      <w:proofErr w:type="spellEnd"/>
      <w:r w:rsidRPr="00765E3F">
        <w:rPr>
          <w:rFonts w:cs="Times New Roman"/>
        </w:rPr>
        <w:t xml:space="preserve"> выделяет следующие виды адаптации: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1. Активная адаптация (происходит в процессе частичного или полного преодоления проблемной ситуации, в результате чего наблюдаются, как правило, позитивные изменения).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2. Пассивная адаптация (происходит уход от проблемной ситуации с дальнейшим ожиданием благоприятных условий; изменения, которые происходят с личностью, не способствуют ее дальнейшему развитию).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3. Приспособленческая адаптация (привыкание к проблемной ситуации происходит за счет изменения своего отношения к этой ситуации).</w:t>
      </w:r>
    </w:p>
    <w:p w:rsidR="008D6D7D" w:rsidRPr="00765E3F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lastRenderedPageBreak/>
        <w:t>Ряд авторов, занимавшихся исследованием учебно-профессиональной адаптации, выделяют следующие виды: адаптация к вузу как процесс изначального приобщения студента к новой социальной роли в её главных признаках и функциях; адаптация к курсу, так как на каждом курсе появляются новые дисциплины, педагоги, формы учебно-воспитательного процесса и т. д.; адаптация к профессии в вузе; профессиональная адапта</w:t>
      </w:r>
      <w:r>
        <w:rPr>
          <w:rFonts w:cs="Times New Roman"/>
        </w:rPr>
        <w:t>ция молодого офицера в войсках</w:t>
      </w:r>
      <w:r w:rsidRPr="00765E3F">
        <w:rPr>
          <w:rFonts w:cs="Times New Roman"/>
        </w:rPr>
        <w:t xml:space="preserve"> в условиях самостоятельной </w:t>
      </w:r>
      <w:r>
        <w:rPr>
          <w:rFonts w:cs="Times New Roman"/>
        </w:rPr>
        <w:t>службы</w:t>
      </w:r>
      <w:r w:rsidRPr="00765E3F">
        <w:rPr>
          <w:rFonts w:cs="Times New Roman"/>
        </w:rPr>
        <w:t>. Также выделяют позитивную и негативную, добровольную и вынужденную адаптацию.</w:t>
      </w:r>
    </w:p>
    <w:p w:rsidR="008D6D7D" w:rsidRDefault="008D6D7D" w:rsidP="008D6D7D">
      <w:pPr>
        <w:spacing w:after="0"/>
        <w:ind w:firstLine="708"/>
        <w:rPr>
          <w:rFonts w:cs="Times New Roman"/>
        </w:rPr>
      </w:pPr>
      <w:r w:rsidRPr="00765E3F">
        <w:rPr>
          <w:rFonts w:cs="Times New Roman"/>
        </w:rPr>
        <w:t>Итак, анализируя развитие понятия «адаптация» в психолого-педагогическом контексте применительно к специфике вузовского обучения курсантов, мы выяснили, что эта проблема является более широкой, а также носит междисциплинарный характер. Педагогика рассматривает адаптацию с профессиональных позиций как компонент системы профессиональной ориентации и необходимый элемент формирования профессиональной устойчивости. На весь процесс адаптации оказывают огромное влияние такие условия, как психологическая готовность к обучению, психологический комфорт в новом учебном коллективе, то есть можно сказать, что от восприятия человеком окружающей действительности зависит психическая адаптация. При рассмотрении адаптации к новым условиям обучения, для устранения проблем учебного характера важно учитывать дидактический компонент.</w:t>
      </w:r>
    </w:p>
    <w:p w:rsidR="00BE23D6" w:rsidRDefault="00845054"/>
    <w:sectPr w:rsidR="00BE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5A8F"/>
    <w:multiLevelType w:val="hybridMultilevel"/>
    <w:tmpl w:val="4182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7D"/>
    <w:rsid w:val="001618CD"/>
    <w:rsid w:val="002112EE"/>
    <w:rsid w:val="00845054"/>
    <w:rsid w:val="008D6D7D"/>
    <w:rsid w:val="00E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1E24"/>
  <w15:chartTrackingRefBased/>
  <w15:docId w15:val="{CB7EFE0B-D31D-400E-8296-48643A34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7D"/>
    <w:pPr>
      <w:spacing w:after="20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 Анастасия Леонидовна</dc:creator>
  <cp:keywords/>
  <dc:description/>
  <cp:lastModifiedBy>ЗАЙЧЕНКО Анастасия Леонидовна</cp:lastModifiedBy>
  <cp:revision>3</cp:revision>
  <dcterms:created xsi:type="dcterms:W3CDTF">2021-12-09T11:10:00Z</dcterms:created>
  <dcterms:modified xsi:type="dcterms:W3CDTF">2022-03-18T07:11:00Z</dcterms:modified>
</cp:coreProperties>
</file>