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DF540" w14:textId="4E11B5CA" w:rsidR="008827C9" w:rsidRPr="00A73674" w:rsidRDefault="00A73674" w:rsidP="00BF43DF">
      <w:pPr>
        <w:jc w:val="center"/>
        <w:rPr>
          <w:rStyle w:val="a4"/>
          <w:rFonts w:ascii="Times New Roman" w:hAnsi="Times New Roman"/>
          <w:b/>
          <w:color w:val="000000" w:themeColor="text1"/>
          <w:sz w:val="40"/>
          <w:szCs w:val="40"/>
          <w:u w:val="none"/>
          <w:shd w:val="clear" w:color="auto" w:fill="FFFFFF"/>
        </w:rPr>
      </w:pPr>
      <w:r w:rsidRPr="00A73674">
        <w:rPr>
          <w:rStyle w:val="a4"/>
          <w:rFonts w:ascii="Times New Roman" w:hAnsi="Times New Roman"/>
          <w:b/>
          <w:color w:val="000000" w:themeColor="text1"/>
          <w:sz w:val="40"/>
          <w:szCs w:val="40"/>
          <w:u w:val="none"/>
          <w:shd w:val="clear" w:color="auto" w:fill="FFFFFF"/>
        </w:rPr>
        <w:t>Муниципальное бюджетное общеобразовательное учреждение «Школа №29 им.</w:t>
      </w:r>
      <w:r w:rsidR="00E37897">
        <w:rPr>
          <w:rStyle w:val="a4"/>
          <w:rFonts w:ascii="Times New Roman" w:hAnsi="Times New Roman"/>
          <w:b/>
          <w:color w:val="000000" w:themeColor="text1"/>
          <w:sz w:val="40"/>
          <w:szCs w:val="40"/>
          <w:u w:val="none"/>
          <w:shd w:val="clear" w:color="auto" w:fill="FFFFFF"/>
        </w:rPr>
        <w:t xml:space="preserve"> </w:t>
      </w:r>
      <w:r w:rsidRPr="00A73674">
        <w:rPr>
          <w:rStyle w:val="a4"/>
          <w:rFonts w:ascii="Times New Roman" w:hAnsi="Times New Roman"/>
          <w:b/>
          <w:color w:val="000000" w:themeColor="text1"/>
          <w:sz w:val="40"/>
          <w:szCs w:val="40"/>
          <w:u w:val="none"/>
          <w:shd w:val="clear" w:color="auto" w:fill="FFFFFF"/>
        </w:rPr>
        <w:t>Ю.</w:t>
      </w:r>
      <w:r w:rsidR="00E37897">
        <w:rPr>
          <w:rStyle w:val="a4"/>
          <w:rFonts w:ascii="Times New Roman" w:hAnsi="Times New Roman"/>
          <w:b/>
          <w:color w:val="000000" w:themeColor="text1"/>
          <w:sz w:val="40"/>
          <w:szCs w:val="40"/>
          <w:u w:val="none"/>
          <w:shd w:val="clear" w:color="auto" w:fill="FFFFFF"/>
        </w:rPr>
        <w:t xml:space="preserve"> </w:t>
      </w:r>
      <w:proofErr w:type="spellStart"/>
      <w:r w:rsidRPr="00A73674">
        <w:rPr>
          <w:rStyle w:val="a4"/>
          <w:rFonts w:ascii="Times New Roman" w:hAnsi="Times New Roman"/>
          <w:b/>
          <w:color w:val="000000" w:themeColor="text1"/>
          <w:sz w:val="40"/>
          <w:szCs w:val="40"/>
          <w:u w:val="none"/>
          <w:shd w:val="clear" w:color="auto" w:fill="FFFFFF"/>
        </w:rPr>
        <w:t>Амелова</w:t>
      </w:r>
      <w:proofErr w:type="spellEnd"/>
      <w:r w:rsidRPr="00A73674">
        <w:rPr>
          <w:rStyle w:val="a4"/>
          <w:rFonts w:ascii="Times New Roman" w:hAnsi="Times New Roman"/>
          <w:b/>
          <w:color w:val="000000" w:themeColor="text1"/>
          <w:sz w:val="40"/>
          <w:szCs w:val="40"/>
          <w:u w:val="none"/>
          <w:shd w:val="clear" w:color="auto" w:fill="FFFFFF"/>
        </w:rPr>
        <w:t>»</w:t>
      </w:r>
    </w:p>
    <w:p w14:paraId="5F266EB7" w14:textId="77777777" w:rsidR="00B46C0B" w:rsidRDefault="00B46C0B">
      <w:pPr>
        <w:jc w:val="center"/>
        <w:rPr>
          <w:rStyle w:val="a4"/>
          <w:rFonts w:ascii="Arial" w:hAnsi="Arial"/>
          <w:b/>
          <w:color w:val="614C3D"/>
          <w:sz w:val="30"/>
          <w:u w:val="none"/>
          <w:shd w:val="clear" w:color="auto" w:fill="FFFFFF"/>
        </w:rPr>
      </w:pPr>
    </w:p>
    <w:p w14:paraId="607253D8" w14:textId="77777777" w:rsidR="00B46C0B" w:rsidRDefault="00B46C0B">
      <w:pPr>
        <w:jc w:val="center"/>
        <w:rPr>
          <w:rStyle w:val="a4"/>
          <w:rFonts w:ascii="Arial" w:hAnsi="Arial"/>
          <w:b/>
          <w:color w:val="614C3D"/>
          <w:sz w:val="30"/>
          <w:u w:val="none"/>
          <w:shd w:val="clear" w:color="auto" w:fill="FFFFFF"/>
        </w:rPr>
      </w:pPr>
    </w:p>
    <w:p w14:paraId="1D077EDB" w14:textId="77777777" w:rsidR="00B46C0B" w:rsidRDefault="00B46C0B">
      <w:pPr>
        <w:jc w:val="center"/>
        <w:rPr>
          <w:rStyle w:val="a4"/>
          <w:rFonts w:ascii="Arial" w:hAnsi="Arial"/>
          <w:b/>
          <w:color w:val="614C3D"/>
          <w:sz w:val="30"/>
          <w:u w:val="none"/>
          <w:shd w:val="clear" w:color="auto" w:fill="FFFFFF"/>
        </w:rPr>
      </w:pPr>
    </w:p>
    <w:p w14:paraId="439A54ED" w14:textId="77777777" w:rsidR="00B46C0B" w:rsidRDefault="00B46C0B" w:rsidP="00F54FB4">
      <w:pPr>
        <w:rPr>
          <w:rStyle w:val="a4"/>
          <w:rFonts w:ascii="Arial" w:hAnsi="Arial"/>
          <w:b/>
          <w:color w:val="614C3D"/>
          <w:sz w:val="30"/>
          <w:u w:val="none"/>
          <w:shd w:val="clear" w:color="auto" w:fill="FFFFFF"/>
        </w:rPr>
      </w:pPr>
    </w:p>
    <w:p w14:paraId="12B8D8E0" w14:textId="77777777" w:rsidR="00193E37" w:rsidRPr="0052539F" w:rsidRDefault="00193E37" w:rsidP="00BF43DF">
      <w:pPr>
        <w:shd w:val="clear" w:color="auto" w:fill="FFFFFF"/>
        <w:spacing w:after="150" w:line="300" w:lineRule="atLeast"/>
        <w:jc w:val="center"/>
        <w:rPr>
          <w:rFonts w:ascii="Helvetica" w:hAnsi="Helvetica" w:cs="Helvetica"/>
          <w:b/>
          <w:bCs/>
          <w:color w:val="000000" w:themeColor="text1"/>
          <w:sz w:val="21"/>
          <w:szCs w:val="21"/>
        </w:rPr>
      </w:pPr>
      <w:r w:rsidRPr="0052539F">
        <w:rPr>
          <w:rFonts w:ascii="Times New Roman" w:hAnsi="Times New Roman"/>
          <w:b/>
          <w:bCs/>
          <w:color w:val="000000" w:themeColor="text1"/>
          <w:sz w:val="52"/>
          <w:szCs w:val="52"/>
        </w:rPr>
        <w:t>Проект</w:t>
      </w:r>
      <w:r w:rsidRPr="0052539F">
        <w:rPr>
          <w:rFonts w:ascii="Helvetica" w:hAnsi="Helvetica" w:cs="Helvetica"/>
          <w:b/>
          <w:bCs/>
          <w:color w:val="000000" w:themeColor="text1"/>
          <w:sz w:val="21"/>
          <w:szCs w:val="21"/>
        </w:rPr>
        <w:t xml:space="preserve"> </w:t>
      </w:r>
    </w:p>
    <w:p w14:paraId="5864B582" w14:textId="77777777" w:rsidR="00193E37" w:rsidRPr="0052539F" w:rsidRDefault="00193E37" w:rsidP="00BF43DF">
      <w:pPr>
        <w:shd w:val="clear" w:color="auto" w:fill="FFFFFF"/>
        <w:spacing w:after="150" w:line="300" w:lineRule="atLeast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2539F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По предмету: </w:t>
      </w:r>
      <w:r w:rsidR="00A31441">
        <w:rPr>
          <w:rFonts w:ascii="Times New Roman" w:hAnsi="Times New Roman"/>
          <w:b/>
          <w:bCs/>
          <w:color w:val="000000" w:themeColor="text1"/>
          <w:sz w:val="28"/>
          <w:szCs w:val="28"/>
        </w:rPr>
        <w:t>м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атематика</w:t>
      </w:r>
    </w:p>
    <w:p w14:paraId="2A94158B" w14:textId="77777777" w:rsidR="00B46C0B" w:rsidRPr="00885BA4" w:rsidRDefault="00193E37" w:rsidP="00885BA4">
      <w:pPr>
        <w:shd w:val="clear" w:color="auto" w:fill="FFFFFF"/>
        <w:spacing w:after="1560" w:line="300" w:lineRule="atLeast"/>
        <w:jc w:val="center"/>
        <w:rPr>
          <w:rStyle w:val="a4"/>
          <w:rFonts w:ascii="Times New Roman" w:hAnsi="Times New Roman"/>
          <w:color w:val="000000" w:themeColor="text1"/>
          <w:sz w:val="28"/>
          <w:szCs w:val="28"/>
          <w:u w:val="none"/>
        </w:rPr>
      </w:pPr>
      <w:r w:rsidRPr="0052539F">
        <w:rPr>
          <w:rFonts w:ascii="Times New Roman" w:hAnsi="Times New Roman"/>
          <w:b/>
          <w:bCs/>
          <w:color w:val="000000" w:themeColor="text1"/>
          <w:sz w:val="28"/>
          <w:szCs w:val="28"/>
        </w:rPr>
        <w:t>На тему: «</w:t>
      </w:r>
      <w:r w:rsidR="00A31441">
        <w:rPr>
          <w:rFonts w:ascii="Times New Roman" w:hAnsi="Times New Roman"/>
          <w:b/>
          <w:bCs/>
          <w:color w:val="000000" w:themeColor="text1"/>
          <w:sz w:val="28"/>
          <w:szCs w:val="28"/>
        </w:rPr>
        <w:t>Симметрия в жизни</w:t>
      </w:r>
      <w:r w:rsidRPr="0052539F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</w:p>
    <w:p w14:paraId="0E0B3CC2" w14:textId="77777777" w:rsidR="00B46C0B" w:rsidRDefault="00592511">
      <w:pPr>
        <w:spacing w:before="240" w:after="240"/>
        <w:jc w:val="right"/>
        <w:rPr>
          <w:rFonts w:ascii="Times New Roman" w:hAnsi="Times New Roman"/>
          <w:color w:val="000000"/>
          <w:sz w:val="27"/>
        </w:rPr>
      </w:pPr>
      <w:r>
        <w:rPr>
          <w:rFonts w:ascii="Times New Roman" w:hAnsi="Times New Roman"/>
          <w:color w:val="000000"/>
          <w:sz w:val="27"/>
        </w:rPr>
        <w:t>Выполнила: Климова Анастасия,</w:t>
      </w:r>
    </w:p>
    <w:p w14:paraId="602687FC" w14:textId="6AFE2862" w:rsidR="00E37897" w:rsidRDefault="00592511" w:rsidP="00CD717A">
      <w:pPr>
        <w:spacing w:before="240" w:after="240"/>
        <w:jc w:val="right"/>
        <w:rPr>
          <w:rFonts w:ascii="Times New Roman" w:hAnsi="Times New Roman"/>
          <w:color w:val="000000"/>
          <w:sz w:val="27"/>
        </w:rPr>
      </w:pPr>
      <w:r>
        <w:rPr>
          <w:rFonts w:ascii="Times New Roman" w:hAnsi="Times New Roman"/>
          <w:color w:val="000000"/>
          <w:sz w:val="27"/>
        </w:rPr>
        <w:t>учаща</w:t>
      </w:r>
      <w:r w:rsidR="00093072">
        <w:rPr>
          <w:rFonts w:ascii="Times New Roman" w:hAnsi="Times New Roman"/>
          <w:color w:val="000000"/>
          <w:sz w:val="27"/>
        </w:rPr>
        <w:t>я</w:t>
      </w:r>
      <w:r>
        <w:rPr>
          <w:rFonts w:ascii="Times New Roman" w:hAnsi="Times New Roman"/>
          <w:color w:val="000000"/>
          <w:sz w:val="27"/>
        </w:rPr>
        <w:t>ся 10 «А» класса</w:t>
      </w:r>
    </w:p>
    <w:p w14:paraId="2C5545FF" w14:textId="0A4C18C1" w:rsidR="006623A4" w:rsidRPr="00E37897" w:rsidRDefault="00E37897" w:rsidP="00E37897">
      <w:pPr>
        <w:rPr>
          <w:rFonts w:ascii="Times New Roman" w:hAnsi="Times New Roman"/>
          <w:color w:val="000000"/>
          <w:sz w:val="27"/>
        </w:rPr>
      </w:pPr>
      <w:r>
        <w:rPr>
          <w:rFonts w:ascii="Times New Roman" w:hAnsi="Times New Roman"/>
          <w:color w:val="000000"/>
          <w:sz w:val="27"/>
        </w:rPr>
        <w:br w:type="page"/>
      </w:r>
    </w:p>
    <w:sdt>
      <w:sdt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id w:val="-1891571506"/>
        <w:docPartObj>
          <w:docPartGallery w:val="Table of Contents"/>
          <w:docPartUnique/>
        </w:docPartObj>
      </w:sdtPr>
      <w:sdtEndPr>
        <w:rPr>
          <w:rFonts w:ascii="Calibri" w:hAnsi="Calibri"/>
          <w:sz w:val="22"/>
          <w:szCs w:val="20"/>
        </w:rPr>
      </w:sdtEndPr>
      <w:sdtContent>
        <w:p w14:paraId="1CABF5C2" w14:textId="5FDD4B59" w:rsidR="0078547D" w:rsidRPr="0078547D" w:rsidRDefault="0078547D" w:rsidP="0078547D">
          <w:pPr>
            <w:pStyle w:val="a8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78547D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027841B7" w14:textId="1EB94577" w:rsidR="0078547D" w:rsidRDefault="0078547D">
          <w:pPr>
            <w:pStyle w:val="12"/>
            <w:tabs>
              <w:tab w:val="right" w:leader="dot" w:pos="968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890927" w:history="1">
            <w:r w:rsidRPr="00D51408">
              <w:rPr>
                <w:rStyle w:val="a4"/>
                <w:rFonts w:ascii="Times New Roman" w:hAnsi="Times New Roman"/>
                <w:b/>
                <w:bCs/>
                <w:noProof/>
                <w:shd w:val="clear" w:color="auto" w:fill="FFFFFF"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_Toc68890927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104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DB04B" w14:textId="5DAC6189" w:rsidR="0078547D" w:rsidRDefault="002D2FAB">
          <w:pPr>
            <w:pStyle w:val="12"/>
            <w:tabs>
              <w:tab w:val="right" w:leader="dot" w:pos="9680"/>
            </w:tabs>
            <w:rPr>
              <w:noProof/>
            </w:rPr>
          </w:pPr>
          <w:hyperlink w:anchor="_Toc68890928" w:history="1">
            <w:r w:rsidR="0078547D" w:rsidRPr="00D51408">
              <w:rPr>
                <w:rStyle w:val="a4"/>
                <w:rFonts w:ascii="Times New Roman" w:hAnsi="Times New Roman"/>
                <w:b/>
                <w:bCs/>
                <w:noProof/>
                <w:lang w:eastAsia="en-US"/>
              </w:rPr>
              <w:t>1.Теоретическая часть</w:t>
            </w:r>
            <w:r w:rsidR="0078547D">
              <w:rPr>
                <w:noProof/>
                <w:webHidden/>
              </w:rPr>
              <w:tab/>
            </w:r>
            <w:r w:rsidR="0078547D">
              <w:rPr>
                <w:noProof/>
                <w:webHidden/>
              </w:rPr>
              <w:fldChar w:fldCharType="begin"/>
            </w:r>
            <w:r w:rsidR="0078547D">
              <w:rPr>
                <w:noProof/>
                <w:webHidden/>
              </w:rPr>
              <w:instrText xml:space="preserve"> PAGEREF _Toc68890928 \h </w:instrText>
            </w:r>
            <w:r w:rsidR="0078547D">
              <w:rPr>
                <w:noProof/>
                <w:webHidden/>
              </w:rPr>
            </w:r>
            <w:r w:rsidR="0078547D">
              <w:rPr>
                <w:noProof/>
                <w:webHidden/>
              </w:rPr>
              <w:fldChar w:fldCharType="separate"/>
            </w:r>
            <w:r w:rsidR="00291048">
              <w:rPr>
                <w:noProof/>
                <w:webHidden/>
              </w:rPr>
              <w:t>4</w:t>
            </w:r>
            <w:r w:rsidR="0078547D">
              <w:rPr>
                <w:noProof/>
                <w:webHidden/>
              </w:rPr>
              <w:fldChar w:fldCharType="end"/>
            </w:r>
          </w:hyperlink>
        </w:p>
        <w:p w14:paraId="22E10A89" w14:textId="63909AF7" w:rsidR="0078547D" w:rsidRDefault="002D2FAB">
          <w:pPr>
            <w:pStyle w:val="12"/>
            <w:tabs>
              <w:tab w:val="right" w:leader="dot" w:pos="9680"/>
            </w:tabs>
            <w:rPr>
              <w:noProof/>
            </w:rPr>
          </w:pPr>
          <w:hyperlink w:anchor="_Toc68890929" w:history="1">
            <w:r w:rsidR="0078547D" w:rsidRPr="00D51408">
              <w:rPr>
                <w:rStyle w:val="a4"/>
                <w:rFonts w:ascii="Times New Roman" w:hAnsi="Times New Roman"/>
                <w:b/>
                <w:bCs/>
                <w:noProof/>
                <w:lang w:eastAsia="en-US"/>
              </w:rPr>
              <w:t>1.1 Определение симметрии</w:t>
            </w:r>
            <w:r w:rsidR="0078547D">
              <w:rPr>
                <w:noProof/>
                <w:webHidden/>
              </w:rPr>
              <w:tab/>
            </w:r>
            <w:r w:rsidR="0078547D">
              <w:rPr>
                <w:noProof/>
                <w:webHidden/>
              </w:rPr>
              <w:fldChar w:fldCharType="begin"/>
            </w:r>
            <w:r w:rsidR="0078547D">
              <w:rPr>
                <w:noProof/>
                <w:webHidden/>
              </w:rPr>
              <w:instrText xml:space="preserve"> PAGEREF _Toc68890929 \h </w:instrText>
            </w:r>
            <w:r w:rsidR="0078547D">
              <w:rPr>
                <w:noProof/>
                <w:webHidden/>
              </w:rPr>
            </w:r>
            <w:r w:rsidR="0078547D">
              <w:rPr>
                <w:noProof/>
                <w:webHidden/>
              </w:rPr>
              <w:fldChar w:fldCharType="separate"/>
            </w:r>
            <w:r w:rsidR="00291048">
              <w:rPr>
                <w:noProof/>
                <w:webHidden/>
              </w:rPr>
              <w:t>4</w:t>
            </w:r>
            <w:r w:rsidR="0078547D">
              <w:rPr>
                <w:noProof/>
                <w:webHidden/>
              </w:rPr>
              <w:fldChar w:fldCharType="end"/>
            </w:r>
          </w:hyperlink>
        </w:p>
        <w:p w14:paraId="2E5DF9B8" w14:textId="3770BB84" w:rsidR="0078547D" w:rsidRDefault="002D2FAB">
          <w:pPr>
            <w:pStyle w:val="12"/>
            <w:tabs>
              <w:tab w:val="right" w:leader="dot" w:pos="9680"/>
            </w:tabs>
            <w:rPr>
              <w:noProof/>
            </w:rPr>
          </w:pPr>
          <w:hyperlink w:anchor="_Toc68890930" w:history="1">
            <w:r w:rsidR="0078547D" w:rsidRPr="00D51408">
              <w:rPr>
                <w:rStyle w:val="a4"/>
                <w:rFonts w:ascii="Times New Roman" w:hAnsi="Times New Roman"/>
                <w:b/>
                <w:bCs/>
                <w:noProof/>
                <w:lang w:eastAsia="en-US"/>
              </w:rPr>
              <w:t>1.2 Виды симметрии</w:t>
            </w:r>
            <w:r w:rsidR="0078547D">
              <w:rPr>
                <w:noProof/>
                <w:webHidden/>
              </w:rPr>
              <w:tab/>
            </w:r>
            <w:r w:rsidR="0078547D">
              <w:rPr>
                <w:noProof/>
                <w:webHidden/>
              </w:rPr>
              <w:fldChar w:fldCharType="begin"/>
            </w:r>
            <w:r w:rsidR="0078547D">
              <w:rPr>
                <w:noProof/>
                <w:webHidden/>
              </w:rPr>
              <w:instrText xml:space="preserve"> PAGEREF _Toc68890930 \h </w:instrText>
            </w:r>
            <w:r w:rsidR="0078547D">
              <w:rPr>
                <w:noProof/>
                <w:webHidden/>
              </w:rPr>
            </w:r>
            <w:r w:rsidR="0078547D">
              <w:rPr>
                <w:noProof/>
                <w:webHidden/>
              </w:rPr>
              <w:fldChar w:fldCharType="separate"/>
            </w:r>
            <w:r w:rsidR="00291048">
              <w:rPr>
                <w:noProof/>
                <w:webHidden/>
              </w:rPr>
              <w:t>4</w:t>
            </w:r>
            <w:r w:rsidR="0078547D">
              <w:rPr>
                <w:noProof/>
                <w:webHidden/>
              </w:rPr>
              <w:fldChar w:fldCharType="end"/>
            </w:r>
          </w:hyperlink>
        </w:p>
        <w:p w14:paraId="6641DA6A" w14:textId="596A8547" w:rsidR="0078547D" w:rsidRDefault="002D2FAB">
          <w:pPr>
            <w:pStyle w:val="12"/>
            <w:tabs>
              <w:tab w:val="right" w:leader="dot" w:pos="9680"/>
            </w:tabs>
            <w:rPr>
              <w:noProof/>
            </w:rPr>
          </w:pPr>
          <w:hyperlink w:anchor="_Toc68890931" w:history="1">
            <w:r w:rsidR="0078547D" w:rsidRPr="00D51408">
              <w:rPr>
                <w:rStyle w:val="a4"/>
                <w:rFonts w:ascii="Times New Roman" w:hAnsi="Times New Roman"/>
                <w:b/>
                <w:bCs/>
                <w:noProof/>
                <w:lang w:eastAsia="en-US"/>
              </w:rPr>
              <w:t>1.3 Применения симметрии</w:t>
            </w:r>
            <w:r w:rsidR="0078547D">
              <w:rPr>
                <w:noProof/>
                <w:webHidden/>
              </w:rPr>
              <w:tab/>
            </w:r>
            <w:r w:rsidR="0078547D">
              <w:rPr>
                <w:noProof/>
                <w:webHidden/>
              </w:rPr>
              <w:fldChar w:fldCharType="begin"/>
            </w:r>
            <w:r w:rsidR="0078547D">
              <w:rPr>
                <w:noProof/>
                <w:webHidden/>
              </w:rPr>
              <w:instrText xml:space="preserve"> PAGEREF _Toc68890931 \h </w:instrText>
            </w:r>
            <w:r w:rsidR="0078547D">
              <w:rPr>
                <w:noProof/>
                <w:webHidden/>
              </w:rPr>
            </w:r>
            <w:r w:rsidR="0078547D">
              <w:rPr>
                <w:noProof/>
                <w:webHidden/>
              </w:rPr>
              <w:fldChar w:fldCharType="separate"/>
            </w:r>
            <w:r w:rsidR="00291048">
              <w:rPr>
                <w:noProof/>
                <w:webHidden/>
              </w:rPr>
              <w:t>8</w:t>
            </w:r>
            <w:r w:rsidR="0078547D">
              <w:rPr>
                <w:noProof/>
                <w:webHidden/>
              </w:rPr>
              <w:fldChar w:fldCharType="end"/>
            </w:r>
          </w:hyperlink>
        </w:p>
        <w:p w14:paraId="470FD2E2" w14:textId="312028A2" w:rsidR="0078547D" w:rsidRDefault="002D2FAB">
          <w:pPr>
            <w:pStyle w:val="12"/>
            <w:tabs>
              <w:tab w:val="right" w:leader="dot" w:pos="9680"/>
            </w:tabs>
            <w:rPr>
              <w:noProof/>
            </w:rPr>
          </w:pPr>
          <w:hyperlink w:anchor="_Toc68890933" w:history="1">
            <w:r w:rsidR="0078547D" w:rsidRPr="00D51408">
              <w:rPr>
                <w:rStyle w:val="a4"/>
                <w:rFonts w:ascii="Times New Roman" w:hAnsi="Times New Roman"/>
                <w:b/>
                <w:bCs/>
                <w:noProof/>
                <w:lang w:eastAsia="en-US"/>
              </w:rPr>
              <w:t>1.3.</w:t>
            </w:r>
            <w:r w:rsidR="00291048">
              <w:rPr>
                <w:rStyle w:val="a4"/>
                <w:rFonts w:ascii="Times New Roman" w:hAnsi="Times New Roman"/>
                <w:b/>
                <w:bCs/>
                <w:noProof/>
                <w:lang w:eastAsia="en-US"/>
              </w:rPr>
              <w:t>1</w:t>
            </w:r>
            <w:r w:rsidR="0078547D" w:rsidRPr="00D51408">
              <w:rPr>
                <w:rStyle w:val="a4"/>
                <w:rFonts w:ascii="Times New Roman" w:hAnsi="Times New Roman"/>
                <w:b/>
                <w:bCs/>
                <w:noProof/>
                <w:lang w:eastAsia="en-US"/>
              </w:rPr>
              <w:t xml:space="preserve"> Симметрия в живой природе</w:t>
            </w:r>
            <w:r w:rsidR="0078547D">
              <w:rPr>
                <w:noProof/>
                <w:webHidden/>
              </w:rPr>
              <w:tab/>
            </w:r>
            <w:r w:rsidR="0078547D">
              <w:rPr>
                <w:noProof/>
                <w:webHidden/>
              </w:rPr>
              <w:fldChar w:fldCharType="begin"/>
            </w:r>
            <w:r w:rsidR="0078547D">
              <w:rPr>
                <w:noProof/>
                <w:webHidden/>
              </w:rPr>
              <w:instrText xml:space="preserve"> PAGEREF _Toc68890933 \h </w:instrText>
            </w:r>
            <w:r w:rsidR="0078547D">
              <w:rPr>
                <w:noProof/>
                <w:webHidden/>
              </w:rPr>
            </w:r>
            <w:r w:rsidR="0078547D">
              <w:rPr>
                <w:noProof/>
                <w:webHidden/>
              </w:rPr>
              <w:fldChar w:fldCharType="separate"/>
            </w:r>
            <w:r w:rsidR="00291048">
              <w:rPr>
                <w:noProof/>
                <w:webHidden/>
              </w:rPr>
              <w:t>8</w:t>
            </w:r>
            <w:r w:rsidR="0078547D">
              <w:rPr>
                <w:noProof/>
                <w:webHidden/>
              </w:rPr>
              <w:fldChar w:fldCharType="end"/>
            </w:r>
          </w:hyperlink>
        </w:p>
        <w:p w14:paraId="10595CC8" w14:textId="05A69DB0" w:rsidR="0078547D" w:rsidRDefault="002D2FAB">
          <w:pPr>
            <w:pStyle w:val="12"/>
            <w:tabs>
              <w:tab w:val="right" w:leader="dot" w:pos="9680"/>
            </w:tabs>
            <w:rPr>
              <w:noProof/>
            </w:rPr>
          </w:pPr>
          <w:hyperlink w:anchor="_Toc68890935" w:history="1">
            <w:r w:rsidR="0078547D" w:rsidRPr="00D51408">
              <w:rPr>
                <w:rStyle w:val="a4"/>
                <w:rFonts w:ascii="Times New Roman" w:hAnsi="Times New Roman"/>
                <w:b/>
                <w:bCs/>
                <w:noProof/>
                <w:lang w:eastAsia="en-US"/>
              </w:rPr>
              <w:t>Заключение</w:t>
            </w:r>
            <w:r w:rsidR="0078547D">
              <w:rPr>
                <w:noProof/>
                <w:webHidden/>
              </w:rPr>
              <w:tab/>
            </w:r>
            <w:r w:rsidR="0078547D">
              <w:rPr>
                <w:noProof/>
                <w:webHidden/>
              </w:rPr>
              <w:fldChar w:fldCharType="begin"/>
            </w:r>
            <w:r w:rsidR="0078547D">
              <w:rPr>
                <w:noProof/>
                <w:webHidden/>
              </w:rPr>
              <w:instrText xml:space="preserve"> PAGEREF _Toc68890935 \h </w:instrText>
            </w:r>
            <w:r w:rsidR="0078547D">
              <w:rPr>
                <w:noProof/>
                <w:webHidden/>
              </w:rPr>
            </w:r>
            <w:r w:rsidR="0078547D">
              <w:rPr>
                <w:noProof/>
                <w:webHidden/>
              </w:rPr>
              <w:fldChar w:fldCharType="separate"/>
            </w:r>
            <w:r w:rsidR="00291048">
              <w:rPr>
                <w:noProof/>
                <w:webHidden/>
              </w:rPr>
              <w:t>9</w:t>
            </w:r>
            <w:r w:rsidR="0078547D">
              <w:rPr>
                <w:noProof/>
                <w:webHidden/>
              </w:rPr>
              <w:fldChar w:fldCharType="end"/>
            </w:r>
          </w:hyperlink>
        </w:p>
        <w:p w14:paraId="4F490E17" w14:textId="1D31BA03" w:rsidR="0078547D" w:rsidRDefault="002D2FAB">
          <w:pPr>
            <w:pStyle w:val="12"/>
            <w:tabs>
              <w:tab w:val="right" w:leader="dot" w:pos="9680"/>
            </w:tabs>
            <w:rPr>
              <w:noProof/>
            </w:rPr>
          </w:pPr>
          <w:hyperlink w:anchor="_Toc68890936" w:history="1">
            <w:r w:rsidR="0078547D" w:rsidRPr="00D51408">
              <w:rPr>
                <w:rStyle w:val="a4"/>
                <w:rFonts w:ascii="Times New Roman" w:hAnsi="Times New Roman"/>
                <w:b/>
                <w:bCs/>
                <w:noProof/>
                <w:lang w:eastAsia="en-US"/>
              </w:rPr>
              <w:t>Вывод</w:t>
            </w:r>
            <w:r w:rsidR="0078547D">
              <w:rPr>
                <w:noProof/>
                <w:webHidden/>
              </w:rPr>
              <w:tab/>
            </w:r>
            <w:r w:rsidR="0078547D">
              <w:rPr>
                <w:noProof/>
                <w:webHidden/>
              </w:rPr>
              <w:fldChar w:fldCharType="begin"/>
            </w:r>
            <w:r w:rsidR="0078547D">
              <w:rPr>
                <w:noProof/>
                <w:webHidden/>
              </w:rPr>
              <w:instrText xml:space="preserve"> PAGEREF _Toc68890936 \h </w:instrText>
            </w:r>
            <w:r w:rsidR="0078547D">
              <w:rPr>
                <w:noProof/>
                <w:webHidden/>
              </w:rPr>
            </w:r>
            <w:r w:rsidR="0078547D">
              <w:rPr>
                <w:noProof/>
                <w:webHidden/>
              </w:rPr>
              <w:fldChar w:fldCharType="separate"/>
            </w:r>
            <w:r w:rsidR="00291048">
              <w:rPr>
                <w:noProof/>
                <w:webHidden/>
              </w:rPr>
              <w:t>10</w:t>
            </w:r>
            <w:r w:rsidR="0078547D">
              <w:rPr>
                <w:noProof/>
                <w:webHidden/>
              </w:rPr>
              <w:fldChar w:fldCharType="end"/>
            </w:r>
          </w:hyperlink>
        </w:p>
        <w:p w14:paraId="40AE735A" w14:textId="3A3B7237" w:rsidR="0078547D" w:rsidRDefault="002D2FAB">
          <w:pPr>
            <w:pStyle w:val="12"/>
            <w:tabs>
              <w:tab w:val="right" w:leader="dot" w:pos="9680"/>
            </w:tabs>
            <w:rPr>
              <w:noProof/>
            </w:rPr>
          </w:pPr>
          <w:hyperlink w:anchor="_Toc68890937" w:history="1">
            <w:r w:rsidR="0078547D" w:rsidRPr="00D51408">
              <w:rPr>
                <w:rStyle w:val="a4"/>
                <w:rFonts w:ascii="Times New Roman" w:hAnsi="Times New Roman"/>
                <w:b/>
                <w:bCs/>
                <w:noProof/>
              </w:rPr>
              <w:t>Список источников и литературы</w:t>
            </w:r>
            <w:r w:rsidR="0078547D">
              <w:rPr>
                <w:noProof/>
                <w:webHidden/>
              </w:rPr>
              <w:tab/>
            </w:r>
            <w:r w:rsidR="0078547D">
              <w:rPr>
                <w:noProof/>
                <w:webHidden/>
              </w:rPr>
              <w:fldChar w:fldCharType="begin"/>
            </w:r>
            <w:r w:rsidR="0078547D">
              <w:rPr>
                <w:noProof/>
                <w:webHidden/>
              </w:rPr>
              <w:instrText xml:space="preserve"> PAGEREF _Toc68890937 \h </w:instrText>
            </w:r>
            <w:r w:rsidR="0078547D">
              <w:rPr>
                <w:noProof/>
                <w:webHidden/>
              </w:rPr>
            </w:r>
            <w:r w:rsidR="0078547D">
              <w:rPr>
                <w:noProof/>
                <w:webHidden/>
              </w:rPr>
              <w:fldChar w:fldCharType="separate"/>
            </w:r>
            <w:r w:rsidR="00291048">
              <w:rPr>
                <w:noProof/>
                <w:webHidden/>
              </w:rPr>
              <w:t>11</w:t>
            </w:r>
            <w:r w:rsidR="0078547D">
              <w:rPr>
                <w:noProof/>
                <w:webHidden/>
              </w:rPr>
              <w:fldChar w:fldCharType="end"/>
            </w:r>
          </w:hyperlink>
        </w:p>
        <w:p w14:paraId="0BFFD9D6" w14:textId="5DB0BA05" w:rsidR="0078547D" w:rsidRDefault="0078547D">
          <w:r>
            <w:rPr>
              <w:b/>
              <w:bCs/>
            </w:rPr>
            <w:fldChar w:fldCharType="end"/>
          </w:r>
        </w:p>
      </w:sdtContent>
    </w:sdt>
    <w:p w14:paraId="433216C5" w14:textId="20393D28" w:rsidR="00B46C0B" w:rsidRPr="00E37897" w:rsidRDefault="00E37897" w:rsidP="00E37897">
      <w:pPr>
        <w:rPr>
          <w:rFonts w:ascii="Times New Roman" w:hAnsi="Times New Roman"/>
          <w:bCs/>
          <w:szCs w:val="22"/>
        </w:rPr>
      </w:pPr>
      <w:r>
        <w:rPr>
          <w:rFonts w:ascii="Times New Roman" w:hAnsi="Times New Roman"/>
          <w:bCs/>
          <w:szCs w:val="22"/>
        </w:rPr>
        <w:br w:type="page"/>
      </w:r>
    </w:p>
    <w:p w14:paraId="2BB80896" w14:textId="77777777" w:rsidR="00B46C0B" w:rsidRPr="00AE735C" w:rsidRDefault="00592511" w:rsidP="00291048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0" w:name="_Toc68890927"/>
      <w:r w:rsidRPr="00AE735C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Введение</w:t>
      </w:r>
      <w:bookmarkEnd w:id="0"/>
    </w:p>
    <w:p w14:paraId="4E2E2C99" w14:textId="2120507F" w:rsidR="00B46C0B" w:rsidRPr="00B60758" w:rsidRDefault="00592511" w:rsidP="00291048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B60758">
        <w:rPr>
          <w:rFonts w:ascii="Times New Roman" w:hAnsi="Times New Roman"/>
          <w:b/>
          <w:iCs/>
          <w:color w:val="000000"/>
          <w:sz w:val="28"/>
          <w:szCs w:val="28"/>
          <w:shd w:val="clear" w:color="auto" w:fill="FFFFFF"/>
        </w:rPr>
        <w:t>Актуальность</w:t>
      </w:r>
      <w:r w:rsidRPr="00B60758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B60758">
        <w:rPr>
          <w:rFonts w:ascii="Times New Roman" w:hAnsi="Times New Roman"/>
          <w:b/>
          <w:iCs/>
          <w:color w:val="000000"/>
          <w:sz w:val="28"/>
          <w:szCs w:val="28"/>
          <w:shd w:val="clear" w:color="auto" w:fill="FFFFFF"/>
        </w:rPr>
        <w:t>темы</w:t>
      </w:r>
      <w:r w:rsidR="001C2BCD" w:rsidRPr="00B6075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:</w:t>
      </w:r>
      <w:r w:rsidR="0066166F" w:rsidRPr="00B607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Тема проекта по математике «</w:t>
      </w:r>
      <w:r w:rsidRPr="00B60758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>Симметрия в жизни</w:t>
      </w:r>
      <w:r w:rsidRPr="00B607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» очень</w:t>
      </w:r>
      <w:r w:rsidR="00B60758" w:rsidRPr="00B607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58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актуальна</w:t>
      </w:r>
      <w:r w:rsidR="00B60758" w:rsidRPr="00B607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и интересна. В наше время, наверное, трудно найти человека, который не имел бы какого-либо представления о симметрии. Мир, в котором мы живем, наполнен симметрией домов и улиц, гор и полей, творениями природы и человека. </w:t>
      </w:r>
    </w:p>
    <w:p w14:paraId="56F11EA3" w14:textId="77777777" w:rsidR="00B60758" w:rsidRDefault="00592511" w:rsidP="00291048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378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симметрией мы встречаемся буквально на каждом шагу: в природе, технике, искусстве, науке. Понятие симметрии проходит через всю многовековую историю человеческого творчества. Оно встречается уже у истоков человеческого развития. Издавна человек использовал симметрию в архитектуре. Древним храмам, башням средневековых замков, современным зданиям она придает гармоничность, законченность.</w:t>
      </w:r>
    </w:p>
    <w:p w14:paraId="2B9CA11A" w14:textId="7EB8A6EE" w:rsidR="00B60758" w:rsidRPr="00B60758" w:rsidRDefault="00B60758" w:rsidP="00291048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B60758">
        <w:rPr>
          <w:rFonts w:ascii="Times New Roman" w:hAnsi="Times New Roman"/>
          <w:b/>
          <w:iCs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 xml:space="preserve"> в </w:t>
      </w:r>
      <w:r w:rsidRPr="00B60758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ходе данного проекта мы должны</w:t>
      </w:r>
      <w:r w:rsidR="00592511" w:rsidRPr="00B607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выяснить, как проявляется симметрия в жизни.</w:t>
      </w:r>
      <w:r w:rsidR="00592511" w:rsidRPr="00B60758">
        <w:rPr>
          <w:rFonts w:ascii="Times New Roman" w:hAnsi="Times New Roman"/>
          <w:bCs/>
          <w:sz w:val="28"/>
          <w:szCs w:val="28"/>
        </w:rPr>
        <w:t xml:space="preserve"> </w:t>
      </w:r>
    </w:p>
    <w:p w14:paraId="2151C6CA" w14:textId="48853A5B" w:rsidR="00E37897" w:rsidRPr="00B60758" w:rsidRDefault="00B60758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758">
        <w:rPr>
          <w:rFonts w:ascii="Times New Roman" w:hAnsi="Times New Roman"/>
          <w:sz w:val="28"/>
          <w:szCs w:val="28"/>
        </w:rPr>
        <w:t>Для достижения цели, поставленной в работе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60758">
        <w:rPr>
          <w:rFonts w:ascii="Times New Roman" w:hAnsi="Times New Roman"/>
          <w:sz w:val="28"/>
          <w:szCs w:val="28"/>
        </w:rPr>
        <w:t>были определены следующие з</w:t>
      </w:r>
      <w:r w:rsidR="00E37897" w:rsidRPr="00B60758">
        <w:rPr>
          <w:rFonts w:ascii="Times New Roman" w:hAnsi="Times New Roman"/>
          <w:sz w:val="28"/>
          <w:szCs w:val="28"/>
        </w:rPr>
        <w:t>адачи:</w:t>
      </w:r>
    </w:p>
    <w:p w14:paraId="10F75A86" w14:textId="77C10CF5" w:rsidR="00B60758" w:rsidRPr="00B60758" w:rsidRDefault="00B60758" w:rsidP="00291048">
      <w:pPr>
        <w:pStyle w:val="a5"/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bookmarkStart w:id="1" w:name="_Hlk69587914"/>
      <w:r w:rsidRPr="00B60758">
        <w:rPr>
          <w:rFonts w:ascii="Times New Roman" w:hAnsi="Times New Roman"/>
          <w:sz w:val="28"/>
          <w:szCs w:val="28"/>
        </w:rPr>
        <w:t>Определить, что такое симметрия;</w:t>
      </w:r>
    </w:p>
    <w:p w14:paraId="7C588AA3" w14:textId="441B0F63" w:rsidR="00B60758" w:rsidRPr="00B60758" w:rsidRDefault="00B60758" w:rsidP="00291048">
      <w:pPr>
        <w:pStyle w:val="a5"/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60758">
        <w:rPr>
          <w:rFonts w:ascii="Times New Roman" w:hAnsi="Times New Roman"/>
          <w:sz w:val="28"/>
          <w:szCs w:val="28"/>
        </w:rPr>
        <w:t>Рассмотреть виды симметрии;</w:t>
      </w:r>
    </w:p>
    <w:p w14:paraId="6EDF0F60" w14:textId="012020F2" w:rsidR="00E5170C" w:rsidRPr="00322D91" w:rsidRDefault="00B60758" w:rsidP="00322D91">
      <w:pPr>
        <w:pStyle w:val="a5"/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60758">
        <w:rPr>
          <w:rFonts w:ascii="Times New Roman" w:hAnsi="Times New Roman"/>
          <w:sz w:val="28"/>
          <w:szCs w:val="28"/>
        </w:rPr>
        <w:t>Выяснить, где применяется симметрия.</w:t>
      </w:r>
    </w:p>
    <w:bookmarkEnd w:id="1"/>
    <w:p w14:paraId="23FE8218" w14:textId="77777777" w:rsidR="00E5170C" w:rsidRDefault="00E5170C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B17DA3C" w14:textId="77777777" w:rsidR="00E5170C" w:rsidRPr="00AE735C" w:rsidRDefault="00E5170C" w:rsidP="00291048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2" w:name="_Toc57705960"/>
      <w:bookmarkStart w:id="3" w:name="_Toc68890928"/>
      <w:r w:rsidRPr="00AE735C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1.Теоретическая часть</w:t>
      </w:r>
      <w:bookmarkEnd w:id="2"/>
      <w:bookmarkEnd w:id="3"/>
    </w:p>
    <w:p w14:paraId="6DBA5449" w14:textId="22DAE6BB" w:rsidR="00E5170C" w:rsidRPr="00AE735C" w:rsidRDefault="00E5170C" w:rsidP="00291048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4" w:name="_Toc57705961"/>
      <w:bookmarkStart w:id="5" w:name="_Toc68890929"/>
      <w:r w:rsidRPr="00AE735C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1.1 </w:t>
      </w:r>
      <w:bookmarkEnd w:id="4"/>
      <w:r w:rsidRPr="00AE735C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Определение симметрии</w:t>
      </w:r>
      <w:bookmarkEnd w:id="5"/>
    </w:p>
    <w:p w14:paraId="085C0FE3" w14:textId="42D2574B" w:rsidR="00E37897" w:rsidRDefault="00E37897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1347A0CA" w14:textId="60CF0C84" w:rsidR="00E5170C" w:rsidRPr="00E5170C" w:rsidRDefault="00E5170C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5170C">
        <w:rPr>
          <w:rFonts w:ascii="Times New Roman" w:hAnsi="Times New Roman"/>
          <w:sz w:val="28"/>
          <w:szCs w:val="28"/>
        </w:rPr>
        <w:t>Симметрия объекта в пространстве — это преобразование пространства (поворот или зеркальное отражение), которое не изменяет сам объект. Например, у сферы бесконечно много симметрий — фигура не изменится, как бы мы ее ни повернули.</w:t>
      </w:r>
    </w:p>
    <w:p w14:paraId="1A6BBD67" w14:textId="2548707C" w:rsidR="00E5170C" w:rsidRDefault="00E5170C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67100363" w14:textId="4D8550AA" w:rsidR="00E5170C" w:rsidRPr="00AE735C" w:rsidRDefault="00E5170C" w:rsidP="00291048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6" w:name="_Toc57705962"/>
      <w:bookmarkStart w:id="7" w:name="_Toc68890930"/>
      <w:r w:rsidRPr="00AE735C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1.2 Виды</w:t>
      </w:r>
      <w:bookmarkEnd w:id="6"/>
      <w:r w:rsidRPr="00AE735C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симметрии</w:t>
      </w:r>
      <w:bookmarkEnd w:id="7"/>
    </w:p>
    <w:p w14:paraId="51342A46" w14:textId="58750044" w:rsidR="00E5170C" w:rsidRDefault="00E5170C" w:rsidP="00291048">
      <w:pPr>
        <w:spacing w:after="0" w:line="360" w:lineRule="auto"/>
        <w:ind w:firstLine="720"/>
        <w:jc w:val="both"/>
        <w:rPr>
          <w:rFonts w:ascii="Times New Roman" w:eastAsiaTheme="majorEastAsia" w:hAnsi="Times New Roman"/>
          <w:b/>
          <w:sz w:val="28"/>
          <w:szCs w:val="32"/>
          <w:lang w:eastAsia="en-US"/>
        </w:rPr>
      </w:pPr>
    </w:p>
    <w:p w14:paraId="00B165C2" w14:textId="4B12E321" w:rsidR="00E5170C" w:rsidRPr="00E5170C" w:rsidRDefault="00E5170C" w:rsidP="00291048">
      <w:pPr>
        <w:pStyle w:val="a5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5170C">
        <w:rPr>
          <w:rFonts w:ascii="Times New Roman" w:hAnsi="Times New Roman"/>
          <w:sz w:val="28"/>
          <w:szCs w:val="28"/>
        </w:rPr>
        <w:t>Зеркальная симметрия</w:t>
      </w:r>
      <w:r>
        <w:rPr>
          <w:rFonts w:ascii="Times New Roman" w:hAnsi="Times New Roman"/>
          <w:sz w:val="28"/>
          <w:szCs w:val="28"/>
        </w:rPr>
        <w:t>;</w:t>
      </w:r>
    </w:p>
    <w:p w14:paraId="30996426" w14:textId="2EA040CE" w:rsidR="00E5170C" w:rsidRPr="00E5170C" w:rsidRDefault="00E5170C" w:rsidP="00291048">
      <w:pPr>
        <w:pStyle w:val="a5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5170C">
        <w:rPr>
          <w:rFonts w:ascii="Times New Roman" w:hAnsi="Times New Roman"/>
          <w:sz w:val="28"/>
          <w:szCs w:val="28"/>
        </w:rPr>
        <w:t>Осевая симметрия</w:t>
      </w:r>
      <w:r>
        <w:rPr>
          <w:rFonts w:ascii="Times New Roman" w:hAnsi="Times New Roman"/>
          <w:sz w:val="28"/>
          <w:szCs w:val="28"/>
        </w:rPr>
        <w:t>;</w:t>
      </w:r>
    </w:p>
    <w:p w14:paraId="07A3C0C7" w14:textId="1F33B445" w:rsidR="00E5170C" w:rsidRPr="00E5170C" w:rsidRDefault="00E5170C" w:rsidP="00291048">
      <w:pPr>
        <w:pStyle w:val="a5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5170C">
        <w:rPr>
          <w:rFonts w:ascii="Times New Roman" w:hAnsi="Times New Roman"/>
          <w:sz w:val="28"/>
          <w:szCs w:val="28"/>
        </w:rPr>
        <w:t>Вращательная симметрия</w:t>
      </w:r>
      <w:r>
        <w:rPr>
          <w:rFonts w:ascii="Times New Roman" w:hAnsi="Times New Roman"/>
          <w:sz w:val="28"/>
          <w:szCs w:val="28"/>
        </w:rPr>
        <w:t>;</w:t>
      </w:r>
    </w:p>
    <w:p w14:paraId="30274F66" w14:textId="7F8EBC51" w:rsidR="00E5170C" w:rsidRPr="00E5170C" w:rsidRDefault="00E5170C" w:rsidP="00291048">
      <w:pPr>
        <w:pStyle w:val="a5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5170C">
        <w:rPr>
          <w:rFonts w:ascii="Times New Roman" w:hAnsi="Times New Roman"/>
          <w:sz w:val="28"/>
          <w:szCs w:val="28"/>
        </w:rPr>
        <w:t>Центральная симметрия</w:t>
      </w:r>
      <w:r w:rsidR="00434176">
        <w:rPr>
          <w:rFonts w:ascii="Times New Roman" w:hAnsi="Times New Roman"/>
          <w:sz w:val="28"/>
          <w:szCs w:val="28"/>
        </w:rPr>
        <w:t>;</w:t>
      </w:r>
    </w:p>
    <w:p w14:paraId="531A6B1F" w14:textId="0E529319" w:rsidR="00434176" w:rsidRPr="000C4C8D" w:rsidRDefault="00E5170C" w:rsidP="000C4C8D">
      <w:pPr>
        <w:pStyle w:val="a5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5170C">
        <w:rPr>
          <w:rFonts w:ascii="Times New Roman" w:hAnsi="Times New Roman"/>
          <w:sz w:val="28"/>
          <w:szCs w:val="28"/>
        </w:rPr>
        <w:t>Скользящая симметрия</w:t>
      </w:r>
      <w:r w:rsidR="00434176">
        <w:rPr>
          <w:rFonts w:ascii="Times New Roman" w:hAnsi="Times New Roman"/>
          <w:sz w:val="28"/>
          <w:szCs w:val="28"/>
        </w:rPr>
        <w:t>;</w:t>
      </w:r>
    </w:p>
    <w:p w14:paraId="7828153A" w14:textId="77777777" w:rsid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B822D9D" w14:textId="4B96EDA8" w:rsidR="00434176" w:rsidRP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434176">
        <w:rPr>
          <w:rFonts w:ascii="Times New Roman" w:hAnsi="Times New Roman"/>
          <w:b/>
          <w:bCs/>
          <w:sz w:val="28"/>
          <w:szCs w:val="28"/>
        </w:rPr>
        <w:t>Зеркальная симметрия</w:t>
      </w:r>
    </w:p>
    <w:p w14:paraId="377DC4B2" w14:textId="1B3676E1" w:rsidR="00434176" w:rsidRPr="00B24750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34176">
        <w:rPr>
          <w:rFonts w:ascii="Times New Roman" w:hAnsi="Times New Roman"/>
          <w:sz w:val="28"/>
          <w:szCs w:val="28"/>
        </w:rPr>
        <w:t>Зеркальная симметрия или отражение— движение евклидова пространства, множество неподвижных точек которого является гиперплоскостью (в случае трехмерного пространства — просто плоскостью). Термин зеркальная симметрия употребляется также для описания соответствующего типа симметрии объекта, то есть, когда объект при операции отражения переходит в себя. Это математическое понятие в оптике описывает соотношение объектов и их (мнимых) изображений при отражении в плоском зеркале. Проявляется во многих законах природы (в кристаллографии, химии, физике, биологии и т. д., а также в искусстве и искусствоведении).</w:t>
      </w:r>
    </w:p>
    <w:p w14:paraId="538ACE88" w14:textId="7CF4C767" w:rsidR="00B24750" w:rsidRDefault="00322D91" w:rsidP="00291048">
      <w:pPr>
        <w:keepNext/>
        <w:spacing w:after="0" w:line="360" w:lineRule="auto"/>
        <w:ind w:firstLine="720"/>
        <w:jc w:val="center"/>
      </w:pPr>
      <w:r>
        <w:rPr>
          <w:noProof/>
        </w:rPr>
        <w:drawing>
          <wp:inline distT="0" distB="0" distL="0" distR="0" wp14:anchorId="4133C9B4" wp14:editId="446F4D49">
            <wp:extent cx="2670175" cy="1640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3E09E" w14:textId="350991E2" w:rsidR="00B24750" w:rsidRPr="00B24750" w:rsidRDefault="00B24750" w:rsidP="00291048">
      <w:pPr>
        <w:pStyle w:val="a6"/>
        <w:spacing w:after="0" w:line="360" w:lineRule="auto"/>
        <w:ind w:firstLine="720"/>
        <w:jc w:val="center"/>
        <w:rPr>
          <w:rFonts w:ascii="Times New Roman" w:hAnsi="Times New Roman"/>
          <w:i w:val="0"/>
          <w:iCs w:val="0"/>
          <w:sz w:val="28"/>
          <w:szCs w:val="28"/>
        </w:rPr>
      </w:pPr>
      <w:r w:rsidRPr="00B24750">
        <w:rPr>
          <w:rFonts w:ascii="Times New Roman" w:hAnsi="Times New Roman"/>
          <w:i w:val="0"/>
          <w:iCs w:val="0"/>
          <w:sz w:val="28"/>
          <w:szCs w:val="28"/>
        </w:rPr>
        <w:t>Рис.1 Зеркальная симметрия</w:t>
      </w:r>
    </w:p>
    <w:p w14:paraId="489DB9BE" w14:textId="77777777" w:rsidR="00434176" w:rsidRPr="00434176" w:rsidRDefault="00434176" w:rsidP="00291048">
      <w:pPr>
        <w:spacing w:after="0" w:line="360" w:lineRule="auto"/>
        <w:ind w:firstLine="720"/>
        <w:jc w:val="both"/>
      </w:pPr>
    </w:p>
    <w:p w14:paraId="77672BC1" w14:textId="63764D88" w:rsidR="00434176" w:rsidRP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434176">
        <w:rPr>
          <w:rFonts w:ascii="Times New Roman" w:hAnsi="Times New Roman"/>
          <w:b/>
          <w:bCs/>
          <w:sz w:val="28"/>
          <w:szCs w:val="28"/>
        </w:rPr>
        <w:t>Осевая симметрия</w:t>
      </w:r>
    </w:p>
    <w:p w14:paraId="4C0687DE" w14:textId="137B50A3" w:rsid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34176">
        <w:rPr>
          <w:rFonts w:ascii="Times New Roman" w:hAnsi="Times New Roman"/>
          <w:sz w:val="28"/>
          <w:szCs w:val="28"/>
        </w:rPr>
        <w:t>Фигура называется симметричной относительно прямой А, если для каждой точки фигуры симметричная ей точка относительно прямой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4176">
        <w:rPr>
          <w:rFonts w:ascii="Times New Roman" w:hAnsi="Times New Roman"/>
          <w:sz w:val="28"/>
          <w:szCs w:val="28"/>
        </w:rPr>
        <w:t>А также принадлежит этой фигуре.</w:t>
      </w:r>
    </w:p>
    <w:p w14:paraId="3462908D" w14:textId="77777777" w:rsidR="00B24750" w:rsidRDefault="00B24750" w:rsidP="00291048">
      <w:pPr>
        <w:keepNext/>
        <w:spacing w:after="0" w:line="360" w:lineRule="auto"/>
        <w:ind w:firstLine="720"/>
        <w:jc w:val="center"/>
      </w:pPr>
      <w:r w:rsidRPr="00B24750">
        <w:rPr>
          <w:noProof/>
        </w:rPr>
        <w:drawing>
          <wp:inline distT="0" distB="0" distL="0" distR="0" wp14:anchorId="67984213" wp14:editId="25B07A18">
            <wp:extent cx="3646392" cy="2533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2756" cy="25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27D8" w14:textId="1349B449" w:rsidR="00B24750" w:rsidRDefault="00B24750" w:rsidP="00291048">
      <w:pPr>
        <w:pStyle w:val="a6"/>
        <w:spacing w:after="0" w:line="360" w:lineRule="auto"/>
        <w:ind w:firstLine="720"/>
        <w:jc w:val="center"/>
        <w:rPr>
          <w:rFonts w:ascii="Times New Roman" w:hAnsi="Times New Roman"/>
          <w:i w:val="0"/>
          <w:iCs w:val="0"/>
          <w:sz w:val="28"/>
          <w:szCs w:val="28"/>
        </w:rPr>
      </w:pPr>
      <w:r w:rsidRPr="00B24750">
        <w:rPr>
          <w:rFonts w:ascii="Times New Roman" w:hAnsi="Times New Roman"/>
          <w:i w:val="0"/>
          <w:iCs w:val="0"/>
          <w:sz w:val="28"/>
          <w:szCs w:val="28"/>
        </w:rPr>
        <w:t>Рис.2 Осевая симметрия</w:t>
      </w:r>
    </w:p>
    <w:p w14:paraId="0D961C61" w14:textId="77777777" w:rsidR="00B24750" w:rsidRPr="00B24750" w:rsidRDefault="00B24750" w:rsidP="00291048">
      <w:pPr>
        <w:spacing w:after="0" w:line="360" w:lineRule="auto"/>
        <w:ind w:firstLine="720"/>
        <w:jc w:val="both"/>
      </w:pPr>
    </w:p>
    <w:p w14:paraId="119D9560" w14:textId="77777777" w:rsidR="00434176" w:rsidRP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434176">
        <w:rPr>
          <w:rFonts w:ascii="Times New Roman" w:hAnsi="Times New Roman"/>
          <w:b/>
          <w:bCs/>
          <w:sz w:val="28"/>
          <w:szCs w:val="28"/>
        </w:rPr>
        <w:t>Вращательная симметрия</w:t>
      </w:r>
    </w:p>
    <w:p w14:paraId="50BF400E" w14:textId="2FA45D58" w:rsidR="00434176" w:rsidRP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34176">
        <w:rPr>
          <w:rFonts w:ascii="Times New Roman" w:hAnsi="Times New Roman"/>
          <w:sz w:val="28"/>
          <w:szCs w:val="28"/>
        </w:rPr>
        <w:t>Вращательная система — термин, означающий симметрию объекта относительно всех или некоторых собственных вращений m-мерного евклидова пространства. Собственными вращениями называются разновидности изометрии, сохраняющие ориентацию. Таким образом, группа симметрии, отвечающая вращениям, есть подгруппа группы E+(m) (см. Евклидова группа).</w:t>
      </w:r>
    </w:p>
    <w:p w14:paraId="01692EF6" w14:textId="51356B35" w:rsidR="00434176" w:rsidRP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34176">
        <w:rPr>
          <w:rFonts w:ascii="Times New Roman" w:hAnsi="Times New Roman"/>
          <w:sz w:val="28"/>
          <w:szCs w:val="28"/>
        </w:rPr>
        <w:t>Трансляционная симметрия может рассматриваться как частный случай вращательной — вращение вокруг бесконечно-удалённой точки. При таком обобщении группа вращательной симметрии совпадает с полной E+(m). Такого рода симметрия неприменима к конечным объектам, поскольку делает всё пространство однородным, однако она используется в формулировке физических закономерностей.</w:t>
      </w:r>
    </w:p>
    <w:p w14:paraId="6C3C1C96" w14:textId="258AEE9C" w:rsidR="00434176" w:rsidRP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34176">
        <w:rPr>
          <w:rFonts w:ascii="Times New Roman" w:hAnsi="Times New Roman"/>
          <w:sz w:val="28"/>
          <w:szCs w:val="28"/>
        </w:rPr>
        <w:t xml:space="preserve">Совокупность собственных вращений вокруг фиксированной точки пространства образуют специальную ортогональную группу SO(m) — группу ортогональных матриц </w:t>
      </w:r>
      <w:proofErr w:type="spellStart"/>
      <w:r w:rsidRPr="00434176">
        <w:rPr>
          <w:rFonts w:ascii="Times New Roman" w:hAnsi="Times New Roman"/>
          <w:sz w:val="28"/>
          <w:szCs w:val="28"/>
        </w:rPr>
        <w:t>m×m</w:t>
      </w:r>
      <w:proofErr w:type="spellEnd"/>
      <w:r w:rsidRPr="00434176">
        <w:rPr>
          <w:rFonts w:ascii="Times New Roman" w:hAnsi="Times New Roman"/>
          <w:sz w:val="28"/>
          <w:szCs w:val="28"/>
        </w:rPr>
        <w:t xml:space="preserve"> с определителем, равным 1. Для частного случая m=3 группа носит специальное название — группа вращений.</w:t>
      </w:r>
    </w:p>
    <w:p w14:paraId="13DF2E7C" w14:textId="52CB7022" w:rsid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34176">
        <w:rPr>
          <w:rFonts w:ascii="Times New Roman" w:hAnsi="Times New Roman"/>
          <w:sz w:val="28"/>
          <w:szCs w:val="28"/>
        </w:rPr>
        <w:t xml:space="preserve">В физике инвариантность относительно группы вращений называется изотропностью пространства (все направления в пространстве равноправны) и выражается в инвариантности физических законов, в частности, уравнений движения, относительно вращений. Теорема </w:t>
      </w:r>
      <w:proofErr w:type="spellStart"/>
      <w:r w:rsidRPr="00434176">
        <w:rPr>
          <w:rFonts w:ascii="Times New Roman" w:hAnsi="Times New Roman"/>
          <w:sz w:val="28"/>
          <w:szCs w:val="28"/>
        </w:rPr>
        <w:t>Нётер</w:t>
      </w:r>
      <w:proofErr w:type="spellEnd"/>
      <w:r w:rsidRPr="00434176">
        <w:rPr>
          <w:rFonts w:ascii="Times New Roman" w:hAnsi="Times New Roman"/>
          <w:sz w:val="28"/>
          <w:szCs w:val="28"/>
        </w:rPr>
        <w:t xml:space="preserve"> связывает эту инвариантность с наличием сохраняющейся величины (интеграла движения) — углового момента.</w:t>
      </w:r>
    </w:p>
    <w:p w14:paraId="60BB87B8" w14:textId="77777777" w:rsidR="00B24750" w:rsidRDefault="00B24750" w:rsidP="00291048">
      <w:pPr>
        <w:keepNext/>
        <w:spacing w:after="0" w:line="360" w:lineRule="auto"/>
        <w:ind w:firstLine="720"/>
        <w:jc w:val="center"/>
      </w:pPr>
      <w:r w:rsidRPr="00B24750">
        <w:rPr>
          <w:noProof/>
        </w:rPr>
        <w:drawing>
          <wp:inline distT="0" distB="0" distL="0" distR="0" wp14:anchorId="3B15EE95" wp14:editId="20BC3BBF">
            <wp:extent cx="2105025" cy="2333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1690" cy="234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9959" w14:textId="72AAB0C7" w:rsidR="00B24750" w:rsidRPr="00B24750" w:rsidRDefault="00B24750" w:rsidP="00291048">
      <w:pPr>
        <w:pStyle w:val="a6"/>
        <w:spacing w:after="0" w:line="360" w:lineRule="auto"/>
        <w:ind w:firstLine="720"/>
        <w:jc w:val="center"/>
        <w:rPr>
          <w:rFonts w:ascii="Times New Roman" w:hAnsi="Times New Roman"/>
          <w:i w:val="0"/>
          <w:iCs w:val="0"/>
          <w:sz w:val="28"/>
          <w:szCs w:val="28"/>
        </w:rPr>
      </w:pPr>
      <w:r w:rsidRPr="00B24750">
        <w:rPr>
          <w:rFonts w:ascii="Times New Roman" w:hAnsi="Times New Roman"/>
          <w:i w:val="0"/>
          <w:iCs w:val="0"/>
          <w:sz w:val="28"/>
          <w:szCs w:val="28"/>
        </w:rPr>
        <w:t>Рис.3 Вращательная симметрия</w:t>
      </w:r>
    </w:p>
    <w:p w14:paraId="740710CD" w14:textId="77777777" w:rsidR="00434176" w:rsidRP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434176">
        <w:rPr>
          <w:rFonts w:ascii="Times New Roman" w:hAnsi="Times New Roman"/>
          <w:b/>
          <w:bCs/>
          <w:sz w:val="28"/>
          <w:szCs w:val="28"/>
        </w:rPr>
        <w:t>Центральная симметрия</w:t>
      </w:r>
    </w:p>
    <w:p w14:paraId="465D156F" w14:textId="194CAA5F" w:rsid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34176">
        <w:rPr>
          <w:rFonts w:ascii="Times New Roman" w:hAnsi="Times New Roman"/>
          <w:sz w:val="28"/>
          <w:szCs w:val="28"/>
        </w:rPr>
        <w:t>Центра́льной</w:t>
      </w:r>
      <w:proofErr w:type="spellEnd"/>
      <w:r w:rsidRPr="004341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4176">
        <w:rPr>
          <w:rFonts w:ascii="Times New Roman" w:hAnsi="Times New Roman"/>
          <w:sz w:val="28"/>
          <w:szCs w:val="28"/>
        </w:rPr>
        <w:t>симме́трией</w:t>
      </w:r>
      <w:proofErr w:type="spellEnd"/>
      <w:r w:rsidRPr="00434176">
        <w:rPr>
          <w:rFonts w:ascii="Times New Roman" w:hAnsi="Times New Roman"/>
          <w:sz w:val="28"/>
          <w:szCs w:val="28"/>
        </w:rPr>
        <w:t xml:space="preserve"> (иногда </w:t>
      </w:r>
      <w:proofErr w:type="spellStart"/>
      <w:r w:rsidRPr="00434176">
        <w:rPr>
          <w:rFonts w:ascii="Times New Roman" w:hAnsi="Times New Roman"/>
          <w:sz w:val="28"/>
          <w:szCs w:val="28"/>
        </w:rPr>
        <w:t>центра́льной</w:t>
      </w:r>
      <w:proofErr w:type="spellEnd"/>
      <w:r w:rsidRPr="004341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4176">
        <w:rPr>
          <w:rFonts w:ascii="Times New Roman" w:hAnsi="Times New Roman"/>
          <w:sz w:val="28"/>
          <w:szCs w:val="28"/>
        </w:rPr>
        <w:t>инве́рсией</w:t>
      </w:r>
      <w:proofErr w:type="spellEnd"/>
      <w:r w:rsidRPr="00434176">
        <w:rPr>
          <w:rFonts w:ascii="Times New Roman" w:hAnsi="Times New Roman"/>
          <w:sz w:val="28"/>
          <w:szCs w:val="28"/>
        </w:rPr>
        <w:t xml:space="preserve">) относительно точки A называют преобразование пространства, переводящее точку X в такую точку X′, что A — середина отрезка XX′. Центральная симметрия с центром в точке A обычно обозначается через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</m:oMath>
      <w:r w:rsidRPr="00434176">
        <w:rPr>
          <w:rFonts w:ascii="Times New Roman" w:hAnsi="Times New Roman"/>
          <w:sz w:val="28"/>
          <w:szCs w:val="28"/>
        </w:rPr>
        <w:t xml:space="preserve">, в то время как обозначение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</m:oMath>
      <w:r w:rsidR="00B24750" w:rsidRPr="00B24750">
        <w:rPr>
          <w:rFonts w:ascii="Times New Roman" w:hAnsi="Times New Roman"/>
          <w:sz w:val="28"/>
          <w:szCs w:val="28"/>
        </w:rPr>
        <w:t xml:space="preserve"> </w:t>
      </w:r>
      <w:r w:rsidRPr="00434176">
        <w:rPr>
          <w:rFonts w:ascii="Times New Roman" w:hAnsi="Times New Roman"/>
          <w:sz w:val="28"/>
          <w:szCs w:val="28"/>
        </w:rPr>
        <w:t>можно перепутать с осевой симметрией. Фигура называется симметричной относительно точки A, если для каждой точки фигуры симметричная ей точка относительно точки A также принадлежит этой фигуре. Точка A называется центром симметрии фигуры. Говорят также, что фигура обладает центральной симметрией. Другие названия этого преобразования — симметрия с центром A. Центральная симметрия в планиметрии является частным случаем поворота, точнее, является поворотом на 180 градусов.</w:t>
      </w:r>
    </w:p>
    <w:p w14:paraId="58D40646" w14:textId="77777777" w:rsidR="00BF43DF" w:rsidRDefault="00B24750" w:rsidP="00291048">
      <w:pPr>
        <w:keepNext/>
        <w:spacing w:after="0" w:line="360" w:lineRule="auto"/>
        <w:ind w:firstLine="720"/>
        <w:jc w:val="center"/>
      </w:pPr>
      <w:r w:rsidRPr="00B24750">
        <w:rPr>
          <w:noProof/>
        </w:rPr>
        <w:drawing>
          <wp:inline distT="0" distB="0" distL="0" distR="0" wp14:anchorId="402193CD" wp14:editId="50F6F921">
            <wp:extent cx="3403600" cy="25527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6127" cy="2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BD87" w14:textId="1A8BEEE3" w:rsidR="00B24750" w:rsidRDefault="00BF43DF" w:rsidP="00291048">
      <w:pPr>
        <w:pStyle w:val="a6"/>
        <w:spacing w:after="0" w:line="360" w:lineRule="auto"/>
        <w:ind w:firstLine="720"/>
        <w:jc w:val="center"/>
        <w:rPr>
          <w:rFonts w:ascii="Times New Roman" w:hAnsi="Times New Roman"/>
          <w:i w:val="0"/>
          <w:iCs w:val="0"/>
          <w:sz w:val="28"/>
          <w:szCs w:val="28"/>
        </w:rPr>
      </w:pPr>
      <w:r w:rsidRPr="00BF43DF">
        <w:rPr>
          <w:rFonts w:ascii="Times New Roman" w:hAnsi="Times New Roman"/>
          <w:i w:val="0"/>
          <w:iCs w:val="0"/>
          <w:sz w:val="28"/>
          <w:szCs w:val="28"/>
        </w:rPr>
        <w:t>Рис.4 Центральная симметрия</w:t>
      </w:r>
    </w:p>
    <w:p w14:paraId="05583177" w14:textId="77777777" w:rsidR="00BF43DF" w:rsidRPr="00BF43DF" w:rsidRDefault="00BF43DF" w:rsidP="00291048">
      <w:pPr>
        <w:spacing w:after="0" w:line="360" w:lineRule="auto"/>
        <w:ind w:firstLine="720"/>
        <w:jc w:val="both"/>
      </w:pPr>
    </w:p>
    <w:p w14:paraId="7C0C1DE9" w14:textId="77777777" w:rsidR="00434176" w:rsidRP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434176">
        <w:rPr>
          <w:rFonts w:ascii="Times New Roman" w:hAnsi="Times New Roman"/>
          <w:b/>
          <w:bCs/>
          <w:sz w:val="28"/>
          <w:szCs w:val="28"/>
        </w:rPr>
        <w:t>Скользящая симметрия</w:t>
      </w:r>
    </w:p>
    <w:p w14:paraId="78391299" w14:textId="236E6225" w:rsidR="00434176" w:rsidRDefault="00434176" w:rsidP="00291048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34176">
        <w:rPr>
          <w:rFonts w:ascii="Times New Roman" w:hAnsi="Times New Roman"/>
          <w:sz w:val="28"/>
          <w:szCs w:val="28"/>
        </w:rPr>
        <w:t xml:space="preserve">Скользящая симметрия — изометрия евклидовой плоскости. Скользящей симметрией называют композицию симметрии относительно некоторой прямой </w:t>
      </w:r>
      <w:r w:rsidRPr="00434176">
        <w:rPr>
          <w:rFonts w:ascii="Times New Roman" w:hAnsi="Times New Roman"/>
          <w:i/>
          <w:iCs/>
          <w:sz w:val="28"/>
          <w:szCs w:val="28"/>
          <w:lang w:val="en-US"/>
        </w:rPr>
        <w:t>l</w:t>
      </w:r>
      <w:r w:rsidRPr="00434176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34176">
        <w:rPr>
          <w:rFonts w:ascii="Times New Roman" w:hAnsi="Times New Roman"/>
          <w:sz w:val="28"/>
          <w:szCs w:val="28"/>
        </w:rPr>
        <w:t xml:space="preserve">и переноса на вектор, параллельный </w:t>
      </w:r>
      <w:r w:rsidRPr="00434176">
        <w:rPr>
          <w:rFonts w:ascii="Times New Roman" w:hAnsi="Times New Roman"/>
          <w:i/>
          <w:iCs/>
          <w:sz w:val="28"/>
          <w:szCs w:val="28"/>
        </w:rPr>
        <w:t>l</w:t>
      </w:r>
      <w:r w:rsidRPr="00434176">
        <w:rPr>
          <w:rFonts w:ascii="Times New Roman" w:hAnsi="Times New Roman"/>
          <w:sz w:val="28"/>
          <w:szCs w:val="28"/>
        </w:rPr>
        <w:t xml:space="preserve"> (этот вектор может быть и нулевым). Скользящую симметрию можно представить в виде композиции 3 осевых симметрий (теорема Шаля).</w:t>
      </w:r>
    </w:p>
    <w:p w14:paraId="0D3F5861" w14:textId="77777777" w:rsidR="00BF43DF" w:rsidRDefault="00BF43DF" w:rsidP="00291048">
      <w:pPr>
        <w:keepNext/>
        <w:spacing w:after="0" w:line="360" w:lineRule="auto"/>
        <w:ind w:firstLine="720"/>
        <w:jc w:val="center"/>
      </w:pPr>
      <w:r w:rsidRPr="00BF43DF">
        <w:rPr>
          <w:noProof/>
        </w:rPr>
        <w:drawing>
          <wp:inline distT="0" distB="0" distL="0" distR="0" wp14:anchorId="1B6B6821" wp14:editId="488120FC">
            <wp:extent cx="3595792" cy="14573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0139" cy="14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FCF5" w14:textId="7E36E991" w:rsidR="00BF43DF" w:rsidRDefault="00BF43DF" w:rsidP="00291048">
      <w:pPr>
        <w:pStyle w:val="a6"/>
        <w:spacing w:after="0" w:line="360" w:lineRule="auto"/>
        <w:ind w:firstLine="720"/>
        <w:jc w:val="center"/>
        <w:rPr>
          <w:rFonts w:ascii="Times New Roman" w:hAnsi="Times New Roman"/>
          <w:i w:val="0"/>
          <w:iCs w:val="0"/>
          <w:sz w:val="28"/>
          <w:szCs w:val="28"/>
        </w:rPr>
      </w:pPr>
      <w:r w:rsidRPr="00BF43DF">
        <w:rPr>
          <w:rFonts w:ascii="Times New Roman" w:hAnsi="Times New Roman"/>
          <w:i w:val="0"/>
          <w:iCs w:val="0"/>
          <w:sz w:val="28"/>
          <w:szCs w:val="28"/>
        </w:rPr>
        <w:t>Рис.5 Скользящая симметрия</w:t>
      </w:r>
    </w:p>
    <w:p w14:paraId="1BAB6A12" w14:textId="1A10FAE6" w:rsidR="00BF43DF" w:rsidRDefault="00BF43DF" w:rsidP="00291048">
      <w:pPr>
        <w:spacing w:after="0" w:line="360" w:lineRule="auto"/>
        <w:ind w:firstLine="720"/>
        <w:jc w:val="both"/>
      </w:pPr>
    </w:p>
    <w:p w14:paraId="4461093E" w14:textId="6FE97DEA" w:rsidR="000C4C8D" w:rsidRPr="000C4C8D" w:rsidRDefault="00BF43DF" w:rsidP="000C4C8D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8" w:name="_Toc57705963"/>
      <w:bookmarkStart w:id="9" w:name="_Toc68890931"/>
      <w:r w:rsidRPr="00AE735C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1.3 </w:t>
      </w:r>
      <w:bookmarkEnd w:id="8"/>
      <w:r w:rsidRPr="00AE735C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Применени</w:t>
      </w:r>
      <w:r w:rsidR="0078547D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я</w:t>
      </w:r>
      <w:r w:rsidRPr="00AE735C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симметрии</w:t>
      </w:r>
      <w:bookmarkEnd w:id="9"/>
    </w:p>
    <w:p w14:paraId="6A42918F" w14:textId="0809715E" w:rsidR="00AE735C" w:rsidRDefault="00AE735C" w:rsidP="00A507C6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10" w:name="_Toc68890933"/>
      <w:r w:rsidRPr="00AE735C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1.3.</w:t>
      </w:r>
      <w:r w:rsidR="00291048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1</w:t>
      </w:r>
      <w:r w:rsidRPr="00AE735C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Симметрия в живой природе</w:t>
      </w:r>
      <w:bookmarkEnd w:id="10"/>
    </w:p>
    <w:p w14:paraId="6D4ECDF7" w14:textId="77777777" w:rsidR="00A507C6" w:rsidRPr="00A507C6" w:rsidRDefault="00A507C6" w:rsidP="00A507C6">
      <w:pPr>
        <w:spacing w:after="0" w:line="360" w:lineRule="auto"/>
        <w:ind w:firstLine="720"/>
        <w:jc w:val="both"/>
        <w:rPr>
          <w:rFonts w:ascii="Times New Roman" w:hAnsi="Times New Roman"/>
          <w:lang w:eastAsia="en-US"/>
        </w:rPr>
      </w:pPr>
    </w:p>
    <w:p w14:paraId="41D1BB40" w14:textId="660B71DA" w:rsidR="00AE7F00" w:rsidRDefault="00AE7F00" w:rsidP="00A507C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507C6">
        <w:rPr>
          <w:rFonts w:ascii="Times New Roman" w:hAnsi="Times New Roman"/>
          <w:sz w:val="28"/>
          <w:szCs w:val="28"/>
          <w:lang w:eastAsia="en-US"/>
        </w:rPr>
        <w:t>На явление симметрии в живой природе обратили внимание в Древней Греции пифагорейцы, в связи с развитием ими учения о гармонии. В 19 веке появлялись отдельные</w:t>
      </w:r>
      <w:r w:rsidRPr="00AE7F00">
        <w:rPr>
          <w:rFonts w:ascii="Times New Roman" w:hAnsi="Times New Roman"/>
          <w:sz w:val="28"/>
          <w:szCs w:val="28"/>
          <w:lang w:eastAsia="en-US"/>
        </w:rPr>
        <w:t xml:space="preserve"> работы, касающиеся этой темы. А в 1961 году, как результат многовековых исследований, посвященных поиску красоты и гармонии окружающей нас природы, появилась наука </w:t>
      </w:r>
      <w:proofErr w:type="spellStart"/>
      <w:r w:rsidRPr="00AE7F00">
        <w:rPr>
          <w:rFonts w:ascii="Times New Roman" w:hAnsi="Times New Roman"/>
          <w:sz w:val="28"/>
          <w:szCs w:val="28"/>
          <w:lang w:eastAsia="en-US"/>
        </w:rPr>
        <w:t>биосимметрика</w:t>
      </w:r>
      <w:proofErr w:type="spellEnd"/>
      <w:r w:rsidRPr="00AE7F00">
        <w:rPr>
          <w:rFonts w:ascii="Times New Roman" w:hAnsi="Times New Roman"/>
          <w:sz w:val="28"/>
          <w:szCs w:val="28"/>
          <w:lang w:eastAsia="en-US"/>
        </w:rPr>
        <w:t>.</w:t>
      </w:r>
    </w:p>
    <w:p w14:paraId="601BA477" w14:textId="12E8002E" w:rsidR="00AE7F00" w:rsidRPr="00AE7F00" w:rsidRDefault="00AE7F00" w:rsidP="00A507C6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E7F00">
        <w:rPr>
          <w:rFonts w:ascii="Times New Roman" w:hAnsi="Times New Roman"/>
          <w:b/>
          <w:bCs/>
          <w:sz w:val="28"/>
          <w:szCs w:val="28"/>
          <w:lang w:eastAsia="en-US"/>
        </w:rPr>
        <w:t>Симметрия растений</w:t>
      </w:r>
    </w:p>
    <w:p w14:paraId="3CD8880B" w14:textId="77444022" w:rsidR="00AE7F00" w:rsidRPr="00AE7F00" w:rsidRDefault="00AE7F00" w:rsidP="00A507C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rFonts w:ascii="Times New Roman" w:hAnsi="Times New Roman"/>
          <w:sz w:val="28"/>
          <w:szCs w:val="28"/>
          <w:lang w:eastAsia="en-US"/>
        </w:rPr>
        <w:t>У растений встречаются следующие виды симметрии:</w:t>
      </w:r>
    </w:p>
    <w:p w14:paraId="59E7D8B3" w14:textId="695BA213" w:rsidR="00AE7F00" w:rsidRPr="00AE7F00" w:rsidRDefault="00AE7F00" w:rsidP="00A507C6">
      <w:pPr>
        <w:pStyle w:val="a5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rFonts w:ascii="Times New Roman" w:hAnsi="Times New Roman"/>
          <w:sz w:val="28"/>
          <w:szCs w:val="28"/>
          <w:lang w:eastAsia="en-US"/>
        </w:rPr>
        <w:t>сферическая — симметричность при вращении в трёхмерном пространстве на произвольные углы;</w:t>
      </w:r>
    </w:p>
    <w:p w14:paraId="2E71288A" w14:textId="7B65AA09" w:rsidR="00AE7F00" w:rsidRPr="00AE7F00" w:rsidRDefault="00AE7F00" w:rsidP="00A507C6">
      <w:pPr>
        <w:pStyle w:val="a5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rFonts w:ascii="Times New Roman" w:hAnsi="Times New Roman"/>
          <w:sz w:val="28"/>
          <w:szCs w:val="28"/>
          <w:lang w:eastAsia="en-US"/>
        </w:rPr>
        <w:t>радиально-лучевая — симметричность при повороте вокруг какой-либо оси (много плоскостей симметрии, которые пересекаются в центре);</w:t>
      </w:r>
    </w:p>
    <w:p w14:paraId="462D03FC" w14:textId="06391422" w:rsidR="00AE7F00" w:rsidRPr="00AE7F00" w:rsidRDefault="00AE7F00" w:rsidP="00A507C6">
      <w:pPr>
        <w:pStyle w:val="a5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rFonts w:ascii="Times New Roman" w:hAnsi="Times New Roman"/>
          <w:sz w:val="28"/>
          <w:szCs w:val="28"/>
          <w:lang w:eastAsia="en-US"/>
        </w:rPr>
        <w:t>двусторонняя (билатеральная) симметрия — симметричность относительно плоскости;</w:t>
      </w:r>
    </w:p>
    <w:p w14:paraId="21F29D49" w14:textId="7E71AE30" w:rsidR="00AE7F00" w:rsidRDefault="00AE7F00" w:rsidP="00A507C6">
      <w:pPr>
        <w:pStyle w:val="a5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rFonts w:ascii="Times New Roman" w:hAnsi="Times New Roman"/>
          <w:sz w:val="28"/>
          <w:szCs w:val="28"/>
          <w:lang w:eastAsia="en-US"/>
        </w:rPr>
        <w:t>трансляционная симметрия — симметричность при сдвиге в каком-либо направлении на некоторое расстояние.</w:t>
      </w:r>
    </w:p>
    <w:p w14:paraId="6A345608" w14:textId="77777777" w:rsidR="00855D90" w:rsidRDefault="00855D9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36A442DF" w14:textId="6FCBB543" w:rsidR="00AE7F00" w:rsidRPr="00AE7F00" w:rsidRDefault="00AE7F0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rFonts w:ascii="Times New Roman" w:hAnsi="Times New Roman"/>
          <w:sz w:val="28"/>
          <w:szCs w:val="28"/>
          <w:lang w:eastAsia="en-US"/>
        </w:rPr>
        <w:t>Самыми распространенными видами симметрии являются билатеральная и радиально-лучевая.</w:t>
      </w:r>
    </w:p>
    <w:p w14:paraId="43C5D75B" w14:textId="2456DC12" w:rsidR="00AE7F00" w:rsidRPr="00AE7F00" w:rsidRDefault="00AE7F0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rFonts w:ascii="Times New Roman" w:hAnsi="Times New Roman"/>
          <w:sz w:val="28"/>
          <w:szCs w:val="28"/>
          <w:lang w:eastAsia="en-US"/>
        </w:rPr>
        <w:t>Именно на билатеральную (зеркальную) симметрию листьев и радиальную симметрию цветов мы и обратили внимание осенью, играя в школьном саду. Эти два вида симметрии с необычным упорством повторяются вокруг нас.</w:t>
      </w:r>
    </w:p>
    <w:p w14:paraId="44A54D1D" w14:textId="1F70BB3A" w:rsidR="00AE7F00" w:rsidRDefault="00AE7F0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rFonts w:ascii="Times New Roman" w:hAnsi="Times New Roman"/>
          <w:sz w:val="28"/>
          <w:szCs w:val="28"/>
          <w:lang w:eastAsia="en-US"/>
        </w:rPr>
        <w:t>Особенности внешней формы часто находятся в прямой зависимости от особенностей внешнего воздействия. Господство симметрии в природе объясняется силой тяготения, действующей во всей Вселенной.</w:t>
      </w:r>
    </w:p>
    <w:p w14:paraId="37EF2621" w14:textId="747D3F9B" w:rsidR="00AE7F00" w:rsidRPr="00AE7F00" w:rsidRDefault="00AE7F0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rFonts w:ascii="Times New Roman" w:hAnsi="Times New Roman"/>
          <w:sz w:val="28"/>
          <w:szCs w:val="28"/>
          <w:lang w:eastAsia="en-US"/>
        </w:rPr>
        <w:t xml:space="preserve">Все то, что растет по вертикали, то есть вверх или вниз относительно земной поверхности, подчиняется радиально-лучевой симметрии в виде веера пересекающихся плоскостей симметрии. </w:t>
      </w:r>
    </w:p>
    <w:p w14:paraId="6784381A" w14:textId="310A5B39" w:rsidR="00AE7F00" w:rsidRPr="00AE7F00" w:rsidRDefault="00AE7F0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rFonts w:ascii="Times New Roman" w:hAnsi="Times New Roman"/>
          <w:sz w:val="28"/>
          <w:szCs w:val="28"/>
          <w:lang w:eastAsia="en-US"/>
        </w:rPr>
        <w:t xml:space="preserve">Все то, что растет горизонтально или наклонно по отношению к земной поверхности, подчиняется билатеральной симметрии (одна плоскость симметрии). В самом деле, цветочные чашечки, обращенные кверху (ромашка, подсолнечник), имеют, как мы уже знаем, целый веер пересекающихся плоскостей симметрии. В то же время листья и цветы, расположенные на стебле сбоку (душистый горошек, орхидея и др.), обладают только одной плоскостью симметрии. </w:t>
      </w:r>
    </w:p>
    <w:p w14:paraId="42CB56FE" w14:textId="566922F9" w:rsidR="00AE7F00" w:rsidRDefault="00AE7F0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rFonts w:ascii="Times New Roman" w:hAnsi="Times New Roman"/>
          <w:sz w:val="28"/>
          <w:szCs w:val="28"/>
          <w:lang w:eastAsia="en-US"/>
        </w:rPr>
        <w:t>Симметрией обладают не только листья и цветы растений, но и их плоды и семена.</w:t>
      </w:r>
    </w:p>
    <w:p w14:paraId="08851DF1" w14:textId="74B7A39F" w:rsidR="00AE7F00" w:rsidRDefault="00AE7F0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E7F00">
        <w:rPr>
          <w:noProof/>
        </w:rPr>
        <w:drawing>
          <wp:inline distT="0" distB="0" distL="0" distR="0" wp14:anchorId="0CDB56C8" wp14:editId="0CA294E3">
            <wp:extent cx="2286000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F00">
        <w:rPr>
          <w:noProof/>
        </w:rPr>
        <w:t xml:space="preserve"> </w:t>
      </w:r>
      <w:r>
        <w:rPr>
          <w:noProof/>
        </w:rPr>
        <w:t xml:space="preserve">             </w:t>
      </w:r>
      <w:r w:rsidRPr="00AE7F00">
        <w:rPr>
          <w:noProof/>
        </w:rPr>
        <w:drawing>
          <wp:inline distT="0" distB="0" distL="0" distR="0" wp14:anchorId="641EA0DB" wp14:editId="0E8F72CD">
            <wp:extent cx="2333625" cy="2609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2AC8" w14:textId="3033D7F9" w:rsidR="00AE7F00" w:rsidRDefault="00AE7F0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6C6984D9" w14:textId="4BCE08DD" w:rsidR="00855D90" w:rsidRPr="00855D90" w:rsidRDefault="00855D9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855D90">
        <w:rPr>
          <w:rFonts w:ascii="Times New Roman" w:hAnsi="Times New Roman"/>
          <w:b/>
          <w:bCs/>
          <w:sz w:val="28"/>
          <w:szCs w:val="28"/>
          <w:lang w:eastAsia="en-US"/>
        </w:rPr>
        <w:t>Симметрия животных</w:t>
      </w:r>
    </w:p>
    <w:p w14:paraId="25D60996" w14:textId="15D02282" w:rsidR="00855D90" w:rsidRPr="00855D90" w:rsidRDefault="00855D9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855D90">
        <w:rPr>
          <w:rFonts w:ascii="Times New Roman" w:hAnsi="Times New Roman"/>
          <w:sz w:val="28"/>
          <w:szCs w:val="28"/>
          <w:lang w:eastAsia="en-US"/>
        </w:rPr>
        <w:t xml:space="preserve">Симметрия в животном мире диктуется условиями жизни. Первые многоклеточные животные появились в воде. </w:t>
      </w:r>
    </w:p>
    <w:p w14:paraId="40091378" w14:textId="50070EF9" w:rsidR="00855D90" w:rsidRPr="00855D90" w:rsidRDefault="00855D9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855D90">
        <w:rPr>
          <w:rFonts w:ascii="Times New Roman" w:hAnsi="Times New Roman"/>
          <w:sz w:val="28"/>
          <w:szCs w:val="28"/>
          <w:lang w:eastAsia="en-US"/>
        </w:rPr>
        <w:t xml:space="preserve">Они произошли от колониальных простейших – жгутиковых, похожих на вольвокс, и располагались в толще воды во взвешенном состоянии. Любое направление для них было равноценно. Поэтому первые многоклеточные имели форму шара. </w:t>
      </w:r>
    </w:p>
    <w:p w14:paraId="25D5275C" w14:textId="327CAD41" w:rsidR="00855D90" w:rsidRPr="00855D90" w:rsidRDefault="00855D9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855D90">
        <w:rPr>
          <w:rFonts w:ascii="Times New Roman" w:hAnsi="Times New Roman"/>
          <w:sz w:val="28"/>
          <w:szCs w:val="28"/>
          <w:lang w:eastAsia="en-US"/>
        </w:rPr>
        <w:t>Такая форма идеальна для поддержания в наименьшем объёме наибольшего количества энергии.  Они появились примерно 3,5 млрд. лет назад. Например, радиолярии. Животные, обладающие такой симметрией, существуют и в данное время, например, морские ежи.</w:t>
      </w:r>
    </w:p>
    <w:p w14:paraId="37589713" w14:textId="20E4361B" w:rsidR="00855D90" w:rsidRPr="00855D90" w:rsidRDefault="00855D9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855D90">
        <w:rPr>
          <w:rFonts w:ascii="Times New Roman" w:hAnsi="Times New Roman"/>
          <w:sz w:val="28"/>
          <w:szCs w:val="28"/>
          <w:lang w:eastAsia="en-US"/>
        </w:rPr>
        <w:t>По мере развития и усложнения организмов под действием силы тяжести они стали различать «верх» и «низ» и потеряли симметрию шара. Животные, ведущие прикреплённый образ жизни, такие, как гидра, актиния приобрели симметрию, которая способствует ловле добычи и защиты от врагов, появляющихся с любой стороны. Ось симметрии этих животных показывает направление силы тяжести. Именно поэтому животные, ведущие малоподвижный образ жизни, внешне похожи на зонтики, шары и цветки растений.</w:t>
      </w:r>
    </w:p>
    <w:p w14:paraId="432E22F6" w14:textId="49506674" w:rsidR="00855D90" w:rsidRPr="00855D90" w:rsidRDefault="00855D9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855D90">
        <w:rPr>
          <w:rFonts w:ascii="Times New Roman" w:hAnsi="Times New Roman"/>
          <w:sz w:val="28"/>
          <w:szCs w:val="28"/>
          <w:lang w:eastAsia="en-US"/>
        </w:rPr>
        <w:t>Те животные, которые способны были передвигаться в каком-то избранном направлении, приобрели двустороннюю симметрию тела. На её появление важное влияние оказало как направление силы тяжести, так и направление движения животного в погоне за пищей или спасаясь от опасности. Для двустороннесимметричных видов характерно наличие двух примерно одинаковых частей тела, что помогает им сохранять равновесие, прямолинейно передвигаться, быстрее находить пищу и т. д. Билатерально симметричные организмы господствуют последние 650–800 млн. лет.</w:t>
      </w:r>
    </w:p>
    <w:p w14:paraId="0A646723" w14:textId="2137C72C" w:rsidR="00855D90" w:rsidRPr="00855D90" w:rsidRDefault="00855D9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855D90">
        <w:rPr>
          <w:rFonts w:ascii="Times New Roman" w:hAnsi="Times New Roman"/>
          <w:sz w:val="28"/>
          <w:szCs w:val="28"/>
          <w:lang w:eastAsia="en-US"/>
        </w:rPr>
        <w:t>Это ракообразные, млекопитающие, птицы, насекомые. Билатеральная симметрия присуща большому количеству видов животных. Еж, сова, божья коровка, бабочка, рак, паук и другие животные обладают такой симметрией. Например, у бабочки симметрия проявляется с математической строгостью.</w:t>
      </w:r>
    </w:p>
    <w:p w14:paraId="3F27E30F" w14:textId="7D00E3CC" w:rsidR="00855D90" w:rsidRPr="00855D90" w:rsidRDefault="00855D9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855D90">
        <w:rPr>
          <w:rFonts w:ascii="Times New Roman" w:hAnsi="Times New Roman"/>
          <w:sz w:val="28"/>
          <w:szCs w:val="28"/>
          <w:lang w:eastAsia="en-US"/>
        </w:rPr>
        <w:t>Ученые размещают виды симметрии животных (шаровую, радиальную, билатеральную) в эволюционный ряд.</w:t>
      </w:r>
    </w:p>
    <w:p w14:paraId="4FF13975" w14:textId="214C7BB0" w:rsidR="00855D90" w:rsidRDefault="00855D90" w:rsidP="00A507C6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855D90">
        <w:rPr>
          <w:rFonts w:ascii="Times New Roman" w:hAnsi="Times New Roman"/>
          <w:sz w:val="28"/>
          <w:szCs w:val="28"/>
          <w:lang w:eastAsia="en-US"/>
        </w:rPr>
        <w:t xml:space="preserve">Полностью асимметричная амёба считается более примитивным существом, чем одноклеточные организмы шаровой симметрии. Билатерально симметричные организмы считаются </w:t>
      </w:r>
      <w:r>
        <w:rPr>
          <w:rFonts w:ascii="Times New Roman" w:hAnsi="Times New Roman"/>
          <w:sz w:val="28"/>
          <w:szCs w:val="28"/>
          <w:lang w:eastAsia="en-US"/>
        </w:rPr>
        <w:t>«</w:t>
      </w:r>
      <w:r w:rsidRPr="00855D90">
        <w:rPr>
          <w:rFonts w:ascii="Times New Roman" w:hAnsi="Times New Roman"/>
          <w:sz w:val="28"/>
          <w:szCs w:val="28"/>
          <w:lang w:eastAsia="en-US"/>
        </w:rPr>
        <w:t>венцом</w:t>
      </w:r>
      <w:r>
        <w:rPr>
          <w:rFonts w:ascii="Times New Roman" w:hAnsi="Times New Roman"/>
          <w:sz w:val="28"/>
          <w:szCs w:val="28"/>
          <w:lang w:eastAsia="en-US"/>
        </w:rPr>
        <w:t>»</w:t>
      </w:r>
      <w:r w:rsidRPr="00855D90">
        <w:rPr>
          <w:rFonts w:ascii="Times New Roman" w:hAnsi="Times New Roman"/>
          <w:sz w:val="28"/>
          <w:szCs w:val="28"/>
          <w:lang w:eastAsia="en-US"/>
        </w:rPr>
        <w:t xml:space="preserve"> эволюции.</w:t>
      </w:r>
    </w:p>
    <w:p w14:paraId="3636CC56" w14:textId="542E746D" w:rsidR="00855D90" w:rsidRDefault="00855D90" w:rsidP="00855D90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855D90">
        <w:rPr>
          <w:noProof/>
        </w:rPr>
        <w:drawing>
          <wp:inline distT="0" distB="0" distL="0" distR="0" wp14:anchorId="3B02714F" wp14:editId="67C1AEB3">
            <wp:extent cx="2628900" cy="224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en-US"/>
        </w:rPr>
        <w:t xml:space="preserve">        </w:t>
      </w:r>
      <w:r w:rsidRPr="00855D90">
        <w:rPr>
          <w:noProof/>
        </w:rPr>
        <w:drawing>
          <wp:inline distT="0" distB="0" distL="0" distR="0" wp14:anchorId="11B70AB2" wp14:editId="12509F7E">
            <wp:extent cx="2409825" cy="2247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56533" w14:textId="2B31E032" w:rsidR="00855D90" w:rsidRDefault="00855D90" w:rsidP="00855D90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855D90">
        <w:rPr>
          <w:noProof/>
        </w:rPr>
        <w:drawing>
          <wp:inline distT="0" distB="0" distL="0" distR="0" wp14:anchorId="05D9E8C9" wp14:editId="2D52AE28">
            <wp:extent cx="2428875" cy="2257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en-US"/>
        </w:rPr>
        <w:t xml:space="preserve">             </w:t>
      </w:r>
      <w:r w:rsidRPr="00855D90">
        <w:rPr>
          <w:noProof/>
        </w:rPr>
        <w:drawing>
          <wp:inline distT="0" distB="0" distL="0" distR="0" wp14:anchorId="7D2CE3FB" wp14:editId="568DEBF9">
            <wp:extent cx="2381250" cy="22853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2453" cy="233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23EED" w14:textId="77777777" w:rsidR="00AE7F00" w:rsidRPr="00AE7F00" w:rsidRDefault="00AE7F00" w:rsidP="00AE7F00">
      <w:pPr>
        <w:rPr>
          <w:lang w:eastAsia="en-US"/>
        </w:rPr>
      </w:pPr>
    </w:p>
    <w:p w14:paraId="582ABF45" w14:textId="77777777" w:rsidR="0078547D" w:rsidRDefault="0078547D" w:rsidP="00291048">
      <w:pPr>
        <w:spacing w:after="0" w:line="360" w:lineRule="auto"/>
        <w:ind w:firstLine="720"/>
        <w:jc w:val="both"/>
        <w:rPr>
          <w:rFonts w:ascii="Times New Roman" w:eastAsiaTheme="majorEastAsia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br w:type="page"/>
      </w:r>
    </w:p>
    <w:p w14:paraId="4292EA65" w14:textId="2180AC58" w:rsidR="00FE1E86" w:rsidRPr="002D5FDF" w:rsidRDefault="002D5FDF" w:rsidP="002D5FDF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Вывод</w:t>
      </w:r>
    </w:p>
    <w:p w14:paraId="5260CADD" w14:textId="6C2F098A" w:rsidR="00FA2ABC" w:rsidRDefault="00CB4AD8" w:rsidP="00FA2ABC">
      <w:pPr>
        <w:spacing w:after="0" w:line="360" w:lineRule="auto"/>
        <w:ind w:left="720" w:firstLine="720"/>
        <w:jc w:val="center"/>
        <w:rPr>
          <w:rFonts w:ascii="Times New Roman" w:eastAsiaTheme="majorEastAsia" w:hAnsi="Times New Roman"/>
          <w:sz w:val="28"/>
          <w:szCs w:val="28"/>
          <w:lang w:eastAsia="en-US"/>
        </w:rPr>
      </w:pPr>
      <w:r w:rsidRPr="00EE2BF1">
        <w:rPr>
          <w:rFonts w:ascii="Times New Roman" w:eastAsiaTheme="majorEastAsia" w:hAnsi="Times New Roman"/>
          <w:sz w:val="28"/>
          <w:szCs w:val="28"/>
          <w:lang w:eastAsia="en-US"/>
        </w:rPr>
        <w:t xml:space="preserve">Симметрия играет одну из </w:t>
      </w:r>
      <w:r w:rsidR="0015739E" w:rsidRPr="00EE2BF1">
        <w:rPr>
          <w:rFonts w:ascii="Times New Roman" w:eastAsiaTheme="majorEastAsia" w:hAnsi="Times New Roman"/>
          <w:sz w:val="28"/>
          <w:szCs w:val="28"/>
          <w:lang w:eastAsia="en-US"/>
        </w:rPr>
        <w:t xml:space="preserve">главных направлений в повседневной жизни человека: в предметах </w:t>
      </w:r>
      <w:r w:rsidR="00384884" w:rsidRPr="00EE2BF1">
        <w:rPr>
          <w:rFonts w:ascii="Times New Roman" w:eastAsiaTheme="majorEastAsia" w:hAnsi="Times New Roman"/>
          <w:sz w:val="28"/>
          <w:szCs w:val="28"/>
          <w:lang w:eastAsia="en-US"/>
        </w:rPr>
        <w:t xml:space="preserve">быта, в архитектуре, в природе. </w:t>
      </w:r>
      <w:r w:rsidR="00F8672C" w:rsidRPr="00EE2BF1">
        <w:rPr>
          <w:rFonts w:ascii="Times New Roman" w:eastAsiaTheme="majorEastAsia" w:hAnsi="Times New Roman"/>
          <w:sz w:val="28"/>
          <w:szCs w:val="28"/>
          <w:lang w:eastAsia="en-US"/>
        </w:rPr>
        <w:t xml:space="preserve">Зная о тайне гармонии, одной из которых </w:t>
      </w:r>
      <w:r w:rsidR="00136C75" w:rsidRPr="00EE2BF1">
        <w:rPr>
          <w:rFonts w:ascii="Times New Roman" w:eastAsiaTheme="majorEastAsia" w:hAnsi="Times New Roman"/>
          <w:sz w:val="28"/>
          <w:szCs w:val="28"/>
          <w:lang w:eastAsia="en-US"/>
        </w:rPr>
        <w:t xml:space="preserve">является </w:t>
      </w:r>
      <w:r w:rsidR="005206E9" w:rsidRPr="00EE2BF1">
        <w:rPr>
          <w:rFonts w:ascii="Times New Roman" w:eastAsiaTheme="majorEastAsia" w:hAnsi="Times New Roman"/>
          <w:sz w:val="28"/>
          <w:szCs w:val="28"/>
          <w:lang w:eastAsia="en-US"/>
        </w:rPr>
        <w:t>симметрия,</w:t>
      </w:r>
      <w:r w:rsidR="00136C75" w:rsidRPr="00EE2BF1">
        <w:rPr>
          <w:rFonts w:ascii="Times New Roman" w:eastAsiaTheme="majorEastAsia" w:hAnsi="Times New Roman"/>
          <w:sz w:val="28"/>
          <w:szCs w:val="28"/>
          <w:lang w:eastAsia="en-US"/>
        </w:rPr>
        <w:t xml:space="preserve"> можно сделать мир лучше и красивее</w:t>
      </w:r>
      <w:r w:rsidR="00752F30">
        <w:rPr>
          <w:rFonts w:ascii="Times New Roman" w:eastAsiaTheme="majorEastAsia" w:hAnsi="Times New Roman"/>
          <w:sz w:val="28"/>
          <w:szCs w:val="28"/>
          <w:lang w:eastAsia="en-US"/>
        </w:rPr>
        <w:t>.</w:t>
      </w:r>
    </w:p>
    <w:p w14:paraId="638DF32F" w14:textId="77777777" w:rsidR="00FA2ABC" w:rsidRPr="00EE2BF1" w:rsidRDefault="00FA2ABC" w:rsidP="00FA2ABC">
      <w:pPr>
        <w:spacing w:after="0" w:line="360" w:lineRule="auto"/>
        <w:rPr>
          <w:rFonts w:ascii="Times New Roman" w:eastAsiaTheme="majorEastAsia" w:hAnsi="Times New Roman"/>
          <w:sz w:val="28"/>
          <w:szCs w:val="28"/>
          <w:lang w:eastAsia="en-US"/>
        </w:rPr>
      </w:pPr>
    </w:p>
    <w:p w14:paraId="3E30B6A1" w14:textId="2964CBA2" w:rsidR="0078547D" w:rsidRDefault="0078547D" w:rsidP="00291048">
      <w:pPr>
        <w:pStyle w:val="1"/>
        <w:spacing w:before="0" w:line="360" w:lineRule="auto"/>
        <w:ind w:firstLine="72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68890937"/>
      <w:r w:rsidRPr="0078547D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Список источников и литературы</w:t>
      </w:r>
      <w:bookmarkEnd w:id="11"/>
    </w:p>
    <w:p w14:paraId="7756E35D" w14:textId="50AA72DB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824BDA">
        <w:rPr>
          <w:color w:val="000000"/>
          <w:sz w:val="28"/>
          <w:szCs w:val="28"/>
        </w:rPr>
        <w:t xml:space="preserve">Атанасян, Л. С. </w:t>
      </w:r>
      <w:r w:rsidR="00DE611C">
        <w:rPr>
          <w:color w:val="000000"/>
          <w:sz w:val="28"/>
          <w:szCs w:val="28"/>
        </w:rPr>
        <w:t>Бутузов</w:t>
      </w:r>
      <w:r w:rsidRPr="00824BDA">
        <w:rPr>
          <w:color w:val="000000"/>
          <w:sz w:val="28"/>
          <w:szCs w:val="28"/>
        </w:rPr>
        <w:t xml:space="preserve"> В. Ф. «Геометрия 10 — 11 класс»</w:t>
      </w:r>
    </w:p>
    <w:p w14:paraId="28283663" w14:textId="385EB1D2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824BDA">
        <w:rPr>
          <w:color w:val="000000"/>
          <w:sz w:val="28"/>
          <w:szCs w:val="28"/>
        </w:rPr>
        <w:t>Вейль Г.</w:t>
      </w:r>
      <w:r>
        <w:rPr>
          <w:color w:val="000000"/>
          <w:sz w:val="28"/>
          <w:szCs w:val="28"/>
        </w:rPr>
        <w:t xml:space="preserve"> </w:t>
      </w:r>
      <w:r w:rsidRPr="00824BDA">
        <w:rPr>
          <w:color w:val="000000"/>
          <w:sz w:val="28"/>
          <w:szCs w:val="28"/>
        </w:rPr>
        <w:t>«Симметрия» Москва, 2002</w:t>
      </w:r>
    </w:p>
    <w:p w14:paraId="0F79E279" w14:textId="3EBAB442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 xml:space="preserve">3. </w:t>
      </w:r>
      <w:proofErr w:type="spellStart"/>
      <w:r w:rsidRPr="00824BDA">
        <w:rPr>
          <w:color w:val="000000"/>
          <w:sz w:val="28"/>
          <w:szCs w:val="28"/>
        </w:rPr>
        <w:t>Виленкин</w:t>
      </w:r>
      <w:proofErr w:type="spellEnd"/>
      <w:r w:rsidRPr="00824BDA">
        <w:rPr>
          <w:color w:val="000000"/>
          <w:sz w:val="28"/>
          <w:szCs w:val="28"/>
        </w:rPr>
        <w:t xml:space="preserve"> З. Н. «Симметрия в природе и технике» М</w:t>
      </w:r>
      <w:r>
        <w:rPr>
          <w:color w:val="000000"/>
          <w:sz w:val="28"/>
          <w:szCs w:val="28"/>
        </w:rPr>
        <w:t>.</w:t>
      </w:r>
      <w:r w:rsidRPr="00824BDA">
        <w:rPr>
          <w:color w:val="000000"/>
          <w:sz w:val="28"/>
          <w:szCs w:val="28"/>
        </w:rPr>
        <w:t xml:space="preserve"> </w:t>
      </w:r>
      <w:proofErr w:type="spellStart"/>
      <w:r w:rsidRPr="00824BDA">
        <w:rPr>
          <w:color w:val="000000"/>
          <w:sz w:val="28"/>
          <w:szCs w:val="28"/>
        </w:rPr>
        <w:t>Едиториал</w:t>
      </w:r>
      <w:proofErr w:type="spellEnd"/>
      <w:r w:rsidRPr="00824BDA">
        <w:rPr>
          <w:color w:val="000000"/>
          <w:sz w:val="28"/>
          <w:szCs w:val="28"/>
        </w:rPr>
        <w:t xml:space="preserve"> УРСС, 2003 г.</w:t>
      </w:r>
    </w:p>
    <w:p w14:paraId="000A57AA" w14:textId="5A2A6D33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 xml:space="preserve">4. </w:t>
      </w:r>
      <w:proofErr w:type="spellStart"/>
      <w:r w:rsidRPr="00824BDA">
        <w:rPr>
          <w:color w:val="000000"/>
          <w:sz w:val="28"/>
          <w:szCs w:val="28"/>
        </w:rPr>
        <w:t>Выгодский</w:t>
      </w:r>
      <w:proofErr w:type="spellEnd"/>
      <w:r w:rsidRPr="00824BDA">
        <w:rPr>
          <w:color w:val="000000"/>
          <w:sz w:val="28"/>
          <w:szCs w:val="28"/>
        </w:rPr>
        <w:t xml:space="preserve"> М. Я «Справочник по элементарной математике»</w:t>
      </w:r>
      <w:r>
        <w:rPr>
          <w:color w:val="000000"/>
          <w:sz w:val="28"/>
          <w:szCs w:val="28"/>
        </w:rPr>
        <w:t xml:space="preserve">, </w:t>
      </w:r>
      <w:r w:rsidRPr="00824BDA">
        <w:rPr>
          <w:color w:val="000000"/>
          <w:sz w:val="28"/>
          <w:szCs w:val="28"/>
        </w:rPr>
        <w:t>Издательство «Наука». - Москва, 1971 г.</w:t>
      </w:r>
    </w:p>
    <w:p w14:paraId="37B6238E" w14:textId="16BCE322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>5. Гика М. «Эстетика пропорций в природе и искусстве» Москва, 1936 г.</w:t>
      </w:r>
    </w:p>
    <w:p w14:paraId="591C6C76" w14:textId="64156309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 xml:space="preserve">6. </w:t>
      </w:r>
      <w:proofErr w:type="spellStart"/>
      <w:r w:rsidRPr="00824BDA">
        <w:rPr>
          <w:color w:val="000000"/>
          <w:sz w:val="28"/>
          <w:szCs w:val="28"/>
        </w:rPr>
        <w:t>Гильде</w:t>
      </w:r>
      <w:proofErr w:type="spellEnd"/>
      <w:r>
        <w:rPr>
          <w:color w:val="000000"/>
          <w:sz w:val="28"/>
          <w:szCs w:val="28"/>
        </w:rPr>
        <w:t xml:space="preserve"> </w:t>
      </w:r>
      <w:r w:rsidRPr="00824BDA">
        <w:rPr>
          <w:color w:val="000000"/>
          <w:sz w:val="28"/>
          <w:szCs w:val="28"/>
        </w:rPr>
        <w:t>В.</w:t>
      </w:r>
      <w:r>
        <w:rPr>
          <w:color w:val="000000"/>
          <w:sz w:val="28"/>
          <w:szCs w:val="28"/>
        </w:rPr>
        <w:t xml:space="preserve"> </w:t>
      </w:r>
      <w:r w:rsidRPr="00824BDA">
        <w:rPr>
          <w:color w:val="000000"/>
          <w:sz w:val="28"/>
          <w:szCs w:val="28"/>
        </w:rPr>
        <w:t>«Зеркальный мир» Мир, 1982 г.</w:t>
      </w:r>
    </w:p>
    <w:p w14:paraId="042BA90D" w14:textId="23854B01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>7. Даль В. И. «Толковый словарь живого великорусского языка» Москва, 1978 г.</w:t>
      </w:r>
    </w:p>
    <w:p w14:paraId="3511B575" w14:textId="4B9B2D12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>8. Ожегов С. И. Толковый словарь русского языка/Ожегов, С. И. Шведова, Н. Ю – М.: Просвещение, 2010.Емельянов В. «Фундаментальные симметрии»</w:t>
      </w:r>
      <w:r>
        <w:rPr>
          <w:color w:val="000000"/>
          <w:sz w:val="28"/>
          <w:szCs w:val="28"/>
        </w:rPr>
        <w:t xml:space="preserve"> </w:t>
      </w:r>
      <w:r w:rsidRPr="00824BDA">
        <w:rPr>
          <w:color w:val="000000"/>
          <w:sz w:val="28"/>
          <w:szCs w:val="28"/>
        </w:rPr>
        <w:t>МИФИ, 2008 г.</w:t>
      </w:r>
    </w:p>
    <w:p w14:paraId="4162AB31" w14:textId="1B1CDEDD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>9. Тарасов С Л. «Этот удивительно симметричный мир»</w:t>
      </w:r>
      <w:r>
        <w:rPr>
          <w:color w:val="000000"/>
          <w:sz w:val="28"/>
          <w:szCs w:val="28"/>
        </w:rPr>
        <w:t xml:space="preserve"> </w:t>
      </w:r>
      <w:r w:rsidRPr="00824BDA">
        <w:rPr>
          <w:color w:val="000000"/>
          <w:sz w:val="28"/>
          <w:szCs w:val="28"/>
        </w:rPr>
        <w:t>Издательство: - М.: Просвещение, 2002</w:t>
      </w:r>
      <w:r>
        <w:rPr>
          <w:color w:val="000000"/>
          <w:sz w:val="28"/>
          <w:szCs w:val="28"/>
        </w:rPr>
        <w:t xml:space="preserve"> </w:t>
      </w:r>
      <w:r w:rsidRPr="00824BDA">
        <w:rPr>
          <w:color w:val="000000"/>
          <w:sz w:val="28"/>
          <w:szCs w:val="28"/>
        </w:rPr>
        <w:t>г.</w:t>
      </w:r>
    </w:p>
    <w:p w14:paraId="336A4168" w14:textId="76F9FEC5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>10. Тарасов С. Л</w:t>
      </w:r>
      <w:r>
        <w:rPr>
          <w:color w:val="000000"/>
          <w:sz w:val="28"/>
          <w:szCs w:val="28"/>
        </w:rPr>
        <w:t xml:space="preserve">. </w:t>
      </w:r>
      <w:r w:rsidRPr="00824BDA">
        <w:rPr>
          <w:color w:val="000000"/>
          <w:sz w:val="28"/>
          <w:szCs w:val="28"/>
        </w:rPr>
        <w:t>«Симметрия в окружающем мире» ОНИКС, 2005 г</w:t>
      </w:r>
    </w:p>
    <w:p w14:paraId="7CDB873E" w14:textId="3D9E7729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>11.</w:t>
      </w:r>
      <w:r>
        <w:rPr>
          <w:color w:val="000000"/>
          <w:sz w:val="28"/>
          <w:szCs w:val="28"/>
        </w:rPr>
        <w:t xml:space="preserve"> </w:t>
      </w:r>
      <w:r w:rsidRPr="00824BDA">
        <w:rPr>
          <w:color w:val="000000"/>
          <w:sz w:val="28"/>
          <w:szCs w:val="28"/>
        </w:rPr>
        <w:t>Урманцев Ю. А. Симметрия природы и природа симметрии/Урманцев. Ю.А- М.: Мысль, 1974 г.</w:t>
      </w:r>
    </w:p>
    <w:p w14:paraId="1AE4DAF9" w14:textId="034E468D" w:rsidR="00824BDA" w:rsidRPr="00824BDA" w:rsidRDefault="00824BDA" w:rsidP="00824BDA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824BDA">
        <w:rPr>
          <w:color w:val="000000"/>
          <w:sz w:val="28"/>
          <w:szCs w:val="28"/>
        </w:rPr>
        <w:t>12. Шубников А. В. «Симметрия в науке и искусстве» Москва, 1972 г.</w:t>
      </w:r>
    </w:p>
    <w:sectPr w:rsidR="00824BDA" w:rsidRPr="00824BDA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altName w:val="Arial"/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80E8B"/>
    <w:multiLevelType w:val="hybridMultilevel"/>
    <w:tmpl w:val="58B48A3E"/>
    <w:lvl w:ilvl="0" w:tplc="9EF80FB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02453"/>
    <w:multiLevelType w:val="hybridMultilevel"/>
    <w:tmpl w:val="90A21A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D400291"/>
    <w:multiLevelType w:val="hybridMultilevel"/>
    <w:tmpl w:val="6CB851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05665E3"/>
    <w:multiLevelType w:val="hybridMultilevel"/>
    <w:tmpl w:val="25604EB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E03033"/>
    <w:multiLevelType w:val="hybridMultilevel"/>
    <w:tmpl w:val="BAB42E88"/>
    <w:lvl w:ilvl="0" w:tplc="9EF80FB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C0B"/>
    <w:rsid w:val="0000231D"/>
    <w:rsid w:val="00062E37"/>
    <w:rsid w:val="00093072"/>
    <w:rsid w:val="000C4C8D"/>
    <w:rsid w:val="00136C75"/>
    <w:rsid w:val="00143B70"/>
    <w:rsid w:val="0015739E"/>
    <w:rsid w:val="00193E37"/>
    <w:rsid w:val="001C2BCD"/>
    <w:rsid w:val="001D1343"/>
    <w:rsid w:val="00200D5D"/>
    <w:rsid w:val="00215339"/>
    <w:rsid w:val="002901C7"/>
    <w:rsid w:val="00291048"/>
    <w:rsid w:val="002D2FAB"/>
    <w:rsid w:val="002D5FDF"/>
    <w:rsid w:val="003141B7"/>
    <w:rsid w:val="00322D91"/>
    <w:rsid w:val="00366248"/>
    <w:rsid w:val="00383E28"/>
    <w:rsid w:val="00384884"/>
    <w:rsid w:val="00414DE7"/>
    <w:rsid w:val="00434176"/>
    <w:rsid w:val="0047152B"/>
    <w:rsid w:val="004B39B3"/>
    <w:rsid w:val="004E2E8B"/>
    <w:rsid w:val="005206E9"/>
    <w:rsid w:val="00590092"/>
    <w:rsid w:val="00592511"/>
    <w:rsid w:val="005D4B56"/>
    <w:rsid w:val="005E318F"/>
    <w:rsid w:val="00641B13"/>
    <w:rsid w:val="00641C13"/>
    <w:rsid w:val="0066166F"/>
    <w:rsid w:val="006623A4"/>
    <w:rsid w:val="006848F5"/>
    <w:rsid w:val="0070513A"/>
    <w:rsid w:val="007231F2"/>
    <w:rsid w:val="00752F30"/>
    <w:rsid w:val="00762FB9"/>
    <w:rsid w:val="0078547D"/>
    <w:rsid w:val="00813C8A"/>
    <w:rsid w:val="00824BDA"/>
    <w:rsid w:val="00855D90"/>
    <w:rsid w:val="008827C9"/>
    <w:rsid w:val="00885BA4"/>
    <w:rsid w:val="0091416E"/>
    <w:rsid w:val="009718A1"/>
    <w:rsid w:val="00997233"/>
    <w:rsid w:val="009D4CA2"/>
    <w:rsid w:val="00A31441"/>
    <w:rsid w:val="00A507C6"/>
    <w:rsid w:val="00A73674"/>
    <w:rsid w:val="00AE735C"/>
    <w:rsid w:val="00AE7F00"/>
    <w:rsid w:val="00B0716D"/>
    <w:rsid w:val="00B24750"/>
    <w:rsid w:val="00B314EE"/>
    <w:rsid w:val="00B46C0B"/>
    <w:rsid w:val="00B60758"/>
    <w:rsid w:val="00B757DB"/>
    <w:rsid w:val="00BA675D"/>
    <w:rsid w:val="00BF43DF"/>
    <w:rsid w:val="00CB4AD8"/>
    <w:rsid w:val="00CD717A"/>
    <w:rsid w:val="00CF314B"/>
    <w:rsid w:val="00D2360F"/>
    <w:rsid w:val="00DB34F2"/>
    <w:rsid w:val="00DE611C"/>
    <w:rsid w:val="00E37897"/>
    <w:rsid w:val="00E5170C"/>
    <w:rsid w:val="00E73214"/>
    <w:rsid w:val="00EE2BF1"/>
    <w:rsid w:val="00EF1159"/>
    <w:rsid w:val="00F2267B"/>
    <w:rsid w:val="00F54FB4"/>
    <w:rsid w:val="00F8672C"/>
    <w:rsid w:val="00FA2ABC"/>
    <w:rsid w:val="00FE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B596B"/>
  <w15:docId w15:val="{0006C306-7094-B642-A1CE-AC3B93B7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73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uiPriority w:val="99"/>
    <w:rPr>
      <w:color w:val="0000FF"/>
      <w:u w:val="single"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B60758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434176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a7">
    <w:name w:val="Placeholder Text"/>
    <w:basedOn w:val="a0"/>
    <w:uiPriority w:val="99"/>
    <w:semiHidden/>
    <w:rsid w:val="0043417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E73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78547D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78547D"/>
    <w:pPr>
      <w:spacing w:after="100"/>
    </w:pPr>
  </w:style>
  <w:style w:type="paragraph" w:styleId="a9">
    <w:name w:val="Normal (Web)"/>
    <w:basedOn w:val="a"/>
    <w:uiPriority w:val="99"/>
    <w:unhideWhenUsed/>
    <w:rsid w:val="00824B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11.pn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webSettings" Target="webSettings.xm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68D8C-B459-432C-A7E0-06EB4047CBB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Аделия</dc:creator>
  <cp:lastModifiedBy>Анастасия Климова</cp:lastModifiedBy>
  <cp:revision>2</cp:revision>
  <dcterms:created xsi:type="dcterms:W3CDTF">2022-03-30T18:33:00Z</dcterms:created>
  <dcterms:modified xsi:type="dcterms:W3CDTF">2022-03-30T18:33:00Z</dcterms:modified>
</cp:coreProperties>
</file>