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BE" w:rsidRDefault="007E34B4" w:rsidP="004240BF">
      <w:pPr>
        <w:pStyle w:val="c3"/>
        <w:shd w:val="clear" w:color="auto" w:fill="FFFFFF"/>
        <w:spacing w:before="0" w:beforeAutospacing="0" w:after="0" w:afterAutospacing="0"/>
        <w:jc w:val="center"/>
        <w:rPr>
          <w:rStyle w:val="c4"/>
          <w:b/>
          <w:bCs/>
          <w:color w:val="000000"/>
          <w:sz w:val="40"/>
          <w:szCs w:val="28"/>
        </w:rPr>
      </w:pPr>
      <w:r>
        <w:rPr>
          <w:noProof/>
        </w:rPr>
        <w:drawing>
          <wp:anchor distT="0" distB="0" distL="114300" distR="114300" simplePos="0" relativeHeight="251662336" behindDoc="0" locked="0" layoutInCell="1" allowOverlap="1" wp14:anchorId="16F5ED73" wp14:editId="73A31CEE">
            <wp:simplePos x="0" y="0"/>
            <wp:positionH relativeFrom="column">
              <wp:posOffset>3790387</wp:posOffset>
            </wp:positionH>
            <wp:positionV relativeFrom="paragraph">
              <wp:posOffset>685165</wp:posOffset>
            </wp:positionV>
            <wp:extent cx="890270" cy="707447"/>
            <wp:effectExtent l="0" t="0" r="5080" b="0"/>
            <wp:wrapNone/>
            <wp:docPr id="6" name="Рисунок 6" descr="https://cdn.pricearchive.org/images/aliexpress.com/32686230566/5PCS-SET-Creative-cute-Footprint-Wall-Stickers-Bathroom-smiling-face-baby-footprints-floor-sticker-waterproof-dec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pricearchive.org/images/aliexpress.com/32686230566/5PCS-SET-Creative-cute-Footprint-Wall-Stickers-Bathroom-smiling-face-baby-footprints-floor-sticker-waterproof-decorativ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985" r="53423" b="56437"/>
                    <a:stretch/>
                  </pic:blipFill>
                  <pic:spPr bwMode="auto">
                    <a:xfrm>
                      <a:off x="0" y="0"/>
                      <a:ext cx="890270" cy="707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69BE" w:rsidRPr="000A69BE">
        <w:rPr>
          <w:rStyle w:val="c4"/>
          <w:b/>
          <w:bCs/>
          <w:color w:val="000000"/>
          <w:sz w:val="40"/>
          <w:szCs w:val="28"/>
        </w:rPr>
        <w:t>Подвижные игры и упражнения по профилактике плоскостопия у детей дошкольного возраста</w:t>
      </w:r>
    </w:p>
    <w:p w:rsidR="007F325C" w:rsidRDefault="004240BF" w:rsidP="00184EDA">
      <w:pPr>
        <w:pStyle w:val="c3"/>
        <w:shd w:val="clear" w:color="auto" w:fill="FFFFFF"/>
        <w:spacing w:before="0" w:beforeAutospacing="0" w:after="0" w:afterAutospacing="0"/>
        <w:jc w:val="center"/>
        <w:rPr>
          <w:rStyle w:val="c4"/>
          <w:b/>
          <w:bCs/>
          <w:color w:val="000000"/>
          <w:sz w:val="40"/>
          <w:szCs w:val="28"/>
        </w:rPr>
      </w:pPr>
      <w:r>
        <w:rPr>
          <w:noProof/>
        </w:rPr>
        <w:drawing>
          <wp:anchor distT="0" distB="0" distL="114300" distR="114300" simplePos="0" relativeHeight="251658240" behindDoc="0" locked="0" layoutInCell="1" allowOverlap="1" wp14:anchorId="6B969472" wp14:editId="0AC9CA2F">
            <wp:simplePos x="0" y="0"/>
            <wp:positionH relativeFrom="column">
              <wp:posOffset>1843405</wp:posOffset>
            </wp:positionH>
            <wp:positionV relativeFrom="paragraph">
              <wp:posOffset>29210</wp:posOffset>
            </wp:positionV>
            <wp:extent cx="837474" cy="771358"/>
            <wp:effectExtent l="0" t="0" r="1270" b="0"/>
            <wp:wrapNone/>
            <wp:docPr id="2" name="Рисунок 2" descr="https://ae01.alicdn.com/kf/HTB1eyRrtIuYBuNkSmRyq6AA3pX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e01.alicdn.com/kf/HTB1eyRrtIuYBuNkSmRyq6AA3pXa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101" t="7277" r="5393" b="56335"/>
                    <a:stretch/>
                  </pic:blipFill>
                  <pic:spPr bwMode="auto">
                    <a:xfrm>
                      <a:off x="0" y="0"/>
                      <a:ext cx="837474" cy="7713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c4"/>
          <w:b/>
          <w:bCs/>
          <w:noProof/>
          <w:color w:val="000000"/>
          <w:sz w:val="40"/>
          <w:szCs w:val="28"/>
        </w:rPr>
        <w:drawing>
          <wp:anchor distT="0" distB="0" distL="114300" distR="114300" simplePos="0" relativeHeight="251663360" behindDoc="0" locked="0" layoutInCell="1" allowOverlap="1" wp14:anchorId="68110912" wp14:editId="7095E7B4">
            <wp:simplePos x="0" y="0"/>
            <wp:positionH relativeFrom="column">
              <wp:posOffset>412115</wp:posOffset>
            </wp:positionH>
            <wp:positionV relativeFrom="paragraph">
              <wp:posOffset>-1270</wp:posOffset>
            </wp:positionV>
            <wp:extent cx="466725" cy="70485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667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4"/>
          <w:b/>
          <w:bCs/>
          <w:noProof/>
          <w:color w:val="000000"/>
          <w:sz w:val="40"/>
          <w:szCs w:val="28"/>
        </w:rPr>
        <w:drawing>
          <wp:anchor distT="0" distB="0" distL="114300" distR="114300" simplePos="0" relativeHeight="251664384" behindDoc="0" locked="0" layoutInCell="1" allowOverlap="1" wp14:anchorId="41E6E15F" wp14:editId="5160D273">
            <wp:simplePos x="0" y="0"/>
            <wp:positionH relativeFrom="column">
              <wp:posOffset>-130810</wp:posOffset>
            </wp:positionH>
            <wp:positionV relativeFrom="paragraph">
              <wp:posOffset>-1270</wp:posOffset>
            </wp:positionV>
            <wp:extent cx="466725" cy="7048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9BE" w:rsidRDefault="000A69BE" w:rsidP="00184EDA">
      <w:pPr>
        <w:pStyle w:val="c3"/>
        <w:shd w:val="clear" w:color="auto" w:fill="FFFFFF"/>
        <w:spacing w:before="0" w:beforeAutospacing="0" w:after="0" w:afterAutospacing="0"/>
        <w:jc w:val="center"/>
        <w:rPr>
          <w:rStyle w:val="c4"/>
          <w:b/>
          <w:bCs/>
          <w:color w:val="000000"/>
          <w:sz w:val="40"/>
          <w:szCs w:val="28"/>
        </w:rPr>
      </w:pPr>
    </w:p>
    <w:p w:rsidR="000A69BE" w:rsidRPr="000A69BE" w:rsidRDefault="000A69BE" w:rsidP="00184EDA">
      <w:pPr>
        <w:pStyle w:val="c3"/>
        <w:shd w:val="clear" w:color="auto" w:fill="FFFFFF"/>
        <w:spacing w:before="0" w:beforeAutospacing="0" w:after="0" w:afterAutospacing="0"/>
        <w:jc w:val="center"/>
        <w:rPr>
          <w:rStyle w:val="c4"/>
          <w:b/>
          <w:bCs/>
          <w:color w:val="000000"/>
          <w:sz w:val="40"/>
          <w:szCs w:val="28"/>
        </w:rPr>
      </w:pPr>
    </w:p>
    <w:p w:rsidR="000A69BE" w:rsidRDefault="007F325C" w:rsidP="00184EDA">
      <w:pPr>
        <w:pStyle w:val="c3"/>
        <w:shd w:val="clear" w:color="auto" w:fill="FFFFFF"/>
        <w:spacing w:before="0" w:beforeAutospacing="0" w:after="0" w:afterAutospacing="0"/>
        <w:jc w:val="center"/>
        <w:rPr>
          <w:rStyle w:val="c4"/>
          <w:b/>
          <w:bCs/>
          <w:color w:val="000000"/>
          <w:sz w:val="28"/>
          <w:szCs w:val="28"/>
        </w:rPr>
      </w:pPr>
      <w:r>
        <w:rPr>
          <w:rStyle w:val="c4"/>
          <w:b/>
          <w:bCs/>
          <w:noProof/>
          <w:color w:val="000000"/>
          <w:sz w:val="40"/>
          <w:szCs w:val="28"/>
        </w:rPr>
        <w:drawing>
          <wp:inline distT="0" distB="0" distL="0" distR="0" wp14:anchorId="4FE67593" wp14:editId="57396889">
            <wp:extent cx="4580890" cy="2952341"/>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890" cy="2952341"/>
                    </a:xfrm>
                    <a:prstGeom prst="rect">
                      <a:avLst/>
                    </a:prstGeom>
                    <a:noFill/>
                    <a:ln>
                      <a:noFill/>
                    </a:ln>
                  </pic:spPr>
                </pic:pic>
              </a:graphicData>
            </a:graphic>
          </wp:inline>
        </w:drawing>
      </w:r>
    </w:p>
    <w:p w:rsidR="000A69BE" w:rsidRDefault="000A69BE" w:rsidP="00184EDA">
      <w:pPr>
        <w:pStyle w:val="c3"/>
        <w:shd w:val="clear" w:color="auto" w:fill="FFFFFF"/>
        <w:spacing w:before="0" w:beforeAutospacing="0" w:after="0" w:afterAutospacing="0"/>
        <w:jc w:val="center"/>
        <w:rPr>
          <w:rStyle w:val="c4"/>
          <w:b/>
          <w:bCs/>
          <w:color w:val="000000"/>
          <w:sz w:val="28"/>
          <w:szCs w:val="28"/>
        </w:rPr>
      </w:pPr>
    </w:p>
    <w:p w:rsidR="000A69BE" w:rsidRDefault="007F325C" w:rsidP="00184EDA">
      <w:pPr>
        <w:pStyle w:val="c3"/>
        <w:shd w:val="clear" w:color="auto" w:fill="FFFFFF"/>
        <w:spacing w:before="0" w:beforeAutospacing="0" w:after="0" w:afterAutospacing="0"/>
        <w:jc w:val="center"/>
        <w:rPr>
          <w:rStyle w:val="c4"/>
          <w:b/>
          <w:bCs/>
          <w:color w:val="000000"/>
          <w:sz w:val="28"/>
          <w:szCs w:val="28"/>
        </w:rPr>
      </w:pPr>
      <w:r>
        <w:rPr>
          <w:noProof/>
        </w:rPr>
        <w:drawing>
          <wp:anchor distT="0" distB="0" distL="114300" distR="114300" simplePos="0" relativeHeight="251660288" behindDoc="0" locked="0" layoutInCell="1" allowOverlap="1" wp14:anchorId="35F31733" wp14:editId="49CDE0A2">
            <wp:simplePos x="0" y="0"/>
            <wp:positionH relativeFrom="column">
              <wp:posOffset>1859280</wp:posOffset>
            </wp:positionH>
            <wp:positionV relativeFrom="paragraph">
              <wp:posOffset>53975</wp:posOffset>
            </wp:positionV>
            <wp:extent cx="1000125" cy="836930"/>
            <wp:effectExtent l="0" t="0" r="0" b="1270"/>
            <wp:wrapNone/>
            <wp:docPr id="4" name="Рисунок 4" descr="https://ae01.alicdn.com/kf/HTB1eyRrtIuYBuNkSmRyq6AA3pX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e01.alicdn.com/kf/HTB1eyRrtIuYBuNkSmRyq6AA3pXa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03" t="57388" r="57790" b="9551"/>
                    <a:stretch/>
                  </pic:blipFill>
                  <pic:spPr bwMode="auto">
                    <a:xfrm>
                      <a:off x="0" y="0"/>
                      <a:ext cx="1000125" cy="836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69BE" w:rsidRDefault="000A69BE" w:rsidP="00184EDA">
      <w:pPr>
        <w:pStyle w:val="c3"/>
        <w:shd w:val="clear" w:color="auto" w:fill="FFFFFF"/>
        <w:spacing w:before="0" w:beforeAutospacing="0" w:after="0" w:afterAutospacing="0"/>
        <w:jc w:val="center"/>
        <w:rPr>
          <w:rStyle w:val="c4"/>
          <w:b/>
          <w:bCs/>
          <w:color w:val="000000"/>
          <w:sz w:val="28"/>
          <w:szCs w:val="28"/>
        </w:rPr>
      </w:pPr>
    </w:p>
    <w:p w:rsidR="000A69BE" w:rsidRDefault="000A69BE" w:rsidP="00184EDA">
      <w:pPr>
        <w:pStyle w:val="c3"/>
        <w:shd w:val="clear" w:color="auto" w:fill="FFFFFF"/>
        <w:spacing w:before="0" w:beforeAutospacing="0" w:after="0" w:afterAutospacing="0"/>
        <w:jc w:val="center"/>
        <w:rPr>
          <w:rStyle w:val="c4"/>
          <w:b/>
          <w:bCs/>
          <w:color w:val="000000"/>
          <w:sz w:val="28"/>
          <w:szCs w:val="28"/>
        </w:rPr>
      </w:pPr>
    </w:p>
    <w:p w:rsidR="000A69BE" w:rsidRDefault="007F325C" w:rsidP="00184EDA">
      <w:pPr>
        <w:pStyle w:val="c3"/>
        <w:shd w:val="clear" w:color="auto" w:fill="FFFFFF"/>
        <w:spacing w:before="0" w:beforeAutospacing="0" w:after="0" w:afterAutospacing="0"/>
        <w:jc w:val="center"/>
        <w:rPr>
          <w:rStyle w:val="c4"/>
          <w:b/>
          <w:bCs/>
          <w:color w:val="000000"/>
          <w:sz w:val="28"/>
          <w:szCs w:val="28"/>
        </w:rPr>
      </w:pPr>
      <w:r>
        <w:rPr>
          <w:noProof/>
        </w:rPr>
        <w:drawing>
          <wp:anchor distT="0" distB="0" distL="114300" distR="114300" simplePos="0" relativeHeight="251661312" behindDoc="0" locked="0" layoutInCell="1" allowOverlap="1" wp14:anchorId="25440EE7" wp14:editId="3EFC68E5">
            <wp:simplePos x="0" y="0"/>
            <wp:positionH relativeFrom="column">
              <wp:posOffset>3611245</wp:posOffset>
            </wp:positionH>
            <wp:positionV relativeFrom="paragraph">
              <wp:posOffset>200025</wp:posOffset>
            </wp:positionV>
            <wp:extent cx="1001433" cy="847725"/>
            <wp:effectExtent l="0" t="0" r="8255" b="0"/>
            <wp:wrapNone/>
            <wp:docPr id="5" name="Рисунок 5" descr="https://ae01.alicdn.com/kf/HTB1eyRrtIuYBuNkSmRyq6AA3pX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e01.alicdn.com/kf/HTB1eyRrtIuYBuNkSmRyq6AA3pXa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240" t="53854" r="7055" b="8303"/>
                    <a:stretch/>
                  </pic:blipFill>
                  <pic:spPr bwMode="auto">
                    <a:xfrm>
                      <a:off x="0" y="0"/>
                      <a:ext cx="1001433"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69BE" w:rsidRDefault="007F325C" w:rsidP="00184EDA">
      <w:pPr>
        <w:pStyle w:val="c3"/>
        <w:shd w:val="clear" w:color="auto" w:fill="FFFFFF"/>
        <w:spacing w:before="0" w:beforeAutospacing="0" w:after="0" w:afterAutospacing="0"/>
        <w:jc w:val="center"/>
        <w:rPr>
          <w:rStyle w:val="c4"/>
          <w:b/>
          <w:bCs/>
          <w:color w:val="000000"/>
          <w:sz w:val="28"/>
          <w:szCs w:val="28"/>
        </w:rPr>
      </w:pPr>
      <w:r>
        <w:rPr>
          <w:noProof/>
        </w:rPr>
        <w:drawing>
          <wp:anchor distT="0" distB="0" distL="114300" distR="114300" simplePos="0" relativeHeight="251659264" behindDoc="0" locked="0" layoutInCell="1" allowOverlap="1" wp14:anchorId="78176CB3" wp14:editId="35B20E68">
            <wp:simplePos x="0" y="0"/>
            <wp:positionH relativeFrom="column">
              <wp:posOffset>288290</wp:posOffset>
            </wp:positionH>
            <wp:positionV relativeFrom="paragraph">
              <wp:posOffset>68580</wp:posOffset>
            </wp:positionV>
            <wp:extent cx="990600" cy="925643"/>
            <wp:effectExtent l="0" t="0" r="0" b="8255"/>
            <wp:wrapNone/>
            <wp:docPr id="3" name="Рисунок 3" descr="https://ae01.alicdn.com/kf/HTB1eyRrtIuYBuNkSmRyq6AA3pX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e01.alicdn.com/kf/HTB1eyRrtIuYBuNkSmRyq6AA3pXa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67" t="7277" r="57583" b="57167"/>
                    <a:stretch/>
                  </pic:blipFill>
                  <pic:spPr bwMode="auto">
                    <a:xfrm>
                      <a:off x="0" y="0"/>
                      <a:ext cx="990600" cy="9256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69BE" w:rsidRDefault="000A69BE" w:rsidP="00184EDA">
      <w:pPr>
        <w:pStyle w:val="c3"/>
        <w:shd w:val="clear" w:color="auto" w:fill="FFFFFF"/>
        <w:spacing w:before="0" w:beforeAutospacing="0" w:after="0" w:afterAutospacing="0"/>
        <w:jc w:val="center"/>
        <w:rPr>
          <w:rStyle w:val="c4"/>
          <w:b/>
          <w:bCs/>
          <w:color w:val="000000"/>
          <w:sz w:val="28"/>
          <w:szCs w:val="28"/>
        </w:rPr>
      </w:pPr>
    </w:p>
    <w:p w:rsidR="000A69BE" w:rsidRDefault="000A69BE" w:rsidP="00184EDA">
      <w:pPr>
        <w:pStyle w:val="c3"/>
        <w:shd w:val="clear" w:color="auto" w:fill="FFFFFF"/>
        <w:spacing w:before="0" w:beforeAutospacing="0" w:after="0" w:afterAutospacing="0"/>
        <w:jc w:val="center"/>
        <w:rPr>
          <w:rStyle w:val="c4"/>
          <w:b/>
          <w:bCs/>
          <w:color w:val="000000"/>
          <w:sz w:val="28"/>
          <w:szCs w:val="28"/>
        </w:rPr>
      </w:pPr>
    </w:p>
    <w:p w:rsidR="004240BF" w:rsidRPr="004240BF" w:rsidRDefault="004240BF" w:rsidP="004240BF">
      <w:pPr>
        <w:pStyle w:val="a3"/>
        <w:shd w:val="clear" w:color="auto" w:fill="FFFFFF"/>
        <w:spacing w:before="0" w:beforeAutospacing="0" w:after="0" w:afterAutospacing="0" w:line="276" w:lineRule="auto"/>
        <w:ind w:firstLine="709"/>
        <w:jc w:val="center"/>
        <w:rPr>
          <w:b/>
          <w:color w:val="000000"/>
          <w:sz w:val="28"/>
          <w:szCs w:val="28"/>
        </w:rPr>
      </w:pPr>
      <w:r w:rsidRPr="004240BF">
        <w:rPr>
          <w:b/>
          <w:color w:val="000000"/>
          <w:sz w:val="28"/>
          <w:szCs w:val="28"/>
        </w:rPr>
        <w:lastRenderedPageBreak/>
        <w:t>Введение</w:t>
      </w:r>
    </w:p>
    <w:p w:rsidR="004240BF" w:rsidRPr="00D80349" w:rsidRDefault="004240BF" w:rsidP="004240BF">
      <w:pPr>
        <w:pStyle w:val="a3"/>
        <w:shd w:val="clear" w:color="auto" w:fill="FFFFFF"/>
        <w:spacing w:before="0" w:beforeAutospacing="0" w:after="0" w:afterAutospacing="0" w:line="276" w:lineRule="auto"/>
        <w:jc w:val="both"/>
        <w:rPr>
          <w:color w:val="000000"/>
          <w:sz w:val="28"/>
          <w:szCs w:val="28"/>
        </w:rPr>
      </w:pPr>
      <w:r w:rsidRPr="00D80349">
        <w:rPr>
          <w:color w:val="000000"/>
          <w:sz w:val="28"/>
          <w:szCs w:val="28"/>
        </w:rPr>
        <w:t>«Подвижные игры для профилактики</w:t>
      </w:r>
      <w:r>
        <w:rPr>
          <w:color w:val="000000"/>
          <w:sz w:val="28"/>
          <w:szCs w:val="28"/>
        </w:rPr>
        <w:t xml:space="preserve"> </w:t>
      </w:r>
      <w:r w:rsidRPr="00D80349">
        <w:rPr>
          <w:color w:val="000000"/>
          <w:sz w:val="28"/>
          <w:szCs w:val="28"/>
        </w:rPr>
        <w:t>плоскостопия».</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Цель: показать на примере, какие подвижные игры можно проводить с детьми по предупреждению плоскостопия,</w:t>
      </w:r>
      <w:r w:rsidRPr="00D80349">
        <w:rPr>
          <w:color w:val="333333"/>
          <w:sz w:val="28"/>
          <w:szCs w:val="28"/>
        </w:rPr>
        <w:t> как необходимо осуществлять профилактическую и коррекционную работу.</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Плоскостопие – это одно из самых распространенных заболеваний опорно-двигательного аппарата у детей. Это деформация стопы с уплощением ее свода (у детей обычно деформируется продольный свод, из-за чего подошва становится плоской и всей своей поверхностью касается пола). Стопа в дошкольном возрасте находится в стадии интенсивного развития, ее формирование еще не завершено, поэтому любые неблагоприятные внешние воздействия могут привести к возникновению функциональных нарушений.</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Казалось бы, какой пустяк – небольшая ложбинка на ступне. Но она выполняет очень важную роль: уменьшает нагрузку на кости и мышцы ног и всего позвоночника, когда мы бегаем, прыгаем, ходим. Отчего же стопа может стать плоской?</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b/>
          <w:bCs/>
          <w:color w:val="000000"/>
          <w:sz w:val="28"/>
          <w:szCs w:val="28"/>
        </w:rPr>
        <w:t>Основными причинами развития плоскостопия являются:</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Недоразвитие мышц стопы;</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Большие физические нагрузки;</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Так же излишний вес;</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lastRenderedPageBreak/>
        <w:t>* Длительное пребывание в постели</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(возможно в результате болезни);</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Так же ношение неправильно подобранной обуви;</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Косолапость;</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Х- образная форма ножек;</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Травмы стопы, голеностопного сустава, лодыжки;</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*А так же может передаваться наследственно;</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b/>
          <w:bCs/>
          <w:color w:val="000000"/>
          <w:sz w:val="28"/>
          <w:szCs w:val="28"/>
        </w:rPr>
        <w:t>Признаки плоскостопия:</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Это быстрая утомляемость ног;</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К вечеру возможно появление отека степ, которого</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не будет утром;</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Так же ноющие боли в стоянии и ходьбе в голенях и стопах;</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Быстрое изнашивание внутренней стопы подошвы;</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Ребенок ходит с широко расставленными ногами,</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слегка сгибая ноги в коленях, развернув стопы;</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Когда стопа имеет неправильную форму или становится шире;</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Врастание ногтей пальцев ног в кожу;</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Искривление пальцев ног;</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Появление мозолей;</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br/>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b/>
          <w:bCs/>
          <w:color w:val="000000"/>
          <w:sz w:val="28"/>
          <w:szCs w:val="28"/>
        </w:rPr>
        <w:t>Последствия плоскостопия состоят в:</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Некрасивой, раскачивающейся походки;</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В искривлении позвоночника;</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Частые головные боли;</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lastRenderedPageBreak/>
        <w:t>* Развитие артроза (деформация коленей и голеней);</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Так же быстрая утомляемость;</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t>* Раздражительность, нарушение работы нервной системы;</w:t>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color w:val="000000"/>
          <w:sz w:val="28"/>
          <w:szCs w:val="28"/>
        </w:rPr>
        <w:br/>
      </w:r>
    </w:p>
    <w:p w:rsidR="004240BF" w:rsidRPr="00D80349" w:rsidRDefault="004240BF" w:rsidP="004240BF">
      <w:pPr>
        <w:pStyle w:val="a3"/>
        <w:shd w:val="clear" w:color="auto" w:fill="FFFFFF"/>
        <w:spacing w:before="0" w:beforeAutospacing="0" w:after="0" w:afterAutospacing="0" w:line="276" w:lineRule="auto"/>
        <w:ind w:firstLine="709"/>
        <w:jc w:val="both"/>
        <w:rPr>
          <w:color w:val="000000"/>
          <w:sz w:val="28"/>
          <w:szCs w:val="28"/>
        </w:rPr>
      </w:pPr>
      <w:r w:rsidRPr="00D80349">
        <w:rPr>
          <w:b/>
          <w:bCs/>
          <w:color w:val="000000"/>
          <w:sz w:val="28"/>
          <w:szCs w:val="28"/>
        </w:rPr>
        <w:t>Для профилактики плоскостопия необходимо:</w:t>
      </w:r>
    </w:p>
    <w:p w:rsidR="004240BF" w:rsidRPr="00D80349" w:rsidRDefault="004240BF" w:rsidP="004240BF">
      <w:pPr>
        <w:pStyle w:val="a3"/>
        <w:numPr>
          <w:ilvl w:val="0"/>
          <w:numId w:val="1"/>
        </w:numPr>
        <w:shd w:val="clear" w:color="auto" w:fill="FFFFFF"/>
        <w:spacing w:before="0" w:beforeAutospacing="0" w:after="0" w:afterAutospacing="0" w:line="276" w:lineRule="auto"/>
        <w:ind w:left="0" w:firstLine="709"/>
        <w:jc w:val="both"/>
        <w:rPr>
          <w:color w:val="000000"/>
          <w:sz w:val="28"/>
          <w:szCs w:val="28"/>
        </w:rPr>
      </w:pPr>
      <w:r w:rsidRPr="00D80349">
        <w:rPr>
          <w:color w:val="000000"/>
          <w:sz w:val="28"/>
          <w:szCs w:val="28"/>
        </w:rPr>
        <w:t>Укреплять мышцы;</w:t>
      </w:r>
    </w:p>
    <w:p w:rsidR="004240BF" w:rsidRPr="00D80349" w:rsidRDefault="004240BF" w:rsidP="004240BF">
      <w:pPr>
        <w:pStyle w:val="a3"/>
        <w:numPr>
          <w:ilvl w:val="0"/>
          <w:numId w:val="1"/>
        </w:numPr>
        <w:shd w:val="clear" w:color="auto" w:fill="FFFFFF"/>
        <w:spacing w:before="0" w:beforeAutospacing="0" w:after="0" w:afterAutospacing="0" w:line="276" w:lineRule="auto"/>
        <w:ind w:left="0" w:firstLine="709"/>
        <w:jc w:val="both"/>
        <w:rPr>
          <w:color w:val="000000"/>
          <w:sz w:val="28"/>
          <w:szCs w:val="28"/>
        </w:rPr>
      </w:pPr>
      <w:r w:rsidRPr="00D80349">
        <w:rPr>
          <w:color w:val="000000"/>
          <w:sz w:val="28"/>
          <w:szCs w:val="28"/>
        </w:rPr>
        <w:t>Носить рациональную обувь;</w:t>
      </w:r>
    </w:p>
    <w:p w:rsidR="004240BF" w:rsidRPr="00D80349" w:rsidRDefault="004240BF" w:rsidP="004240BF">
      <w:pPr>
        <w:pStyle w:val="a3"/>
        <w:numPr>
          <w:ilvl w:val="0"/>
          <w:numId w:val="1"/>
        </w:numPr>
        <w:shd w:val="clear" w:color="auto" w:fill="FFFFFF"/>
        <w:spacing w:before="0" w:beforeAutospacing="0" w:after="0" w:afterAutospacing="0" w:line="276" w:lineRule="auto"/>
        <w:ind w:left="0" w:firstLine="709"/>
        <w:jc w:val="both"/>
        <w:rPr>
          <w:color w:val="000000"/>
          <w:sz w:val="28"/>
          <w:szCs w:val="28"/>
        </w:rPr>
      </w:pPr>
      <w:r w:rsidRPr="00D80349">
        <w:rPr>
          <w:color w:val="000000"/>
          <w:sz w:val="28"/>
          <w:szCs w:val="28"/>
        </w:rPr>
        <w:t>Ограничивать нагрузку на нижнею конечность;</w:t>
      </w:r>
    </w:p>
    <w:p w:rsidR="004240BF" w:rsidRPr="00D80349" w:rsidRDefault="004240BF" w:rsidP="004240BF">
      <w:pPr>
        <w:pStyle w:val="a3"/>
        <w:numPr>
          <w:ilvl w:val="0"/>
          <w:numId w:val="1"/>
        </w:numPr>
        <w:shd w:val="clear" w:color="auto" w:fill="FFFFFF"/>
        <w:spacing w:before="0" w:beforeAutospacing="0" w:after="0" w:afterAutospacing="0" w:line="276" w:lineRule="auto"/>
        <w:ind w:left="0" w:firstLine="709"/>
        <w:jc w:val="both"/>
        <w:rPr>
          <w:color w:val="000000"/>
          <w:sz w:val="28"/>
          <w:szCs w:val="28"/>
        </w:rPr>
      </w:pPr>
      <w:r w:rsidRPr="00D80349">
        <w:rPr>
          <w:color w:val="000000"/>
          <w:sz w:val="28"/>
          <w:szCs w:val="28"/>
        </w:rPr>
        <w:t>Воспитывать правильность походки;</w:t>
      </w:r>
    </w:p>
    <w:p w:rsidR="004240BF" w:rsidRPr="00D80349" w:rsidRDefault="004240BF" w:rsidP="004240BF">
      <w:pPr>
        <w:pStyle w:val="a3"/>
        <w:numPr>
          <w:ilvl w:val="0"/>
          <w:numId w:val="1"/>
        </w:numPr>
        <w:shd w:val="clear" w:color="auto" w:fill="FFFFFF"/>
        <w:spacing w:before="0" w:beforeAutospacing="0" w:after="0" w:afterAutospacing="0" w:line="276" w:lineRule="auto"/>
        <w:ind w:left="0" w:firstLine="709"/>
        <w:jc w:val="both"/>
        <w:rPr>
          <w:color w:val="000000"/>
          <w:sz w:val="28"/>
          <w:szCs w:val="28"/>
        </w:rPr>
      </w:pPr>
      <w:r w:rsidRPr="00D80349">
        <w:rPr>
          <w:color w:val="000000"/>
          <w:sz w:val="28"/>
          <w:szCs w:val="28"/>
        </w:rPr>
        <w:t>Делать массаж</w:t>
      </w:r>
      <w:r w:rsidRPr="00D80349">
        <w:rPr>
          <w:b/>
          <w:bCs/>
          <w:i/>
          <w:iCs/>
          <w:color w:val="000000"/>
          <w:sz w:val="28"/>
          <w:szCs w:val="28"/>
        </w:rPr>
        <w:t>;</w:t>
      </w: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4240BF" w:rsidRDefault="004240BF" w:rsidP="004240BF">
      <w:pPr>
        <w:pStyle w:val="c3"/>
        <w:shd w:val="clear" w:color="auto" w:fill="FFFFFF"/>
        <w:spacing w:before="0" w:beforeAutospacing="0" w:after="0" w:afterAutospacing="0"/>
        <w:jc w:val="center"/>
        <w:rPr>
          <w:rStyle w:val="c4"/>
          <w:b/>
          <w:bCs/>
          <w:color w:val="000000"/>
          <w:sz w:val="28"/>
          <w:szCs w:val="28"/>
        </w:rPr>
      </w:pPr>
    </w:p>
    <w:p w:rsidR="00F46B23" w:rsidRDefault="00F46B23" w:rsidP="004240BF">
      <w:pPr>
        <w:pStyle w:val="c3"/>
        <w:shd w:val="clear" w:color="auto" w:fill="FFFFFF"/>
        <w:spacing w:before="0" w:beforeAutospacing="0" w:after="0" w:afterAutospacing="0"/>
        <w:jc w:val="center"/>
        <w:rPr>
          <w:rStyle w:val="c4"/>
          <w:b/>
          <w:bCs/>
          <w:color w:val="000000"/>
          <w:sz w:val="28"/>
          <w:szCs w:val="28"/>
        </w:rPr>
      </w:pPr>
      <w:bookmarkStart w:id="0" w:name="_GoBack"/>
      <w:bookmarkEnd w:id="0"/>
      <w:r w:rsidRPr="00184EDA">
        <w:rPr>
          <w:rStyle w:val="c4"/>
          <w:b/>
          <w:bCs/>
          <w:color w:val="000000"/>
          <w:sz w:val="28"/>
          <w:szCs w:val="28"/>
        </w:rPr>
        <w:lastRenderedPageBreak/>
        <w:t>Загрузи машину</w:t>
      </w:r>
    </w:p>
    <w:p w:rsidR="005F79FF" w:rsidRPr="00184EDA" w:rsidRDefault="005F79FF" w:rsidP="00184EDA">
      <w:pPr>
        <w:pStyle w:val="c3"/>
        <w:shd w:val="clear" w:color="auto" w:fill="FFFFFF"/>
        <w:spacing w:before="0" w:beforeAutospacing="0" w:after="0" w:afterAutospacing="0"/>
        <w:jc w:val="center"/>
        <w:rPr>
          <w:color w:val="000000"/>
          <w:sz w:val="28"/>
          <w:szCs w:val="28"/>
        </w:rPr>
      </w:pPr>
    </w:p>
    <w:p w:rsidR="00F46B23" w:rsidRPr="00184EDA" w:rsidRDefault="00F46B23"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Цель: формировать навыки правильной оса</w:t>
      </w:r>
      <w:r w:rsidR="000468D6">
        <w:rPr>
          <w:rStyle w:val="c1"/>
          <w:color w:val="000000"/>
          <w:sz w:val="28"/>
          <w:szCs w:val="28"/>
        </w:rPr>
        <w:t>нки, укреплять мышечную систему,</w:t>
      </w:r>
      <w:r w:rsidRPr="00184EDA">
        <w:rPr>
          <w:rStyle w:val="c1"/>
          <w:color w:val="000000"/>
          <w:sz w:val="28"/>
          <w:szCs w:val="28"/>
        </w:rPr>
        <w:t xml:space="preserve"> укреплять мышцы и связки стоп с целью профилактики плоскостопия, воспитывать сознательное отношение к правильной осанке.</w:t>
      </w:r>
    </w:p>
    <w:p w:rsidR="00F46B23" w:rsidRPr="00184EDA" w:rsidRDefault="00F46B23"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Дети, стоя в шеренге по очереди (руки на поясе спина пр</w:t>
      </w:r>
      <w:r w:rsidR="00F10B84">
        <w:rPr>
          <w:rStyle w:val="c1"/>
          <w:color w:val="000000"/>
          <w:sz w:val="28"/>
          <w:szCs w:val="28"/>
        </w:rPr>
        <w:t>ямая) передают пальцами ног плато</w:t>
      </w:r>
      <w:r w:rsidRPr="00184EDA">
        <w:rPr>
          <w:rStyle w:val="c1"/>
          <w:color w:val="000000"/>
          <w:sz w:val="28"/>
          <w:szCs w:val="28"/>
        </w:rPr>
        <w:t>чки от начала к концу где стоит грузовая машинка, последний ребёнок кладёт платочек в кузов</w:t>
      </w:r>
      <w:r w:rsidR="00ED0634" w:rsidRPr="00184EDA">
        <w:rPr>
          <w:rStyle w:val="c1"/>
          <w:color w:val="000000"/>
          <w:sz w:val="28"/>
          <w:szCs w:val="28"/>
        </w:rPr>
        <w:t>,</w:t>
      </w:r>
      <w:r w:rsidRPr="00184EDA">
        <w:rPr>
          <w:rStyle w:val="c1"/>
          <w:color w:val="000000"/>
          <w:sz w:val="28"/>
          <w:szCs w:val="28"/>
        </w:rPr>
        <w:t xml:space="preserve"> и обратно</w:t>
      </w:r>
      <w:r w:rsidR="00ED0634" w:rsidRPr="00184EDA">
        <w:rPr>
          <w:rStyle w:val="c1"/>
          <w:color w:val="000000"/>
          <w:sz w:val="28"/>
          <w:szCs w:val="28"/>
        </w:rPr>
        <w:t xml:space="preserve"> по очереди (руки на поясе спина прямая) передают пальцами ног ниточку, к которой привязана машинка с грузом. (можно в 2 шеренгах).</w:t>
      </w:r>
    </w:p>
    <w:p w:rsidR="00ED0634" w:rsidRPr="00184EDA" w:rsidRDefault="00ED0634" w:rsidP="00184EDA">
      <w:pPr>
        <w:pStyle w:val="c3"/>
        <w:shd w:val="clear" w:color="auto" w:fill="FFFFFF"/>
        <w:spacing w:before="0" w:beforeAutospacing="0" w:after="0" w:afterAutospacing="0"/>
        <w:jc w:val="center"/>
        <w:rPr>
          <w:color w:val="000000"/>
          <w:sz w:val="28"/>
          <w:szCs w:val="28"/>
        </w:rPr>
      </w:pPr>
      <w:r w:rsidRPr="00184EDA">
        <w:rPr>
          <w:rStyle w:val="c4"/>
          <w:b/>
          <w:bCs/>
          <w:color w:val="000000"/>
          <w:sz w:val="28"/>
          <w:szCs w:val="28"/>
        </w:rPr>
        <w:t>Поймай рыбку</w:t>
      </w:r>
    </w:p>
    <w:p w:rsidR="00ED0634" w:rsidRPr="00184EDA" w:rsidRDefault="00ED0634"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ED0634" w:rsidRPr="00184EDA" w:rsidRDefault="00ED0634"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В</w:t>
      </w:r>
      <w:r w:rsidR="000468D6">
        <w:rPr>
          <w:rStyle w:val="c1"/>
          <w:color w:val="000000"/>
          <w:sz w:val="28"/>
          <w:szCs w:val="28"/>
        </w:rPr>
        <w:t xml:space="preserve"> таз с водой</w:t>
      </w:r>
      <w:r w:rsidR="00753964">
        <w:rPr>
          <w:rStyle w:val="c1"/>
          <w:color w:val="000000"/>
          <w:sz w:val="28"/>
          <w:szCs w:val="28"/>
        </w:rPr>
        <w:t xml:space="preserve"> (песком)</w:t>
      </w:r>
      <w:r w:rsidR="000468D6">
        <w:rPr>
          <w:rStyle w:val="c1"/>
          <w:color w:val="000000"/>
          <w:sz w:val="28"/>
          <w:szCs w:val="28"/>
        </w:rPr>
        <w:t xml:space="preserve"> опускаются камешки,</w:t>
      </w:r>
      <w:r w:rsidRPr="00184EDA">
        <w:rPr>
          <w:rStyle w:val="c1"/>
          <w:color w:val="000000"/>
          <w:sz w:val="28"/>
          <w:szCs w:val="28"/>
        </w:rPr>
        <w:t xml:space="preserve"> детки пальцами ног ловят рыб</w:t>
      </w:r>
      <w:r w:rsidR="000468D6">
        <w:rPr>
          <w:rStyle w:val="c1"/>
          <w:color w:val="000000"/>
          <w:sz w:val="28"/>
          <w:szCs w:val="28"/>
        </w:rPr>
        <w:t xml:space="preserve"> по цветам</w:t>
      </w:r>
      <w:r w:rsidRPr="00184EDA">
        <w:rPr>
          <w:rStyle w:val="c1"/>
          <w:color w:val="000000"/>
          <w:sz w:val="28"/>
          <w:szCs w:val="28"/>
        </w:rPr>
        <w:t>.</w:t>
      </w:r>
    </w:p>
    <w:p w:rsidR="00ED0634" w:rsidRPr="00184EDA" w:rsidRDefault="00ED0634" w:rsidP="00184EDA">
      <w:pPr>
        <w:pStyle w:val="c3"/>
        <w:shd w:val="clear" w:color="auto" w:fill="FFFFFF"/>
        <w:spacing w:before="0" w:beforeAutospacing="0" w:after="0" w:afterAutospacing="0"/>
        <w:jc w:val="center"/>
        <w:rPr>
          <w:color w:val="000000"/>
          <w:sz w:val="28"/>
          <w:szCs w:val="28"/>
        </w:rPr>
      </w:pPr>
      <w:r w:rsidRPr="00184EDA">
        <w:rPr>
          <w:rStyle w:val="c4"/>
          <w:b/>
          <w:bCs/>
          <w:color w:val="000000"/>
          <w:sz w:val="28"/>
          <w:szCs w:val="28"/>
        </w:rPr>
        <w:t>Сидячий футбол.</w:t>
      </w:r>
    </w:p>
    <w:p w:rsidR="00ED0634" w:rsidRPr="00184EDA" w:rsidRDefault="00ED0634"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Цель: Укрепление мышц туловища, рук, ног.</w:t>
      </w:r>
    </w:p>
    <w:p w:rsidR="00ED0634" w:rsidRPr="00184EDA" w:rsidRDefault="00ED0634"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 xml:space="preserve">Дети сидят по кругу, руки в упоре сзади, ноги согнуты. Отталкивают мяч от себя </w:t>
      </w:r>
      <w:r w:rsidR="00E73419" w:rsidRPr="00184EDA">
        <w:rPr>
          <w:rStyle w:val="c1"/>
          <w:color w:val="000000"/>
          <w:sz w:val="28"/>
          <w:szCs w:val="28"/>
        </w:rPr>
        <w:t>сидящему,</w:t>
      </w:r>
      <w:r w:rsidRPr="00184EDA">
        <w:rPr>
          <w:rStyle w:val="c1"/>
          <w:color w:val="000000"/>
          <w:sz w:val="28"/>
          <w:szCs w:val="28"/>
        </w:rPr>
        <w:t xml:space="preserve"> напротив.</w:t>
      </w:r>
    </w:p>
    <w:p w:rsidR="007E7E92" w:rsidRPr="00184EDA" w:rsidRDefault="000468D6" w:rsidP="00184EDA">
      <w:pPr>
        <w:pStyle w:val="c3"/>
        <w:shd w:val="clear" w:color="auto" w:fill="FFFFFF"/>
        <w:spacing w:before="0" w:beforeAutospacing="0" w:after="0" w:afterAutospacing="0"/>
        <w:jc w:val="center"/>
        <w:rPr>
          <w:color w:val="000000"/>
          <w:sz w:val="28"/>
          <w:szCs w:val="28"/>
        </w:rPr>
      </w:pPr>
      <w:r w:rsidRPr="00184EDA">
        <w:rPr>
          <w:rStyle w:val="c4"/>
          <w:b/>
          <w:bCs/>
          <w:color w:val="000000"/>
          <w:sz w:val="28"/>
          <w:szCs w:val="28"/>
        </w:rPr>
        <w:t xml:space="preserve"> </w:t>
      </w:r>
      <w:r w:rsidR="007E7E92" w:rsidRPr="00184EDA">
        <w:rPr>
          <w:rStyle w:val="c4"/>
          <w:b/>
          <w:bCs/>
          <w:color w:val="000000"/>
          <w:sz w:val="28"/>
          <w:szCs w:val="28"/>
        </w:rPr>
        <w:t>«Донеси, не урони»</w:t>
      </w:r>
    </w:p>
    <w:p w:rsidR="007E7E92" w:rsidRPr="00184EDA" w:rsidRDefault="007E7E92"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Цели игры: укрепление мышечно-связочного аппарата стоп; развитие ловкости. Необходимые материалы: стулья, простынки.</w:t>
      </w:r>
    </w:p>
    <w:p w:rsidR="007E7E92" w:rsidRPr="00184EDA" w:rsidRDefault="007E7E92"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Ход игры</w:t>
      </w:r>
    </w:p>
    <w:p w:rsidR="007E7E92" w:rsidRPr="00184EDA" w:rsidRDefault="007E7E92"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 xml:space="preserve">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w:t>
      </w:r>
      <w:r w:rsidRPr="00184EDA">
        <w:rPr>
          <w:rStyle w:val="c1"/>
          <w:color w:val="000000"/>
          <w:sz w:val="28"/>
          <w:szCs w:val="28"/>
        </w:rPr>
        <w:lastRenderedPageBreak/>
        <w:t>способами (например, скача на одной ноге или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7E7E92" w:rsidRPr="00184EDA" w:rsidRDefault="007E7E92" w:rsidP="00184EDA">
      <w:pPr>
        <w:pStyle w:val="c3"/>
        <w:shd w:val="clear" w:color="auto" w:fill="FFFFFF"/>
        <w:spacing w:before="0" w:beforeAutospacing="0" w:after="0" w:afterAutospacing="0"/>
        <w:jc w:val="center"/>
        <w:rPr>
          <w:color w:val="000000"/>
          <w:sz w:val="28"/>
          <w:szCs w:val="28"/>
        </w:rPr>
      </w:pPr>
      <w:r w:rsidRPr="00184EDA">
        <w:rPr>
          <w:rStyle w:val="c4"/>
          <w:b/>
          <w:bCs/>
          <w:color w:val="000000"/>
          <w:sz w:val="28"/>
          <w:szCs w:val="28"/>
        </w:rPr>
        <w:t>«Кто первым соберет простынку»</w:t>
      </w:r>
    </w:p>
    <w:p w:rsidR="007E7E92" w:rsidRPr="00184EDA" w:rsidRDefault="007E7E92"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Цели игры: укрепление связочно-мышечного аппарата стоп. Необходимые материалы: простынки (50-80 см) одинаковой длины, стулья.</w:t>
      </w:r>
    </w:p>
    <w:p w:rsidR="007E7E92" w:rsidRPr="00184EDA" w:rsidRDefault="007E7E92"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Ход игры</w:t>
      </w:r>
    </w:p>
    <w:p w:rsidR="007E7E92" w:rsidRPr="00184EDA" w:rsidRDefault="007E7E92"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Игроки сидят на стульчиках (стульях), под правой ступней -простынка. По сигналу ведущего игроки начинают пальцами правой ноги подбирать простынку. То же сделать левой ногой. Игроки, наиболее успешно выполнившие эту задачу, соревнуются между собой.</w:t>
      </w:r>
    </w:p>
    <w:p w:rsidR="007E7E92" w:rsidRPr="00184EDA" w:rsidRDefault="007E7E92" w:rsidP="00184EDA">
      <w:pPr>
        <w:pStyle w:val="c3"/>
        <w:shd w:val="clear" w:color="auto" w:fill="FFFFFF"/>
        <w:spacing w:before="0" w:beforeAutospacing="0" w:after="0" w:afterAutospacing="0"/>
        <w:jc w:val="center"/>
        <w:rPr>
          <w:color w:val="000000"/>
          <w:sz w:val="28"/>
          <w:szCs w:val="28"/>
        </w:rPr>
      </w:pPr>
      <w:r w:rsidRPr="00184EDA">
        <w:rPr>
          <w:rStyle w:val="c4"/>
          <w:b/>
          <w:bCs/>
          <w:color w:val="000000"/>
          <w:sz w:val="28"/>
          <w:szCs w:val="28"/>
        </w:rPr>
        <w:t>«Поймай комара»</w:t>
      </w:r>
    </w:p>
    <w:p w:rsidR="007E7E92" w:rsidRPr="00184EDA" w:rsidRDefault="007E7E92"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Цели игры: развитие быстроты реакции, внимания; формирование правильной осанки; укрепление связочно-мышечного аппарата голени и стоп. Необходимые материалы: прут с привязанным на шнуре «комаром» из бумаги или ткани.</w:t>
      </w:r>
    </w:p>
    <w:p w:rsidR="007E7E92" w:rsidRPr="00184EDA" w:rsidRDefault="007E7E92"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Ход игры</w:t>
      </w:r>
    </w:p>
    <w:p w:rsidR="007E7E92" w:rsidRPr="00184EDA" w:rsidRDefault="007E7E92" w:rsidP="00184EDA">
      <w:pPr>
        <w:pStyle w:val="c0"/>
        <w:shd w:val="clear" w:color="auto" w:fill="FFFFFF"/>
        <w:spacing w:before="0" w:beforeAutospacing="0" w:after="0" w:afterAutospacing="0"/>
        <w:rPr>
          <w:color w:val="000000"/>
          <w:sz w:val="28"/>
          <w:szCs w:val="28"/>
        </w:rPr>
      </w:pPr>
      <w:r w:rsidRPr="00184EDA">
        <w:rPr>
          <w:rStyle w:val="c1"/>
          <w:color w:val="000000"/>
          <w:sz w:val="28"/>
          <w:szCs w:val="28"/>
        </w:rPr>
        <w:t>Становятся в круг лицом к центру на расстоянии вытянутой руки. Ведущий находится в середине круга. В руках у него прут (длина 1-1,5 м) с привязанным на шнуре «комаром» из бумаги или ткани. Ведущий кружит шнур с «комаром» немного выше голов играющих. Когда «комар» пролетает над головой, игроки подпрыгивают, стараются поймать его обеими руками.</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rStyle w:val="a4"/>
          <w:color w:val="111111"/>
          <w:sz w:val="28"/>
          <w:szCs w:val="28"/>
          <w:bdr w:val="none" w:sz="0" w:space="0" w:color="auto" w:frame="1"/>
        </w:rPr>
        <w:t>«Цветная мозаика».</w:t>
      </w:r>
    </w:p>
    <w:p w:rsidR="004240BF" w:rsidRDefault="004240BF" w:rsidP="004240BF">
      <w:pPr>
        <w:pStyle w:val="a3"/>
        <w:shd w:val="clear" w:color="auto" w:fill="FFFFFF"/>
        <w:spacing w:before="0" w:beforeAutospacing="0" w:after="0" w:afterAutospacing="0"/>
        <w:rPr>
          <w:color w:val="111111"/>
          <w:sz w:val="28"/>
          <w:szCs w:val="28"/>
        </w:rPr>
      </w:pPr>
    </w:p>
    <w:p w:rsidR="00C20D29" w:rsidRPr="00184EDA" w:rsidRDefault="00C20D29" w:rsidP="004240BF">
      <w:pPr>
        <w:pStyle w:val="a3"/>
        <w:shd w:val="clear" w:color="auto" w:fill="FFFFFF"/>
        <w:spacing w:before="0" w:beforeAutospacing="0" w:after="0" w:afterAutospacing="0"/>
        <w:jc w:val="center"/>
        <w:rPr>
          <w:color w:val="000000"/>
          <w:sz w:val="28"/>
          <w:szCs w:val="28"/>
        </w:rPr>
      </w:pPr>
      <w:r w:rsidRPr="00184EDA">
        <w:rPr>
          <w:b/>
          <w:bCs/>
          <w:color w:val="000000"/>
          <w:sz w:val="28"/>
          <w:szCs w:val="28"/>
        </w:rPr>
        <w:lastRenderedPageBreak/>
        <w:t>«Велосипедисты»</w:t>
      </w:r>
    </w:p>
    <w:p w:rsidR="00C20D29" w:rsidRPr="00184EDA" w:rsidRDefault="00C20D29" w:rsidP="00C20D29">
      <w:pPr>
        <w:pStyle w:val="a3"/>
        <w:shd w:val="clear" w:color="auto" w:fill="FFFFFF"/>
        <w:spacing w:before="0" w:beforeAutospacing="0" w:after="0" w:afterAutospacing="0"/>
        <w:rPr>
          <w:color w:val="000000"/>
          <w:sz w:val="28"/>
          <w:szCs w:val="28"/>
        </w:rPr>
      </w:pPr>
      <w:r w:rsidRPr="00184EDA">
        <w:rPr>
          <w:i/>
          <w:iCs/>
          <w:color w:val="000000"/>
          <w:sz w:val="28"/>
          <w:szCs w:val="28"/>
        </w:rPr>
        <w:t>Цель:</w:t>
      </w:r>
      <w:r w:rsidRPr="00184EDA">
        <w:rPr>
          <w:color w:val="000000"/>
          <w:sz w:val="28"/>
          <w:szCs w:val="28"/>
        </w:rPr>
        <w:t> укрепление мышц пальцев стопы и голеностопного сустава.</w:t>
      </w:r>
    </w:p>
    <w:p w:rsidR="00C20D29" w:rsidRPr="00184EDA" w:rsidRDefault="00C20D29" w:rsidP="00C20D29">
      <w:pPr>
        <w:pStyle w:val="a3"/>
        <w:shd w:val="clear" w:color="auto" w:fill="FFFFFF"/>
        <w:spacing w:before="0" w:beforeAutospacing="0" w:after="0" w:afterAutospacing="0"/>
        <w:rPr>
          <w:color w:val="000000"/>
          <w:sz w:val="28"/>
          <w:szCs w:val="28"/>
        </w:rPr>
      </w:pPr>
      <w:r w:rsidRPr="00184EDA">
        <w:rPr>
          <w:i/>
          <w:iCs/>
          <w:color w:val="000000"/>
          <w:sz w:val="28"/>
          <w:szCs w:val="28"/>
        </w:rPr>
        <w:t>Оборудование</w:t>
      </w:r>
      <w:r w:rsidRPr="00184EDA">
        <w:rPr>
          <w:b/>
          <w:bCs/>
          <w:color w:val="000000"/>
          <w:sz w:val="28"/>
          <w:szCs w:val="28"/>
        </w:rPr>
        <w:t>: </w:t>
      </w:r>
      <w:r w:rsidRPr="00184EDA">
        <w:rPr>
          <w:color w:val="000000"/>
          <w:sz w:val="28"/>
          <w:szCs w:val="28"/>
        </w:rPr>
        <w:t>массажные цилиндры.</w:t>
      </w:r>
    </w:p>
    <w:p w:rsidR="00C20D29" w:rsidRPr="00184EDA" w:rsidRDefault="00C20D29" w:rsidP="00C20D29">
      <w:pPr>
        <w:pStyle w:val="a3"/>
        <w:shd w:val="clear" w:color="auto" w:fill="FFFFFF"/>
        <w:spacing w:before="0" w:beforeAutospacing="0" w:after="0" w:afterAutospacing="0"/>
        <w:rPr>
          <w:color w:val="000000"/>
          <w:sz w:val="28"/>
          <w:szCs w:val="28"/>
        </w:rPr>
      </w:pPr>
      <w:r w:rsidRPr="00184EDA">
        <w:rPr>
          <w:i/>
          <w:iCs/>
          <w:color w:val="000000"/>
          <w:sz w:val="28"/>
          <w:szCs w:val="28"/>
        </w:rPr>
        <w:t>Содержание игры.</w:t>
      </w:r>
      <w:r w:rsidRPr="00184EDA">
        <w:rPr>
          <w:color w:val="000000"/>
          <w:sz w:val="28"/>
          <w:szCs w:val="28"/>
        </w:rPr>
        <w:t> Игроки делятся на пары, садятся на пол, стопы на полу, пальцы стоп двух игроков соприкасаются. По сигналу дети соединяют противоположные стопы. Педагог вкладывает в подсводное пространство массажный цилиндр. Со словами «Марш!» дети выполняют ногами движение «ве</w:t>
      </w:r>
      <w:r w:rsidRPr="00184EDA">
        <w:rPr>
          <w:color w:val="000000"/>
          <w:sz w:val="28"/>
          <w:szCs w:val="28"/>
        </w:rPr>
        <w:softHyphen/>
        <w:t>лосипед». Необходимо удержать массажный цилиндр между стопами игроков.</w:t>
      </w:r>
    </w:p>
    <w:p w:rsidR="00C20D29" w:rsidRPr="00184EDA" w:rsidRDefault="00C20D29" w:rsidP="00C20D29">
      <w:pPr>
        <w:pStyle w:val="a3"/>
        <w:shd w:val="clear" w:color="auto" w:fill="FFFFFF"/>
        <w:spacing w:before="0" w:beforeAutospacing="0" w:after="0" w:afterAutospacing="0"/>
        <w:rPr>
          <w:color w:val="000000"/>
          <w:sz w:val="28"/>
          <w:szCs w:val="28"/>
        </w:rPr>
      </w:pPr>
      <w:r w:rsidRPr="00184EDA">
        <w:rPr>
          <w:i/>
          <w:iCs/>
          <w:color w:val="000000"/>
          <w:sz w:val="28"/>
          <w:szCs w:val="28"/>
        </w:rPr>
        <w:t>Методические указания.</w:t>
      </w:r>
      <w:r w:rsidRPr="00184EDA">
        <w:rPr>
          <w:color w:val="000000"/>
          <w:sz w:val="28"/>
          <w:szCs w:val="28"/>
        </w:rPr>
        <w:t> Учитывается время работы всех игроков без падения цилиндра. Игра повторяется 2 раза. В каж</w:t>
      </w:r>
      <w:r w:rsidRPr="00184EDA">
        <w:rPr>
          <w:color w:val="000000"/>
          <w:sz w:val="28"/>
          <w:szCs w:val="28"/>
        </w:rPr>
        <w:softHyphen/>
        <w:t>дой паре игрок выполняет в первом варианте движение вперед, во втором варианте — назад.</w:t>
      </w:r>
    </w:p>
    <w:p w:rsidR="007E7E92" w:rsidRPr="00184EDA" w:rsidRDefault="007E7E92" w:rsidP="00C20D29">
      <w:pPr>
        <w:pStyle w:val="a3"/>
        <w:shd w:val="clear" w:color="auto" w:fill="FFFFFF"/>
        <w:spacing w:before="0" w:beforeAutospacing="0" w:after="0" w:afterAutospacing="0"/>
        <w:rPr>
          <w:color w:val="111111"/>
          <w:sz w:val="28"/>
          <w:szCs w:val="28"/>
        </w:rPr>
      </w:pPr>
      <w:r w:rsidRPr="00184EDA">
        <w:rPr>
          <w:color w:val="111111"/>
          <w:sz w:val="28"/>
          <w:szCs w:val="28"/>
        </w:rPr>
        <w:t>Вариант 1. В коробке собраны разноцветные пуговицы.</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Использование: Собрать, рассыпанные по полу пуговицы с помощью ног, выложить из пуговиц узор, фигуру, орнамент.</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Вариант 2. Использованные фломастеры, карандаши, палочки разного цвета.</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Использование: выложить из палочек пальцами ног заданный рисунок.</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rStyle w:val="a4"/>
          <w:color w:val="111111"/>
          <w:sz w:val="28"/>
          <w:szCs w:val="28"/>
          <w:bdr w:val="none" w:sz="0" w:space="0" w:color="auto" w:frame="1"/>
        </w:rPr>
        <w:t>«Ловкие ноги»</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Цель игры: развитие координации движений, чувства равновесия; укрепление мышц туловища, связочно-мышечного аппарата стоп.</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Необходимый материал: ковер, палки и платки по числу игроков.</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 xml:space="preserve">Ход игры: Дети сидят на полу, на ковре, руки за туловищем, кистями опираются о ковер. Между широко </w:t>
      </w:r>
      <w:r w:rsidRPr="00184EDA">
        <w:rPr>
          <w:color w:val="111111"/>
          <w:sz w:val="28"/>
          <w:szCs w:val="28"/>
        </w:rPr>
        <w:lastRenderedPageBreak/>
        <w:t>расставленными ногами палка. У ее конца справа носовой платок. Нужно взять его пальцами правой ноги и перенести к левой ноге, не задев палки. Правую ногу перенести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Выполняя упражнение, можно приговаривать:</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Я платок возьму ногой,</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Поднесу его к другой,</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И несу, несу, не сплю</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Палку я не зацеплю.</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rStyle w:val="a4"/>
          <w:color w:val="111111"/>
          <w:sz w:val="28"/>
          <w:szCs w:val="28"/>
          <w:bdr w:val="none" w:sz="0" w:space="0" w:color="auto" w:frame="1"/>
        </w:rPr>
        <w:t>«Дружные пальчики»</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Соревновательная игра</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Цель. Быстро переложить карандаши в обруч.</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Инвентарь. Карандаши и обручи.</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Содержание игры. Участники делятся на две команды. Для каждой команды разложены два-три обруча. Вокруг обруча располагаются четыре участника. Перед обручами на расстоянии 1—2 м разложены четыре лоточка с десятью карандашами в каждом. По сигналу воспитателя игроки берут пальцами стоп каждой ноги по карандашу, быстро доходят до обруча, опускают в него карандаши и бегом возвращаются к оставшимся. Если игрок в движении теряет карандаш, он останавливается, подбирает его и продолжает движение. Заполнив обруч карандашами, дети поднимают руку.</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Правила. Выигрывает команда, игроки которой первыми завершают перенос карандашей.</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lastRenderedPageBreak/>
        <w:t>Индивидуальный вариант игры: все дети сидят на стульях, перед каждым лоточек, справа и слева от которого находится по восемь-десять карандашей. По сигналу воспитателя надо быстро переложить карандаши каждой ногой в лоток. Побеждает ребенок, затративший на выполнение задания наименьшее количество времени.</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rStyle w:val="a4"/>
          <w:color w:val="111111"/>
          <w:sz w:val="28"/>
          <w:szCs w:val="28"/>
          <w:bdr w:val="none" w:sz="0" w:space="0" w:color="auto" w:frame="1"/>
        </w:rPr>
        <w:t>«Каракатица»</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Соревновательная игра</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Цель. Быстро пробежать этап, перекатывая стопами гимнастическую палку.</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Инвентарь. Деревянные или пластмассовые гимнастические палки.</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Содержание игры. Участники делятся на две команды, каждый участник принимает положение седа на ягодицах, ноги вперед, согнуты в коленях, руки в упоре сзади. Игроки выстраиваются в колонну, которую завершает капитан. По сигналу воспитателя «Марш!» ребенок, опираясь на кисти и пятки, начинает движение до поворота, разворачивается и возвращается обратно, не прекращая стопами перекатывать гимнастическую палку. Передав эстафету своему другу по команде, ребенок встает за последним участником команды.</w:t>
      </w:r>
    </w:p>
    <w:p w:rsidR="007E7E92" w:rsidRPr="00184EDA" w:rsidRDefault="007E7E92" w:rsidP="00184EDA">
      <w:pPr>
        <w:pStyle w:val="a3"/>
        <w:shd w:val="clear" w:color="auto" w:fill="FFFFFF"/>
        <w:spacing w:before="0" w:beforeAutospacing="0" w:after="0" w:afterAutospacing="0"/>
        <w:ind w:firstLine="360"/>
        <w:rPr>
          <w:color w:val="111111"/>
          <w:sz w:val="28"/>
          <w:szCs w:val="28"/>
        </w:rPr>
      </w:pPr>
      <w:r w:rsidRPr="00184EDA">
        <w:rPr>
          <w:color w:val="111111"/>
          <w:sz w:val="28"/>
          <w:szCs w:val="28"/>
        </w:rPr>
        <w:t>Правила. Выигрывает команда, капитан которой первым заканчивает игру. Игра повторяется 2 раза с музыкальным сопровождением или без него.</w:t>
      </w:r>
    </w:p>
    <w:p w:rsidR="007E7E92" w:rsidRPr="00184EDA" w:rsidRDefault="007E7E92" w:rsidP="00184EDA">
      <w:pPr>
        <w:pStyle w:val="a3"/>
        <w:shd w:val="clear" w:color="auto" w:fill="FFFFFF"/>
        <w:spacing w:before="0" w:beforeAutospacing="0" w:after="0" w:afterAutospacing="0"/>
        <w:jc w:val="center"/>
        <w:rPr>
          <w:color w:val="000000"/>
          <w:sz w:val="28"/>
          <w:szCs w:val="28"/>
        </w:rPr>
      </w:pPr>
      <w:r w:rsidRPr="00184EDA">
        <w:rPr>
          <w:b/>
          <w:bCs/>
          <w:color w:val="000000"/>
          <w:sz w:val="28"/>
          <w:szCs w:val="28"/>
        </w:rPr>
        <w:t>«Пеппи — длинный носок»</w:t>
      </w:r>
    </w:p>
    <w:p w:rsidR="007E7E92" w:rsidRPr="00184EDA" w:rsidRDefault="007E7E92" w:rsidP="00184EDA">
      <w:pPr>
        <w:pStyle w:val="a3"/>
        <w:shd w:val="clear" w:color="auto" w:fill="FFFFFF"/>
        <w:spacing w:before="0" w:beforeAutospacing="0" w:after="0" w:afterAutospacing="0"/>
        <w:rPr>
          <w:color w:val="000000"/>
          <w:sz w:val="28"/>
          <w:szCs w:val="28"/>
        </w:rPr>
      </w:pPr>
      <w:r w:rsidRPr="00184EDA">
        <w:rPr>
          <w:i/>
          <w:iCs/>
          <w:color w:val="000000"/>
          <w:sz w:val="28"/>
          <w:szCs w:val="28"/>
        </w:rPr>
        <w:t>Цель:</w:t>
      </w:r>
      <w:r w:rsidRPr="00184EDA">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7E7E92" w:rsidRPr="00184EDA" w:rsidRDefault="007E7E92" w:rsidP="00184EDA">
      <w:pPr>
        <w:pStyle w:val="a3"/>
        <w:shd w:val="clear" w:color="auto" w:fill="FFFFFF"/>
        <w:spacing w:before="0" w:beforeAutospacing="0" w:after="0" w:afterAutospacing="0"/>
        <w:rPr>
          <w:color w:val="000000"/>
          <w:sz w:val="28"/>
          <w:szCs w:val="28"/>
        </w:rPr>
      </w:pPr>
      <w:r w:rsidRPr="00184EDA">
        <w:rPr>
          <w:i/>
          <w:iCs/>
          <w:color w:val="000000"/>
          <w:sz w:val="28"/>
          <w:szCs w:val="28"/>
        </w:rPr>
        <w:t>Оборудование:</w:t>
      </w:r>
      <w:r w:rsidRPr="00184EDA">
        <w:rPr>
          <w:color w:val="000000"/>
          <w:sz w:val="28"/>
          <w:szCs w:val="28"/>
        </w:rPr>
        <w:t> длинные носки (лучше вязаные) или гетры (по числу участников).</w:t>
      </w:r>
    </w:p>
    <w:p w:rsidR="007E7E92" w:rsidRPr="00184EDA" w:rsidRDefault="007E7E92" w:rsidP="00184EDA">
      <w:pPr>
        <w:pStyle w:val="a3"/>
        <w:shd w:val="clear" w:color="auto" w:fill="FFFFFF"/>
        <w:spacing w:before="0" w:beforeAutospacing="0" w:after="0" w:afterAutospacing="0"/>
        <w:rPr>
          <w:color w:val="000000"/>
          <w:sz w:val="28"/>
          <w:szCs w:val="28"/>
        </w:rPr>
      </w:pPr>
      <w:r w:rsidRPr="00184EDA">
        <w:rPr>
          <w:i/>
          <w:iCs/>
          <w:color w:val="000000"/>
          <w:sz w:val="28"/>
          <w:szCs w:val="28"/>
        </w:rPr>
        <w:lastRenderedPageBreak/>
        <w:t>Содержание игры.</w:t>
      </w:r>
      <w:r w:rsidRPr="00184EDA">
        <w:rPr>
          <w:color w:val="000000"/>
          <w:sz w:val="28"/>
          <w:szCs w:val="28"/>
        </w:rPr>
        <w:t> Дети сидят по кругу, руки в упоре сзади, лицом к центру, перед каждым игроком длинный но</w:t>
      </w:r>
      <w:r w:rsidRPr="00184EDA">
        <w:rPr>
          <w:color w:val="000000"/>
          <w:sz w:val="28"/>
          <w:szCs w:val="28"/>
        </w:rPr>
        <w:softHyphen/>
        <w:t>сок. По сигналу педагога дети надевают длинный носок (или гетру, пока не покажутся пальцы) на левую ногу без помощи рук.</w:t>
      </w:r>
    </w:p>
    <w:p w:rsidR="007E7E92" w:rsidRPr="00184EDA" w:rsidRDefault="007E7E92" w:rsidP="00184EDA">
      <w:pPr>
        <w:pStyle w:val="a3"/>
        <w:shd w:val="clear" w:color="auto" w:fill="FFFFFF"/>
        <w:spacing w:before="0" w:beforeAutospacing="0" w:after="0" w:afterAutospacing="0"/>
        <w:rPr>
          <w:color w:val="000000"/>
          <w:sz w:val="28"/>
          <w:szCs w:val="28"/>
        </w:rPr>
      </w:pPr>
      <w:r w:rsidRPr="00184EDA">
        <w:rPr>
          <w:i/>
          <w:iCs/>
          <w:color w:val="000000"/>
          <w:sz w:val="28"/>
          <w:szCs w:val="28"/>
        </w:rPr>
        <w:t>Методические указания.</w:t>
      </w:r>
      <w:r w:rsidRPr="00184EDA">
        <w:rPr>
          <w:color w:val="000000"/>
          <w:sz w:val="28"/>
          <w:szCs w:val="28"/>
        </w:rPr>
        <w:t> Выигрывает ребенок, первым за</w:t>
      </w:r>
      <w:r w:rsidRPr="00184EDA">
        <w:rPr>
          <w:color w:val="000000"/>
          <w:sz w:val="28"/>
          <w:szCs w:val="28"/>
        </w:rPr>
        <w:softHyphen/>
        <w:t>кончивший надевать носок. Игра повторяется два раза, каждой ногой поочередно. Определяются победитель в каждой попытке и абсолютный победитель по двум попыткам. Может учитывать</w:t>
      </w:r>
      <w:r w:rsidRPr="00184EDA">
        <w:rPr>
          <w:color w:val="000000"/>
          <w:sz w:val="28"/>
          <w:szCs w:val="28"/>
        </w:rPr>
        <w:softHyphen/>
        <w:t>ся время каждой попытки и задания в целом. Для детей подго</w:t>
      </w:r>
      <w:r w:rsidRPr="00184EDA">
        <w:rPr>
          <w:color w:val="000000"/>
          <w:sz w:val="28"/>
          <w:szCs w:val="28"/>
        </w:rPr>
        <w:softHyphen/>
        <w:t>товительных групп возможно использование длинных носков с отдельно вывязанными пальцами. Необходимо, чтобы каждый палец носка был надет отдельно. В этой игре используются нос</w:t>
      </w:r>
      <w:r w:rsidRPr="00184EDA">
        <w:rPr>
          <w:color w:val="000000"/>
          <w:sz w:val="28"/>
          <w:szCs w:val="28"/>
        </w:rPr>
        <w:softHyphen/>
        <w:t>ки без резинки.</w:t>
      </w:r>
    </w:p>
    <w:p w:rsidR="000A70E6" w:rsidRPr="00184EDA" w:rsidRDefault="000A70E6" w:rsidP="00184EDA">
      <w:pPr>
        <w:spacing w:after="0" w:line="240" w:lineRule="auto"/>
        <w:rPr>
          <w:rFonts w:ascii="Times New Roman" w:hAnsi="Times New Roman" w:cs="Times New Roman"/>
          <w:sz w:val="28"/>
          <w:szCs w:val="28"/>
        </w:rPr>
      </w:pPr>
    </w:p>
    <w:sectPr w:rsidR="000A70E6" w:rsidRPr="00184EDA" w:rsidSect="00184EDA">
      <w:pgSz w:w="16838" w:h="11906" w:orient="landscape"/>
      <w:pgMar w:top="851" w:right="567" w:bottom="85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CB" w:rsidRDefault="000E6ECB" w:rsidP="00184EDA">
      <w:pPr>
        <w:spacing w:after="0" w:line="240" w:lineRule="auto"/>
      </w:pPr>
      <w:r>
        <w:separator/>
      </w:r>
    </w:p>
  </w:endnote>
  <w:endnote w:type="continuationSeparator" w:id="0">
    <w:p w:rsidR="000E6ECB" w:rsidRDefault="000E6ECB" w:rsidP="0018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CB" w:rsidRDefault="000E6ECB" w:rsidP="00184EDA">
      <w:pPr>
        <w:spacing w:after="0" w:line="240" w:lineRule="auto"/>
      </w:pPr>
      <w:r>
        <w:separator/>
      </w:r>
    </w:p>
  </w:footnote>
  <w:footnote w:type="continuationSeparator" w:id="0">
    <w:p w:rsidR="000E6ECB" w:rsidRDefault="000E6ECB" w:rsidP="00184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418"/>
    <w:multiLevelType w:val="multilevel"/>
    <w:tmpl w:val="4D2A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23"/>
    <w:rsid w:val="000468D6"/>
    <w:rsid w:val="00094CA4"/>
    <w:rsid w:val="000A69BE"/>
    <w:rsid w:val="000A70E6"/>
    <w:rsid w:val="000E6ECB"/>
    <w:rsid w:val="00184EDA"/>
    <w:rsid w:val="002F09A4"/>
    <w:rsid w:val="00316423"/>
    <w:rsid w:val="003C7B6D"/>
    <w:rsid w:val="004240BF"/>
    <w:rsid w:val="005F79FF"/>
    <w:rsid w:val="0063352F"/>
    <w:rsid w:val="00654C5F"/>
    <w:rsid w:val="00753964"/>
    <w:rsid w:val="007E34B4"/>
    <w:rsid w:val="007E7E92"/>
    <w:rsid w:val="007F325C"/>
    <w:rsid w:val="00883146"/>
    <w:rsid w:val="00C20D29"/>
    <w:rsid w:val="00C30D0D"/>
    <w:rsid w:val="00C93BE2"/>
    <w:rsid w:val="00E73419"/>
    <w:rsid w:val="00ED0634"/>
    <w:rsid w:val="00F10B84"/>
    <w:rsid w:val="00F4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4411"/>
  <w15:chartTrackingRefBased/>
  <w15:docId w15:val="{4E2E0E12-9FFC-496D-BE9C-446F059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46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46B23"/>
  </w:style>
  <w:style w:type="paragraph" w:customStyle="1" w:styleId="c0">
    <w:name w:val="c0"/>
    <w:basedOn w:val="a"/>
    <w:rsid w:val="00F46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6B23"/>
  </w:style>
  <w:style w:type="paragraph" w:styleId="a3">
    <w:name w:val="Normal (Web)"/>
    <w:basedOn w:val="a"/>
    <w:uiPriority w:val="99"/>
    <w:semiHidden/>
    <w:unhideWhenUsed/>
    <w:rsid w:val="007E7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E92"/>
    <w:rPr>
      <w:b/>
      <w:bCs/>
    </w:rPr>
  </w:style>
  <w:style w:type="paragraph" w:styleId="a5">
    <w:name w:val="header"/>
    <w:basedOn w:val="a"/>
    <w:link w:val="a6"/>
    <w:uiPriority w:val="99"/>
    <w:unhideWhenUsed/>
    <w:rsid w:val="00184E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4EDA"/>
  </w:style>
  <w:style w:type="paragraph" w:styleId="a7">
    <w:name w:val="footer"/>
    <w:basedOn w:val="a"/>
    <w:link w:val="a8"/>
    <w:uiPriority w:val="99"/>
    <w:unhideWhenUsed/>
    <w:rsid w:val="00184E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EDA"/>
  </w:style>
  <w:style w:type="paragraph" w:styleId="a9">
    <w:name w:val="Balloon Text"/>
    <w:basedOn w:val="a"/>
    <w:link w:val="aa"/>
    <w:uiPriority w:val="99"/>
    <w:semiHidden/>
    <w:unhideWhenUsed/>
    <w:rsid w:val="00C20D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20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63912748">
      <w:bodyDiv w:val="1"/>
      <w:marLeft w:val="0"/>
      <w:marRight w:val="0"/>
      <w:marTop w:val="0"/>
      <w:marBottom w:val="0"/>
      <w:divBdr>
        <w:top w:val="none" w:sz="0" w:space="0" w:color="auto"/>
        <w:left w:val="none" w:sz="0" w:space="0" w:color="auto"/>
        <w:bottom w:val="none" w:sz="0" w:space="0" w:color="auto"/>
        <w:right w:val="none" w:sz="0" w:space="0" w:color="auto"/>
      </w:divBdr>
    </w:div>
    <w:div w:id="101805714">
      <w:bodyDiv w:val="1"/>
      <w:marLeft w:val="0"/>
      <w:marRight w:val="0"/>
      <w:marTop w:val="0"/>
      <w:marBottom w:val="0"/>
      <w:divBdr>
        <w:top w:val="none" w:sz="0" w:space="0" w:color="auto"/>
        <w:left w:val="none" w:sz="0" w:space="0" w:color="auto"/>
        <w:bottom w:val="none" w:sz="0" w:space="0" w:color="auto"/>
        <w:right w:val="none" w:sz="0" w:space="0" w:color="auto"/>
      </w:divBdr>
    </w:div>
    <w:div w:id="104540960">
      <w:bodyDiv w:val="1"/>
      <w:marLeft w:val="0"/>
      <w:marRight w:val="0"/>
      <w:marTop w:val="0"/>
      <w:marBottom w:val="0"/>
      <w:divBdr>
        <w:top w:val="none" w:sz="0" w:space="0" w:color="auto"/>
        <w:left w:val="none" w:sz="0" w:space="0" w:color="auto"/>
        <w:bottom w:val="none" w:sz="0" w:space="0" w:color="auto"/>
        <w:right w:val="none" w:sz="0" w:space="0" w:color="auto"/>
      </w:divBdr>
    </w:div>
    <w:div w:id="434595910">
      <w:bodyDiv w:val="1"/>
      <w:marLeft w:val="0"/>
      <w:marRight w:val="0"/>
      <w:marTop w:val="0"/>
      <w:marBottom w:val="0"/>
      <w:divBdr>
        <w:top w:val="none" w:sz="0" w:space="0" w:color="auto"/>
        <w:left w:val="none" w:sz="0" w:space="0" w:color="auto"/>
        <w:bottom w:val="none" w:sz="0" w:space="0" w:color="auto"/>
        <w:right w:val="none" w:sz="0" w:space="0" w:color="auto"/>
      </w:divBdr>
    </w:div>
    <w:div w:id="566842015">
      <w:bodyDiv w:val="1"/>
      <w:marLeft w:val="0"/>
      <w:marRight w:val="0"/>
      <w:marTop w:val="0"/>
      <w:marBottom w:val="0"/>
      <w:divBdr>
        <w:top w:val="none" w:sz="0" w:space="0" w:color="auto"/>
        <w:left w:val="none" w:sz="0" w:space="0" w:color="auto"/>
        <w:bottom w:val="none" w:sz="0" w:space="0" w:color="auto"/>
        <w:right w:val="none" w:sz="0" w:space="0" w:color="auto"/>
      </w:divBdr>
    </w:div>
    <w:div w:id="1016692203">
      <w:bodyDiv w:val="1"/>
      <w:marLeft w:val="0"/>
      <w:marRight w:val="0"/>
      <w:marTop w:val="0"/>
      <w:marBottom w:val="0"/>
      <w:divBdr>
        <w:top w:val="none" w:sz="0" w:space="0" w:color="auto"/>
        <w:left w:val="none" w:sz="0" w:space="0" w:color="auto"/>
        <w:bottom w:val="none" w:sz="0" w:space="0" w:color="auto"/>
        <w:right w:val="none" w:sz="0" w:space="0" w:color="auto"/>
      </w:divBdr>
    </w:div>
    <w:div w:id="1078134570">
      <w:bodyDiv w:val="1"/>
      <w:marLeft w:val="0"/>
      <w:marRight w:val="0"/>
      <w:marTop w:val="0"/>
      <w:marBottom w:val="0"/>
      <w:divBdr>
        <w:top w:val="none" w:sz="0" w:space="0" w:color="auto"/>
        <w:left w:val="none" w:sz="0" w:space="0" w:color="auto"/>
        <w:bottom w:val="none" w:sz="0" w:space="0" w:color="auto"/>
        <w:right w:val="none" w:sz="0" w:space="0" w:color="auto"/>
      </w:divBdr>
    </w:div>
    <w:div w:id="1276713870">
      <w:bodyDiv w:val="1"/>
      <w:marLeft w:val="0"/>
      <w:marRight w:val="0"/>
      <w:marTop w:val="0"/>
      <w:marBottom w:val="0"/>
      <w:divBdr>
        <w:top w:val="none" w:sz="0" w:space="0" w:color="auto"/>
        <w:left w:val="none" w:sz="0" w:space="0" w:color="auto"/>
        <w:bottom w:val="none" w:sz="0" w:space="0" w:color="auto"/>
        <w:right w:val="none" w:sz="0" w:space="0" w:color="auto"/>
      </w:divBdr>
    </w:div>
    <w:div w:id="1389722088">
      <w:bodyDiv w:val="1"/>
      <w:marLeft w:val="0"/>
      <w:marRight w:val="0"/>
      <w:marTop w:val="0"/>
      <w:marBottom w:val="0"/>
      <w:divBdr>
        <w:top w:val="none" w:sz="0" w:space="0" w:color="auto"/>
        <w:left w:val="none" w:sz="0" w:space="0" w:color="auto"/>
        <w:bottom w:val="none" w:sz="0" w:space="0" w:color="auto"/>
        <w:right w:val="none" w:sz="0" w:space="0" w:color="auto"/>
      </w:divBdr>
    </w:div>
    <w:div w:id="1964966614">
      <w:bodyDiv w:val="1"/>
      <w:marLeft w:val="0"/>
      <w:marRight w:val="0"/>
      <w:marTop w:val="0"/>
      <w:marBottom w:val="0"/>
      <w:divBdr>
        <w:top w:val="none" w:sz="0" w:space="0" w:color="auto"/>
        <w:left w:val="none" w:sz="0" w:space="0" w:color="auto"/>
        <w:bottom w:val="none" w:sz="0" w:space="0" w:color="auto"/>
        <w:right w:val="none" w:sz="0" w:space="0" w:color="auto"/>
      </w:divBdr>
    </w:div>
    <w:div w:id="20154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2019-02-24T15:23:00Z</cp:lastPrinted>
  <dcterms:created xsi:type="dcterms:W3CDTF">2019-01-22T11:15:00Z</dcterms:created>
  <dcterms:modified xsi:type="dcterms:W3CDTF">2020-01-28T03:29:00Z</dcterms:modified>
</cp:coreProperties>
</file>