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C5" w:rsidRDefault="008B1FC5" w:rsidP="008B1FC5">
      <w:pPr>
        <w:spacing w:before="48"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Тверской области</w:t>
      </w:r>
    </w:p>
    <w:p w:rsidR="008B1FC5" w:rsidRDefault="008B1FC5" w:rsidP="008B1FC5">
      <w:pPr>
        <w:spacing w:before="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«Бежецкий медицинский колледж»</w:t>
      </w: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FC5" w:rsidRDefault="008B1FC5" w:rsidP="008B1FC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FC5" w:rsidRDefault="008B1FC5" w:rsidP="008B1FC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FC5" w:rsidRDefault="008B1FC5" w:rsidP="008B1FC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FC5" w:rsidRDefault="008B1FC5" w:rsidP="008B1FC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FC5" w:rsidRDefault="008B1FC5" w:rsidP="008B1FC5">
      <w:pPr>
        <w:spacing w:before="40" w:after="4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Психоэмоциональное выгорание преподавателей медицинского колледжа </w:t>
      </w: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эстетики и культурологии</w:t>
      </w: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FC5" w:rsidRDefault="008B1FC5" w:rsidP="008B1FC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FC5" w:rsidRDefault="008B1FC5" w:rsidP="008B1FC5">
      <w:pPr>
        <w:tabs>
          <w:tab w:val="left" w:pos="9355"/>
        </w:tabs>
        <w:spacing w:before="48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Бежецк </w:t>
      </w:r>
      <w:r w:rsidR="006F71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Теоретическая часть 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Эмоциональное истощение как вид психоэмоционального выгорания преподавателе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колледжа ……………………………………………………...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Особенности эмоционального выгорания преподавателей………...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Причины психоэмоционального выг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орания и пути его </w:t>
      </w:r>
      <w:proofErr w:type="gramStart"/>
      <w:r w:rsidR="0016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преодоления…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Диагностика синдрома психоэмоционального выгорания и мероприятия, направленные на его предупреждение………………………………………...10</w:t>
      </w:r>
    </w:p>
    <w:p w:rsidR="008B1FC5" w:rsidRDefault="008B1FC5" w:rsidP="00F31A49">
      <w:pPr>
        <w:tabs>
          <w:tab w:val="center" w:pos="4677"/>
        </w:tabs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Практическая часть 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Заключение………………………………………………………………………19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 и литературы……………………………………………...20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1……………………………………………………………………21</w:t>
      </w:r>
    </w:p>
    <w:p w:rsidR="00A13A95" w:rsidRPr="00A13A95" w:rsidRDefault="00A13A9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Приложение2………………………………………………………………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D3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8B1FC5" w:rsidRDefault="008B1FC5" w:rsidP="008B1FC5">
      <w:pPr>
        <w:spacing w:before="48"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психоэмоционального выгорания (СПВ) - это комплекс симптомов, характеризующийся постепенной утратой эмоциональной вовлеченности в деятельность, нарастанием умственной и физической усталости, личностной отстраненности от содержания труда.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равнодушием к работе, формальным выполнением должностных обязанностей, негативом в отношении коллег и студентов.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«Выгорающие» на работе люди часто возвращаются домой раздраженными и эмоционально истощенными. Они полностью поглощены рабочими проблемами, от которых не могут освободиться даже в кругу семьи или друзей - это внешняя сторона проблемы.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же - это установочные последствия выгорания они заключаются в развитии негативных реакций по отношению к студентам, работе, организации или себе.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«эмоциональное выгорание» ввел в 1974 году Американский психиатр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Фрейденбергер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характеристики психологического состояния здоровых людей, находящихся в интенсивном и тесном общении с клиентами в эмоционально нагруженной атмосфере при оказании профессиональной помощи.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темы обусловлена тем, что в последние несколько десятилетий исследования психоэмоционального выгорания является важной темой. Преподаватели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страдающие «синдромом психоэмоционального выгорания» часто принимают решение о прекращении профессиональной деятельности, и этот этап самый значимый для текучести кадров.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работы является изучение проявления и 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психоэмоционального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выгорания у преподавателей медицинского колледжа.</w:t>
      </w:r>
    </w:p>
    <w:p w:rsidR="008B1FC5" w:rsidRDefault="008B1FC5" w:rsidP="008B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достижения цели были определены следующие задачи:</w:t>
      </w:r>
    </w:p>
    <w:p w:rsidR="008B1FC5" w:rsidRDefault="008B1FC5" w:rsidP="008B1FC5">
      <w:pPr>
        <w:numPr>
          <w:ilvl w:val="0"/>
          <w:numId w:val="1"/>
        </w:numPr>
        <w:shd w:val="clear" w:color="auto" w:fill="FFFFFF"/>
        <w:spacing w:before="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Изучить причины выгорания преподавателей разных дисциплин; </w:t>
      </w:r>
    </w:p>
    <w:p w:rsidR="008B1FC5" w:rsidRDefault="008B1FC5" w:rsidP="008B1FC5">
      <w:pPr>
        <w:numPr>
          <w:ilvl w:val="0"/>
          <w:numId w:val="1"/>
        </w:numPr>
        <w:shd w:val="clear" w:color="auto" w:fill="FFFFFF"/>
        <w:spacing w:before="40"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уровень выраженности профессионального выгорания преподавателей; </w:t>
      </w:r>
    </w:p>
    <w:p w:rsidR="008B1FC5" w:rsidRDefault="008B1FC5" w:rsidP="008B1FC5">
      <w:pPr>
        <w:numPr>
          <w:ilvl w:val="0"/>
          <w:numId w:val="1"/>
        </w:numPr>
        <w:shd w:val="clear" w:color="auto" w:fill="FFFFFF"/>
        <w:spacing w:before="40"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эффективность профилактики психоэмоционального выгорания преподавателей; </w:t>
      </w:r>
    </w:p>
    <w:p w:rsidR="008B1FC5" w:rsidRDefault="008B1FC5" w:rsidP="008B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исследования является - психоэмоциональное выгорание преподавателей. </w:t>
      </w:r>
    </w:p>
    <w:p w:rsidR="008B1FC5" w:rsidRDefault="000B3308" w:rsidP="008B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8B1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является - деятельность преподавателей по профилактике психоэмоционального выгорания.</w:t>
      </w:r>
    </w:p>
    <w:p w:rsidR="008B1FC5" w:rsidRDefault="008B1FC5" w:rsidP="008B1FC5">
      <w:pPr>
        <w:tabs>
          <w:tab w:val="left" w:pos="881"/>
          <w:tab w:val="left" w:pos="3609"/>
        </w:tabs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отеза: Профилактика выгорания  </w:t>
      </w:r>
      <w:r w:rsidR="000B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внутреннего накопления отрицательных эмоций и позволит сохранить эмоционально-энергетические и личностные ресурсы преподавателей.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1FC5" w:rsidRDefault="008B1FC5" w:rsidP="008B1FC5">
      <w:pPr>
        <w:tabs>
          <w:tab w:val="left" w:pos="881"/>
          <w:tab w:val="left" w:pos="3609"/>
        </w:tabs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B1FC5" w:rsidRDefault="00A13A95" w:rsidP="00A13A95">
      <w:pPr>
        <w:spacing w:before="40" w:after="4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0B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</w:p>
    <w:p w:rsidR="008B1FC5" w:rsidRDefault="008B1FC5" w:rsidP="00A13A95">
      <w:pPr>
        <w:spacing w:before="40" w:after="4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Эмоциональное истощение как вид психоэмоционального выгорания преподавателей.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психического выгорания (СПВ) начал изучаться с 70-х годов прошлого столетия. Под «психическим выгоранием понимается 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эмоционального и умственного истощения, проявляющееся в профессиях социальной сферы». 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оно проявляется в снижении эмоционального тонуса, утрате интереса к окружающему миру или эмоциональном перенасыщении, в стремлении уберечься от излишнего напряжения, в агрессивных реакциях, вспышках гнева, проявлении симптомов депрессии, физическом недомогании.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чувствует, что не может отдаваться работе, как раньше.  Возникает ощущение «притупленности», «приглушенности» эмоций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Иногда «выгоревшие» преподаватели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у них «закончились эмоции», «не хватает сил работать». В крайних случаях возможны срывы. 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Деперсонализация предполагает циничное отношение к труду и объектам своего труда. Это развитие негативных, черствых, безразличных установок по отношению к людям. Заметна деформация отношений с другими людьми (обезличивание): повышение зависимости от других или, напротив, циничности установок и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по отношению к 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преподавателя возникает чувство низкой профессиональной эффективности и отдачи, заниженная самооценка, неудовлетворенность собой как профессионалом, неспособность адекватно оценивать себя и результаты своей работы. Психоэмоциональное выгорание рассматривается как синдром, возникающий вследствие продолжительных профессиональных стрессов.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Выгорание преподавателей негативно отражается на организации: </w:t>
      </w:r>
    </w:p>
    <w:p w:rsidR="008B1FC5" w:rsidRDefault="008B1FC5" w:rsidP="008B1FC5">
      <w:pPr>
        <w:numPr>
          <w:ilvl w:val="0"/>
          <w:numId w:val="2"/>
        </w:numPr>
        <w:spacing w:before="40" w:after="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 включенность в работу; </w:t>
      </w:r>
    </w:p>
    <w:p w:rsidR="008B1FC5" w:rsidRDefault="008B1FC5" w:rsidP="008B1FC5">
      <w:pPr>
        <w:numPr>
          <w:ilvl w:val="0"/>
          <w:numId w:val="2"/>
        </w:numPr>
        <w:spacing w:before="40" w:after="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удовлетворенность трудом;</w:t>
      </w:r>
    </w:p>
    <w:p w:rsidR="008B1FC5" w:rsidRDefault="008B1FC5" w:rsidP="008B1FC5">
      <w:pPr>
        <w:numPr>
          <w:ilvl w:val="0"/>
          <w:numId w:val="2"/>
        </w:numPr>
        <w:spacing w:before="40" w:after="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текучесть кадров;</w:t>
      </w:r>
    </w:p>
    <w:p w:rsidR="008B1FC5" w:rsidRDefault="008B1FC5" w:rsidP="008B1FC5">
      <w:pPr>
        <w:numPr>
          <w:ilvl w:val="0"/>
          <w:numId w:val="2"/>
        </w:numPr>
        <w:spacing w:before="40" w:after="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Ухудшается социально - психологический климат; </w:t>
      </w:r>
    </w:p>
    <w:p w:rsidR="008B1FC5" w:rsidRDefault="008B1FC5" w:rsidP="008B1FC5">
      <w:pPr>
        <w:numPr>
          <w:ilvl w:val="0"/>
          <w:numId w:val="2"/>
        </w:numPr>
        <w:spacing w:before="40" w:after="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Прогрессируют неблагоприятные физические и эмоциональные симптомы;</w:t>
      </w:r>
    </w:p>
    <w:p w:rsidR="008B1FC5" w:rsidRDefault="008B1FC5" w:rsidP="008B1FC5">
      <w:pPr>
        <w:numPr>
          <w:ilvl w:val="0"/>
          <w:numId w:val="2"/>
        </w:numPr>
        <w:spacing w:before="40" w:after="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Ухудшаются качественные и количественные показатели работы;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преподавателей само по себе предполагает готовность понимать, объяснять, оказывать помощь, проявлять заботу, внимание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выгорание преподавателей приводит к уменьшению гуманистической направленности в структуре их 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мотивации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основным 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показателем,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фактор преподавания. </w:t>
      </w:r>
    </w:p>
    <w:p w:rsidR="008B1FC5" w:rsidRDefault="008B1FC5" w:rsidP="008B1FC5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эмоционального истощения уменьшается мотивация творческого самовыражения и самореализ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морального самоуважения,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 потребность в общении с другими людьми. </w:t>
      </w:r>
    </w:p>
    <w:p w:rsidR="008B1FC5" w:rsidRDefault="008B1FC5" w:rsidP="008B1FC5">
      <w:pPr>
        <w:spacing w:before="40"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ADD" w:rsidRDefault="00B95ADD" w:rsidP="008B1FC5">
      <w:pPr>
        <w:spacing w:before="40" w:after="4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ADD" w:rsidRDefault="00B95ADD" w:rsidP="008B1FC5">
      <w:pPr>
        <w:spacing w:before="40" w:after="4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Особенности эмоционального выгорания преподавателей.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«Светя другим, сгораю сам». Данное выражение нередко используется для описания профессиональной деятельности преподавателей.</w:t>
      </w:r>
    </w:p>
    <w:p w:rsidR="008B1FC5" w:rsidRDefault="008B1FC5" w:rsidP="000B3308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пандемией и дистанционным обучением более подвержены синдрому психоэмоционального выгорания. Среди преподавателей распространенность симптомов тревоги и депрессии очень высока, так же у учителей ухудшается состояние психического здоровья, предъявляются многочисленные соматические жалобы. </w:t>
      </w:r>
    </w:p>
    <w:p w:rsidR="000B3308" w:rsidRDefault="000B3308" w:rsidP="000B3308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приводящие, к формированию СПВ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зависят, от возраста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 и женщины страдают им в равной степени.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выгорание преподавателей необходимо следить за собственным здоровьем.</w:t>
      </w:r>
    </w:p>
    <w:p w:rsidR="008B1FC5" w:rsidRDefault="008B1FC5" w:rsidP="008B1FC5">
      <w:pPr>
        <w:spacing w:before="40" w:after="40" w:line="360" w:lineRule="auto"/>
        <w:ind w:righ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08" w:rsidRDefault="000B3308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08" w:rsidRDefault="000B3308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08" w:rsidRDefault="000B3308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08" w:rsidRDefault="000B3308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08" w:rsidRDefault="000B3308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Причины психоэмоционального выгорания и пути его преодоления.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стрессоустойчивости человека в различных профессиях с давних пор привлекала внимание психологов. 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профессий, в которых человек начинает испытывать чувство внутренне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эмоциональной опустошенности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необходимости постоянных контактов с другими людьми.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«Ничто не является для человека такой сильной нагрузкой и таким сильным испытанием, как другой человек» - эту метафору можно положить в основу исследований психологического феномена – стрессоустойчивости.</w:t>
      </w:r>
    </w:p>
    <w:p w:rsidR="008B1FC5" w:rsidRDefault="008B1FC5" w:rsidP="008B1FC5">
      <w:pPr>
        <w:spacing w:before="40"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886325"/>
            <wp:effectExtent l="0" t="57150" r="0" b="8572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B1FC5" w:rsidRDefault="008B1FC5" w:rsidP="008B1FC5">
      <w:pPr>
        <w:spacing w:before="4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Рис.1. Симптомы неуправляемого стресса.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0B3308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Пути преодоления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СПВ </w:t>
      </w:r>
      <w:r w:rsidR="008B1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работников</w:t>
      </w:r>
      <w:proofErr w:type="gramEnd"/>
      <w:r w:rsidR="008B1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B1FC5" w:rsidRDefault="008B1FC5" w:rsidP="008B1FC5">
      <w:pPr>
        <w:numPr>
          <w:ilvl w:val="0"/>
          <w:numId w:val="4"/>
        </w:numPr>
        <w:spacing w:before="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их коммуникативной компетенции;</w:t>
      </w:r>
    </w:p>
    <w:p w:rsidR="008B1FC5" w:rsidRDefault="008B1FC5" w:rsidP="008B1FC5">
      <w:pPr>
        <w:numPr>
          <w:ilvl w:val="0"/>
          <w:numId w:val="4"/>
        </w:numPr>
        <w:spacing w:before="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и навыками саморегуляции;</w:t>
      </w:r>
    </w:p>
    <w:p w:rsidR="008B1FC5" w:rsidRDefault="008B1FC5" w:rsidP="008B1FC5">
      <w:pPr>
        <w:numPr>
          <w:ilvl w:val="0"/>
          <w:numId w:val="4"/>
        </w:numPr>
        <w:spacing w:before="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развитие;</w:t>
      </w:r>
    </w:p>
    <w:p w:rsidR="008B1FC5" w:rsidRDefault="008B1FC5" w:rsidP="008B1FC5">
      <w:pPr>
        <w:numPr>
          <w:ilvl w:val="0"/>
          <w:numId w:val="4"/>
        </w:numPr>
        <w:spacing w:before="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сферы интересов; </w:t>
      </w:r>
    </w:p>
    <w:p w:rsidR="008B1FC5" w:rsidRDefault="008B1FC5" w:rsidP="008B1FC5">
      <w:pPr>
        <w:numPr>
          <w:ilvl w:val="0"/>
          <w:numId w:val="4"/>
        </w:numPr>
        <w:spacing w:before="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психологических знаний;</w:t>
      </w:r>
    </w:p>
    <w:p w:rsidR="008B1FC5" w:rsidRDefault="008B1FC5" w:rsidP="008B1FC5">
      <w:pPr>
        <w:spacing w:before="40"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A13A95">
      <w:pPr>
        <w:spacing w:before="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Диагностика синдрома психоэмоционального выгорания и мероприятия, направленные на его предупреждение.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 ослабления трудовой мотивации преподавателей является профессиональное выгорание.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228975"/>
            <wp:effectExtent l="57150" t="57150" r="47625" b="476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Рис.2.  Организационные факторы педагогического коллектива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3 стадии формирования синдрома психоэмоционального выгорания: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стадия – тревога. Преподаватель испытывает хроническую усталость, эмоциональное истощение, частую смену настроения.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стадия – сопротивление. Учитель испытывает неудовлетворенность, цинизм, отсутствие эмпатии. Становится, трудно сосредоточится на чем-либо.</w:t>
      </w:r>
    </w:p>
    <w:p w:rsidR="008B1FC5" w:rsidRDefault="008B1FC5" w:rsidP="008B1FC5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– истощение. Препода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 с одной стороны, сонный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вялый, а с другой – очень злой и жестокий.</w:t>
      </w:r>
    </w:p>
    <w:p w:rsidR="008B1FC5" w:rsidRDefault="008B1FC5" w:rsidP="008B1FC5">
      <w:pPr>
        <w:spacing w:before="40" w:after="40"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Индивидуальная профилактика синдрома выгорания:</w:t>
      </w:r>
    </w:p>
    <w:p w:rsidR="008B1FC5" w:rsidRDefault="008B1FC5" w:rsidP="008B1FC5">
      <w:pPr>
        <w:numPr>
          <w:ilvl w:val="0"/>
          <w:numId w:val="5"/>
        </w:numPr>
        <w:spacing w:before="40" w:after="4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профессиональной деятельности необходимо подбирать работу, соответствующую индивидуальным склонностям и возможностям.</w:t>
      </w:r>
    </w:p>
    <w:p w:rsidR="008B1FC5" w:rsidRDefault="008B1FC5" w:rsidP="008B1FC5">
      <w:pPr>
        <w:numPr>
          <w:ilvl w:val="0"/>
          <w:numId w:val="5"/>
        </w:numPr>
        <w:spacing w:before="40" w:after="4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квалификацию и уровень профессиональной компетентности </w:t>
      </w:r>
    </w:p>
    <w:p w:rsidR="008B1FC5" w:rsidRDefault="008B1FC5" w:rsidP="008B1FC5">
      <w:pPr>
        <w:numPr>
          <w:ilvl w:val="0"/>
          <w:numId w:val="5"/>
        </w:numPr>
        <w:spacing w:before="40" w:after="4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сбалансировать рацион питания</w:t>
      </w:r>
    </w:p>
    <w:p w:rsidR="008B1FC5" w:rsidRDefault="008B1FC5" w:rsidP="008B1FC5">
      <w:pPr>
        <w:numPr>
          <w:ilvl w:val="0"/>
          <w:numId w:val="5"/>
        </w:numPr>
        <w:spacing w:before="40" w:after="4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отключаться от мыслей о работе, уходя домой. </w:t>
      </w:r>
    </w:p>
    <w:p w:rsidR="008B1FC5" w:rsidRDefault="008B1FC5" w:rsidP="008B1FC5">
      <w:pPr>
        <w:spacing w:before="40" w:after="40" w:line="360" w:lineRule="auto"/>
        <w:ind w:left="1429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Необходимы прогулки пешком, встречи с друзьями и т.д.</w:t>
      </w:r>
    </w:p>
    <w:p w:rsidR="008B1FC5" w:rsidRDefault="008B1FC5" w:rsidP="008B1FC5">
      <w:pPr>
        <w:spacing w:before="40" w:after="40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.Важно больше заниматься любимыми делами или увлечениями, посещать выставки, театры, концерты и т.д.</w:t>
      </w:r>
    </w:p>
    <w:p w:rsidR="008B1FC5" w:rsidRDefault="008B1FC5" w:rsidP="008B1FC5">
      <w:pPr>
        <w:spacing w:before="40" w:after="40" w:line="360" w:lineRule="auto"/>
        <w:ind w:left="1429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творчеством</w:t>
      </w: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A49" w:rsidRDefault="00F31A49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A49" w:rsidRDefault="00F31A49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Практическая часть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ГБПОУ </w:t>
      </w:r>
      <w:r w:rsidR="00F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«Бежецкий медицинский колледж»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анкетирование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 преподавателей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дисциплин.</w:t>
      </w:r>
    </w:p>
    <w:p w:rsidR="008B1FC5" w:rsidRDefault="008B1FC5" w:rsidP="008B1FC5">
      <w:pPr>
        <w:spacing w:before="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исследования было взяты преподаватели гуманитарных дисциплин, специ</w:t>
      </w:r>
      <w:r w:rsidR="00564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дисциплин, преподаватели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совмещающие должность</w:t>
      </w:r>
    </w:p>
    <w:p w:rsidR="008B1FC5" w:rsidRDefault="008B1FC5" w:rsidP="008B1FC5">
      <w:pPr>
        <w:spacing w:before="40"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для выявления психоэмоционального выгорания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2198"/>
        <w:gridCol w:w="1905"/>
        <w:gridCol w:w="1545"/>
        <w:gridCol w:w="1870"/>
        <w:gridCol w:w="1411"/>
      </w:tblGrid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вас влияет ваша работа?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раздражительно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Чувствуете ли вы, что ваши нервы натянуты до предела?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ли вы идете на работу?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Приходя, на работу я чувствую: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опустошенность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Обычные обязанности меня напрягают больше, чем обычно?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сказать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нет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 ли вы накричать на студентов?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 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сказать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чувствую себя перегруженным проблемами других людей?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сложно снять эмоциональное напряжение, возникающее у меня после рабочего дня?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сказать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нет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чувствую себя эмоционально опустошенным к концу рабочего дня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плохо засыпаю из-за переживаний, связанных с работой?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вам предложили прямо сейчас оставить все дела и отправиться отдыхать, что именно вы бы предпочли: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аквапарк</w:t>
            </w:r>
          </w:p>
        </w:tc>
      </w:tr>
      <w:tr w:rsidR="008B1FC5" w:rsidTr="008B1F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я чувствую усталость и нежелание идти на работу?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5" w:rsidRDefault="008B1FC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</w:tbl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FC5" w:rsidRDefault="008B1FC5" w:rsidP="008B1FC5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проанализированы данные и, исходя из анкетирования, было выявлено, что больше п</w:t>
      </w:r>
      <w:r w:rsidR="005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одверглись психоэмоциональному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выгоранию преподаватели</w:t>
      </w:r>
      <w:r w:rsidR="005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должность т.к. у них большой объём работы и ответственности. Больше всего подверглись выгоранию преподаватели со стажем выше 25-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 лет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возрастом  бо</w:t>
      </w:r>
      <w:r w:rsidR="005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40 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можем увидеть на диаграмме 2.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специальных дисциплин так же подверглись психоэмоциональному выгоранию, они также истощены, работа не приносит им удовольствие, они неохотно идут на работу.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гуманитарных дисциплин под</w:t>
      </w:r>
      <w:r w:rsidR="005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вергнуты выгоранию меньше,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</w:p>
    <w:p w:rsidR="008B1FC5" w:rsidRDefault="008B1FC5" w:rsidP="008B1FC5">
      <w:pPr>
        <w:spacing w:before="40"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34099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можем сделать вывод о том, что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 психоэмоционального</w:t>
      </w:r>
      <w:proofErr w:type="gramEnd"/>
      <w:r w:rsidR="005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сказывается возраст, так как преподаватели, работающие 25-40 лет на одном и том же месте быстро, подвергаются выгоранию, они эмоционально истощены, так же чаще всего страдают  психосоматическими расстройствами, могут страдать депрессией.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 является и то, что у преподавателей с выраженными симптомами эмоционального истощения, деперсонализации и редукции наблюдается резкое рассогласование положительных и отрицательных переживаний по сравнению с учителями, находящимися на нижних ступенях выгорания (диаграмма 3)</w:t>
      </w:r>
    </w:p>
    <w:p w:rsidR="008B1FC5" w:rsidRDefault="008B1FC5" w:rsidP="008B1FC5">
      <w:pPr>
        <w:spacing w:before="40"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2.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56007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анкетирования показал, что многие преподаватели отделений эмоционально истощены, они чувствуют себя опустошенными, за всё время своей работы было много тяжелых случаев.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3.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59340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диаграммы мы видим, что высокий балл истощения имеют преподаватели совмещающие руководящую должность с преподаванием, у других же более низкий балл истощения т.к.  Эт</w:t>
      </w:r>
      <w:r w:rsidR="00E8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связано с объёмом постоянной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с возрастом и стажем.</w:t>
      </w: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3829050"/>
            <wp:effectExtent l="76200" t="57150" r="85725" b="11430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8B1FC5" w:rsidRDefault="008B1FC5" w:rsidP="008B1FC5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Рис.3. Проявление «внутренних зажимов»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деятельность преподавателя насыщена </w:t>
      </w:r>
      <w:r w:rsidR="00E8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 генами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1FC5" w:rsidRDefault="00E8791F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8B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сгореть» на работе и помочь себе в ситуациях эмоционального напряжения, необходимо контролировать </w:t>
      </w:r>
      <w:r w:rsidR="000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эмоциональное напряжение, </w:t>
      </w:r>
      <w:r w:rsidR="008B1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есть  несколько упражнений, которые помогут расслабиться и сохранить свое здоровье (Приложение 1)</w:t>
      </w:r>
    </w:p>
    <w:p w:rsidR="008B1FC5" w:rsidRDefault="008B1FC5" w:rsidP="008B1FC5">
      <w:pPr>
        <w:spacing w:before="40" w:after="0" w:line="360" w:lineRule="auto"/>
        <w:ind w:right="9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предупреждения психоэмоционального выгорания важно:</w:t>
      </w:r>
    </w:p>
    <w:p w:rsidR="008B1FC5" w:rsidRDefault="008B1FC5" w:rsidP="008B1FC5">
      <w:pPr>
        <w:spacing w:after="0" w:line="360" w:lineRule="auto"/>
        <w:ind w:right="9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-Научиться эффективным стилям коммуникации и методам разрешения конфликтных ситуаций;</w:t>
      </w:r>
    </w:p>
    <w:p w:rsidR="008B1FC5" w:rsidRDefault="008B1FC5" w:rsidP="008B1FC5">
      <w:pPr>
        <w:spacing w:after="0" w:line="360" w:lineRule="auto"/>
        <w:ind w:right="9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-Освоить техники релаксации (расслабление) – мышечная релаксация, самовнушение, медитация;</w:t>
      </w:r>
    </w:p>
    <w:p w:rsidR="008B1FC5" w:rsidRDefault="008B1FC5" w:rsidP="008B1FC5">
      <w:pPr>
        <w:spacing w:after="0" w:line="360" w:lineRule="auto"/>
        <w:ind w:right="9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-Уметь разделить с коллегами и студентами ответственность за результат;</w:t>
      </w:r>
    </w:p>
    <w:p w:rsidR="008B1FC5" w:rsidRDefault="008B1FC5" w:rsidP="008B1FC5">
      <w:pPr>
        <w:spacing w:after="0" w:line="360" w:lineRule="auto"/>
        <w:ind w:right="9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-Создавать и поддерживать хороший климат внутри коллектива, ощущать адекватную поддержку коллег и иметь возможность доверительно обсуждать вопросы, связанные со стрессом на работе;</w:t>
      </w:r>
    </w:p>
    <w:p w:rsidR="008B1FC5" w:rsidRDefault="008B1FC5" w:rsidP="00FF3D33">
      <w:pPr>
        <w:spacing w:after="0" w:line="360" w:lineRule="auto"/>
        <w:ind w:right="9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-Развивать другие интересы, не связанные с профессиональной деятельностью;</w:t>
      </w:r>
    </w:p>
    <w:p w:rsidR="008B1FC5" w:rsidRDefault="008B1FC5" w:rsidP="00FF3D33">
      <w:pPr>
        <w:spacing w:after="0" w:line="360" w:lineRule="auto"/>
        <w:ind w:right="9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-Поддерживать свое здоровье, соблюдать режим сна и питания.</w:t>
      </w:r>
    </w:p>
    <w:p w:rsidR="008B1FC5" w:rsidRDefault="008B1FC5" w:rsidP="00FF3D3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1FC5" w:rsidRDefault="008B1FC5" w:rsidP="00FF3D33">
      <w:pPr>
        <w:spacing w:before="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психоэмоционального выгорания</w:t>
      </w:r>
    </w:p>
    <w:p w:rsidR="008B1FC5" w:rsidRDefault="008B1FC5" w:rsidP="00FF3D33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FF3D33">
      <w:pPr>
        <w:numPr>
          <w:ilvl w:val="0"/>
          <w:numId w:val="6"/>
        </w:numPr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активный отдых, общение с природой;</w:t>
      </w:r>
    </w:p>
    <w:p w:rsidR="008B1FC5" w:rsidRDefault="008B1FC5" w:rsidP="00FF3D33">
      <w:pPr>
        <w:numPr>
          <w:ilvl w:val="0"/>
          <w:numId w:val="6"/>
        </w:numPr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собственных творческих возможностей, работа на перспективу, поиск нового в старом;</w:t>
      </w:r>
    </w:p>
    <w:p w:rsidR="008B1FC5" w:rsidRDefault="008B1FC5" w:rsidP="00FF3D33">
      <w:pPr>
        <w:numPr>
          <w:ilvl w:val="0"/>
          <w:numId w:val="6"/>
        </w:numPr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видеть и ценить результат;</w:t>
      </w:r>
    </w:p>
    <w:p w:rsidR="008B1FC5" w:rsidRDefault="008B1FC5" w:rsidP="00FF3D33">
      <w:pPr>
        <w:numPr>
          <w:ilvl w:val="0"/>
          <w:numId w:val="6"/>
        </w:numPr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-Рациональное отношение к происходящему: замена чувства вины на чувство ответственности;</w:t>
      </w:r>
    </w:p>
    <w:p w:rsidR="008B1FC5" w:rsidRDefault="008B1FC5" w:rsidP="00FF3D33">
      <w:pPr>
        <w:numPr>
          <w:ilvl w:val="0"/>
          <w:numId w:val="6"/>
        </w:numPr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 своего дня, недели, месяца;</w:t>
      </w:r>
    </w:p>
    <w:p w:rsidR="008B1FC5" w:rsidRDefault="008B1FC5" w:rsidP="00FF3D33">
      <w:pPr>
        <w:numPr>
          <w:ilvl w:val="0"/>
          <w:numId w:val="6"/>
        </w:numPr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-Здоровый образ жизни;</w:t>
      </w:r>
    </w:p>
    <w:p w:rsidR="008B1FC5" w:rsidRDefault="008B1FC5" w:rsidP="00FF3D33">
      <w:pPr>
        <w:numPr>
          <w:ilvl w:val="0"/>
          <w:numId w:val="6"/>
        </w:numPr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-Хобби, танцы, увлечения; вкусная еда;</w:t>
      </w:r>
    </w:p>
    <w:p w:rsidR="008B1FC5" w:rsidRDefault="008B1FC5" w:rsidP="00FF3D33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FF3D33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FF3D33">
      <w:pPr>
        <w:spacing w:before="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FF3D33">
      <w:pPr>
        <w:spacing w:before="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FF3D33">
      <w:pPr>
        <w:spacing w:before="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FF3D33">
      <w:pPr>
        <w:spacing w:before="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FF3D33">
      <w:pPr>
        <w:spacing w:before="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FF3D33">
      <w:pPr>
        <w:spacing w:before="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B1FC5" w:rsidRDefault="008B1FC5" w:rsidP="00FF3D33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поставленные цели и задачи были достигнуты, гипотеза доказана.</w:t>
      </w:r>
    </w:p>
    <w:p w:rsidR="008B1FC5" w:rsidRDefault="008B1FC5" w:rsidP="00FF3D33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учителя – одна из тех, которая в большей степени подвержена влиянию психоэмоционального выгорания. Эта профессия характеризуется высокой степенью эмоциональных переживаний, которые испытывает в процессе своей профессиональной деятельности. На преподавателей возложена огромная ответственность за обучение, воспитание и здоровье обучающихся.</w:t>
      </w:r>
    </w:p>
    <w:p w:rsidR="008B1FC5" w:rsidRDefault="008B1FC5" w:rsidP="00FF3D33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Незнание правил профилактики усугубляет внутреннее состояние преподавателей. Профил</w:t>
      </w:r>
      <w:r w:rsidR="00E8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актические мероприятия помогут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внутреннего накопления отрицательных эмоций и позволят сохранить эмоционально-энергетические и личностные ресурсы.</w:t>
      </w:r>
    </w:p>
    <w:p w:rsidR="008B1FC5" w:rsidRDefault="008B1FC5" w:rsidP="00FF3D33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Преподаватели должны помнить, что</w:t>
      </w:r>
      <w:r w:rsidR="00E879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- всего лишь часть жизни, которую нужно провести в радости и гармонии с самим собой.                                                                                  </w:t>
      </w:r>
    </w:p>
    <w:p w:rsidR="008B1FC5" w:rsidRDefault="008B1FC5" w:rsidP="00FF3D33">
      <w:pPr>
        <w:tabs>
          <w:tab w:val="left" w:pos="779"/>
          <w:tab w:val="left" w:pos="3609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1FC5" w:rsidRDefault="008B1FC5" w:rsidP="00FF3D33">
      <w:pPr>
        <w:tabs>
          <w:tab w:val="left" w:pos="881"/>
          <w:tab w:val="left" w:pos="3609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1FC5" w:rsidRDefault="008B1FC5" w:rsidP="00FF3D33">
      <w:pPr>
        <w:tabs>
          <w:tab w:val="left" w:pos="3609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1F" w:rsidRDefault="00E8791F" w:rsidP="008B1FC5">
      <w:pPr>
        <w:tabs>
          <w:tab w:val="left" w:pos="3609"/>
        </w:tabs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3609"/>
        </w:tabs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 и литературы</w:t>
      </w:r>
    </w:p>
    <w:p w:rsidR="008B1FC5" w:rsidRDefault="008B1FC5" w:rsidP="008B1FC5">
      <w:pPr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Водопьянова Н.Е.,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Синдром выгорания: диагностика и профилактика. – 2-е изд. СПб.: Питер, 2018. – 336 с. с.: ил. – (Серия «практическая психология»).</w:t>
      </w:r>
    </w:p>
    <w:p w:rsidR="008B1FC5" w:rsidRDefault="008B1FC5" w:rsidP="008B1FC5">
      <w:pPr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Бойко В.В. Синдром «эмоционального выгорания» в профессиональном общении. – СПб., 2019.</w:t>
      </w:r>
    </w:p>
    <w:p w:rsidR="008B1FC5" w:rsidRDefault="008B1FC5" w:rsidP="008B1FC5">
      <w:pPr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Профилактика эмоционального выгорания у специалистов организаций социального обслуживания: метод. Пособие / Сост. Е.В. Суворова; Под ред. Л.И.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Ачекуловой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2020.</w:t>
      </w:r>
    </w:p>
    <w:p w:rsidR="008B1FC5" w:rsidRDefault="008B1FC5" w:rsidP="008B1FC5">
      <w:pPr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F76626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было подобрано несколько упражнений, которые помогут не только расслабиться, но и избавиться от стресса.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лимон:</w:t>
      </w: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581150"/>
            <wp:effectExtent l="0" t="0" r="9525" b="0"/>
            <wp:docPr id="2" name="Рисунок 2" descr="20190327080405-4ee90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0190327080405-4ee90d0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у вас в руках лимон и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 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выдавить сок.  Необходимо сжать кулаки в течение 15-20 сек., затем встряхнуть руки и расслабить мышцы. Повторяйте упражнение несколько раз.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сосулька: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590675"/>
            <wp:effectExtent l="0" t="0" r="9525" b="9525"/>
            <wp:docPr id="1" name="Рисунок 1" descr="394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394127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закройте глаза, поднимите руки вверх. Напрягите мышцы вашего тела. Замрите в этой позе на 1-2 минуты. Затем представьте, что под действием солнечного тепла вы начинаете медленно таять.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Расслабляйте постепенно кисти рук, затем мышцы плеч, шеи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Упражнение воздушный шар:</w:t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77470</wp:posOffset>
            </wp:positionV>
            <wp:extent cx="2527935" cy="1492885"/>
            <wp:effectExtent l="0" t="0" r="5715" b="0"/>
            <wp:wrapSquare wrapText="bothSides"/>
            <wp:docPr id="9" name="Рисунок 9" descr="thumb_l_1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thumb_l_1256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Встаньте, закройте глаза, руки поднимите верх, наберите воздух. Представьте, что вы большой воздушный шар, наполненный воздухом. </w:t>
      </w:r>
    </w:p>
    <w:p w:rsidR="008B1FC5" w:rsidRDefault="008B1FC5" w:rsidP="008B1FC5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Постойте в такой позе 1-2 минуты, напрягайте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 корпуса ног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так сделаем небольшой вывод, если медицинский персонал будет делать эти упражнения, то они помогут очистить свои негативные мысли, расслабиться, успокоиться, а также эти упражнения помогут стать более выносливым и терпеливым. </w:t>
      </w: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33" w:rsidRDefault="00FF3D33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F76626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F76626" w:rsidRPr="004F5BA3" w:rsidRDefault="00F76626" w:rsidP="00F766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профилактики эмоционального выгорания</w:t>
      </w:r>
    </w:p>
    <w:p w:rsidR="00F76626" w:rsidRDefault="00F76626" w:rsidP="00F7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1.Имитация драки/ груша бокс, спортивные игры с азартом! игры, где есть удар, фитнес/</w:t>
      </w:r>
    </w:p>
    <w:p w:rsidR="00F76626" w:rsidRDefault="00F76626" w:rsidP="00F7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2.Имитация бега от тигра /бег, ходьба по 15-20 км, скандинавская ходьба/</w:t>
      </w:r>
    </w:p>
    <w:p w:rsidR="00F76626" w:rsidRDefault="00F76626" w:rsidP="00F7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3.Расслабление, отдых,</w:t>
      </w:r>
      <w:r w:rsidRPr="00C1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дыхание, плавание, водные процедуры, ассоциации</w:t>
      </w:r>
    </w:p>
    <w:p w:rsidR="00F76626" w:rsidRDefault="00F76626" w:rsidP="00F7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Радость /каждый день/</w:t>
      </w:r>
      <w:r w:rsidRPr="00C1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Эмоциональный дневник, дневник позитива, подбор смешных программ,</w:t>
      </w:r>
      <w:r w:rsidRPr="00C1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 с друзьями, живое общение с приятными людьми, общение с животными, мир в коллективе</w:t>
      </w:r>
    </w:p>
    <w:p w:rsidR="00F76626" w:rsidRDefault="00F76626" w:rsidP="00F7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Невесомость (батуты,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тарзанка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карусели)</w:t>
      </w:r>
    </w:p>
    <w:p w:rsidR="00F76626" w:rsidRDefault="00F76626" w:rsidP="00F7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4.Убрать раздражителя (смена работы, игнорирование человека, уменьшение числа контактов)</w:t>
      </w:r>
    </w:p>
    <w:p w:rsidR="00F76626" w:rsidRDefault="00F76626" w:rsidP="00F7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Эмоция вызывает в головном мозге очаг напряжения, создайте несколько очагов (цель, проблема, идея)</w:t>
      </w:r>
    </w:p>
    <w:p w:rsidR="00F76626" w:rsidRDefault="00F76626" w:rsidP="00F7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6.Хобби: пение,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рисунки, плетение, сборка разборка автомобиля, макетов</w:t>
      </w: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tabs>
          <w:tab w:val="left" w:pos="2789"/>
        </w:tabs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C5" w:rsidRDefault="008B1FC5" w:rsidP="008B1FC5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C5" w:rsidRDefault="008B1FC5" w:rsidP="008B1FC5"/>
    <w:p w:rsidR="00494E50" w:rsidRDefault="00494E50"/>
    <w:sectPr w:rsidR="00494E50" w:rsidSect="00167780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91" w:rsidRDefault="00440791" w:rsidP="00167780">
      <w:pPr>
        <w:spacing w:after="0" w:line="240" w:lineRule="auto"/>
      </w:pPr>
      <w:r>
        <w:separator/>
      </w:r>
    </w:p>
  </w:endnote>
  <w:endnote w:type="continuationSeparator" w:id="0">
    <w:p w:rsidR="00440791" w:rsidRDefault="00440791" w:rsidP="0016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275891"/>
      <w:docPartObj>
        <w:docPartGallery w:val="Page Numbers (Bottom of Page)"/>
        <w:docPartUnique/>
      </w:docPartObj>
    </w:sdtPr>
    <w:sdtEndPr/>
    <w:sdtContent>
      <w:p w:rsidR="000B3308" w:rsidRDefault="000B3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DD">
          <w:rPr>
            <w:noProof/>
          </w:rPr>
          <w:t>2</w:t>
        </w:r>
        <w:r>
          <w:fldChar w:fldCharType="end"/>
        </w:r>
      </w:p>
    </w:sdtContent>
  </w:sdt>
  <w:p w:rsidR="000B3308" w:rsidRDefault="000B3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91" w:rsidRDefault="00440791" w:rsidP="00167780">
      <w:pPr>
        <w:spacing w:after="0" w:line="240" w:lineRule="auto"/>
      </w:pPr>
      <w:r>
        <w:separator/>
      </w:r>
    </w:p>
  </w:footnote>
  <w:footnote w:type="continuationSeparator" w:id="0">
    <w:p w:rsidR="00440791" w:rsidRDefault="00440791" w:rsidP="0016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731"/>
    <w:multiLevelType w:val="hybridMultilevel"/>
    <w:tmpl w:val="375C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CA7"/>
    <w:multiLevelType w:val="hybridMultilevel"/>
    <w:tmpl w:val="F754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658"/>
    <w:multiLevelType w:val="hybridMultilevel"/>
    <w:tmpl w:val="C7C6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098B"/>
    <w:multiLevelType w:val="hybridMultilevel"/>
    <w:tmpl w:val="940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0324"/>
    <w:multiLevelType w:val="hybridMultilevel"/>
    <w:tmpl w:val="54965F9C"/>
    <w:lvl w:ilvl="0" w:tplc="41FE13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C0739"/>
    <w:multiLevelType w:val="hybridMultilevel"/>
    <w:tmpl w:val="85CE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18"/>
    <w:rsid w:val="00060E80"/>
    <w:rsid w:val="000B3308"/>
    <w:rsid w:val="000D4890"/>
    <w:rsid w:val="00167780"/>
    <w:rsid w:val="00440791"/>
    <w:rsid w:val="00494E50"/>
    <w:rsid w:val="00564E5F"/>
    <w:rsid w:val="006F713C"/>
    <w:rsid w:val="008B1FC5"/>
    <w:rsid w:val="00A10A18"/>
    <w:rsid w:val="00A13A95"/>
    <w:rsid w:val="00B95ADD"/>
    <w:rsid w:val="00DB5EDE"/>
    <w:rsid w:val="00E8791F"/>
    <w:rsid w:val="00EA66FE"/>
    <w:rsid w:val="00F31A49"/>
    <w:rsid w:val="00F45D10"/>
    <w:rsid w:val="00F76626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EEE9"/>
  <w15:chartTrackingRefBased/>
  <w15:docId w15:val="{7C9BF14B-FA0B-44CC-82F4-663B5173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F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167780"/>
  </w:style>
  <w:style w:type="paragraph" w:styleId="a5">
    <w:name w:val="header"/>
    <w:basedOn w:val="a"/>
    <w:link w:val="a6"/>
    <w:uiPriority w:val="99"/>
    <w:unhideWhenUsed/>
    <w:rsid w:val="0016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780"/>
  </w:style>
  <w:style w:type="paragraph" w:styleId="a7">
    <w:name w:val="footer"/>
    <w:basedOn w:val="a"/>
    <w:link w:val="a8"/>
    <w:uiPriority w:val="99"/>
    <w:unhideWhenUsed/>
    <w:rsid w:val="0016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chart" Target="charts/chart1.xm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chart" Target="charts/char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3.xml"/><Relationship Id="rId28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3.xm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проведенного анкетирования </a:t>
            </a:r>
          </a:p>
        </c:rich>
      </c:tx>
      <c:layout>
        <c:manualLayout>
          <c:xMode val="edge"/>
          <c:yMode val="edge"/>
          <c:x val="9.6599688058847763E-2"/>
          <c:y val="9.27229969824878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194889676704602E-2"/>
          <c:y val="0.19562650570236156"/>
          <c:w val="0.57445706989371426"/>
          <c:h val="0.7882094309263214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проведеннного анкетирования 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DB-4A71-95A5-403407F0BCF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DB-4A71-95A5-403407F0BCF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Преподаваели,имеющие должность</c:v>
                </c:pt>
                <c:pt idx="1">
                  <c:v>Преподаваели специальных дисциплин</c:v>
                </c:pt>
                <c:pt idx="2">
                  <c:v>Преподаватели гуманитарных дисциплин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B-4BB8-8509-41A769CAE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4640215271061052"/>
          <c:y val="0.22930322069893921"/>
          <c:w val="0.33957179279734911"/>
          <c:h val="0.69658270733365124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Влияние стажа на степень выгорания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Эмоциональное истощение </c:v>
                </c:pt>
                <c:pt idx="1">
                  <c:v>Деперсонализация </c:v>
                </c:pt>
                <c:pt idx="2">
                  <c:v>Редукция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0.30000000000000032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8D-4ECE-ABC1-5514358158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Эмоциональное истощение </c:v>
                </c:pt>
                <c:pt idx="1">
                  <c:v>Деперсонализация </c:v>
                </c:pt>
                <c:pt idx="2">
                  <c:v>Редукция 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0.30000000000000032</c:v>
                </c:pt>
                <c:pt idx="1">
                  <c:v>0.4</c:v>
                </c:pt>
                <c:pt idx="2">
                  <c:v>0.35000000000000031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8D-4ECE-ABC1-5514358158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Эмоциональное истощение </c:v>
                </c:pt>
                <c:pt idx="1">
                  <c:v>Деперсонализация </c:v>
                </c:pt>
                <c:pt idx="2">
                  <c:v>Редукция 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0.48000000000000032</c:v>
                </c:pt>
                <c:pt idx="2">
                  <c:v>0.48000000000000032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8D-4ECE-ABC1-551435815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0913792"/>
        <c:axId val="240927872"/>
        <c:axId val="0"/>
      </c:bar3DChart>
      <c:catAx>
        <c:axId val="240913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0927872"/>
        <c:crosses val="autoZero"/>
        <c:auto val="1"/>
        <c:lblAlgn val="ctr"/>
        <c:lblOffset val="100"/>
        <c:noMultiLvlLbl val="0"/>
      </c:catAx>
      <c:valAx>
        <c:axId val="2409278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4091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01638490110883"/>
          <c:y val="0.36063119383001935"/>
          <c:w val="0.18007638303447768"/>
          <c:h val="0.25021210860788462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Диагностика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эмоционального истощения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010474149830656"/>
          <c:y val="5.06347557761042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505240616804011"/>
          <c:y val="0.19811644936804654"/>
          <c:w val="0.53168415962662452"/>
          <c:h val="0.4509537873583103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Преподаватели,имеющие должность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Плохое самочувствие </c:v>
                </c:pt>
                <c:pt idx="1">
                  <c:v>Нарушение  трудовой дисциплины </c:v>
                </c:pt>
                <c:pt idx="2">
                  <c:v>Хроническое чувство подавлености</c:v>
                </c:pt>
                <c:pt idx="3">
                  <c:v>Негативное отношение к коллегам, руководству</c:v>
                </c:pt>
                <c:pt idx="4">
                  <c:v>Раздражительность по отношению к пациентам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60</c:v>
                </c:pt>
                <c:pt idx="3">
                  <c:v>40</c:v>
                </c:pt>
                <c:pt idx="4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99-4542-8469-3B135CD78B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Преподаватели,специальных дисциплин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Плохое самочувствие </c:v>
                </c:pt>
                <c:pt idx="1">
                  <c:v>Нарушение  трудовой дисциплины </c:v>
                </c:pt>
                <c:pt idx="2">
                  <c:v>Хроническое чувство подавлености</c:v>
                </c:pt>
                <c:pt idx="3">
                  <c:v>Негативное отношение к коллегам, руководству</c:v>
                </c:pt>
                <c:pt idx="4">
                  <c:v>Раздражительность по отношению к пациентам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25</c:v>
                </c:pt>
                <c:pt idx="3">
                  <c:v>23</c:v>
                </c:pt>
                <c:pt idx="4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99-4542-8469-3B135CD78B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Преподаватели гуманитарных дисциплин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Плохое самочувствие </c:v>
                </c:pt>
                <c:pt idx="1">
                  <c:v>Нарушение  трудовой дисциплины </c:v>
                </c:pt>
                <c:pt idx="2">
                  <c:v>Хроническое чувство подавлености</c:v>
                </c:pt>
                <c:pt idx="3">
                  <c:v>Негативное отношение к коллегам, руководству</c:v>
                </c:pt>
                <c:pt idx="4">
                  <c:v>Раздражительность по отношению к пациентам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13</c:v>
                </c:pt>
                <c:pt idx="3">
                  <c:v>10</c:v>
                </c:pt>
                <c:pt idx="4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99-4542-8469-3B135CD78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106944"/>
        <c:axId val="243108480"/>
      </c:lineChart>
      <c:catAx>
        <c:axId val="243106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 b="1">
                <a:solidFill>
                  <a:schemeClr val="tx1">
                    <a:lumMod val="95000"/>
                    <a:lumOff val="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3108480"/>
        <c:crosses val="autoZero"/>
        <c:auto val="1"/>
        <c:lblAlgn val="ctr"/>
        <c:lblOffset val="100"/>
        <c:noMultiLvlLbl val="0"/>
      </c:catAx>
      <c:valAx>
        <c:axId val="2431084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3106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669131762318413"/>
          <c:y val="0.29127834728760765"/>
          <c:w val="0.32116237774725276"/>
          <c:h val="0.36371638129103534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2B30E1-9902-4161-9DA6-D3D47202DD3F}" type="doc">
      <dgm:prSet loTypeId="urn:microsoft.com/office/officeart/2005/8/layout/radial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CBD432-735F-4617-97E4-C9E7AAC6E4FC}">
      <dgm:prSet phldrT="[Текст]" custT="1"/>
      <dgm:spPr>
        <a:xfrm>
          <a:off x="1990762" y="1551251"/>
          <a:ext cx="1700818" cy="1700818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Основные симптомы неуправляемого стресса</a:t>
          </a:r>
        </a:p>
      </dgm:t>
    </dgm:pt>
    <dgm:pt modelId="{29B972B3-31A3-4F62-8215-C0AF60019375}" type="parTrans" cxnId="{A1557ED7-CC3F-4ED0-84A6-E228D0D04DB5}">
      <dgm:prSet/>
      <dgm:spPr/>
      <dgm:t>
        <a:bodyPr/>
        <a:lstStyle/>
        <a:p>
          <a:endParaRPr lang="ru-RU"/>
        </a:p>
      </dgm:t>
    </dgm:pt>
    <dgm:pt modelId="{CD6072DC-6336-4B9E-8B54-DE9BE0429C60}" type="sibTrans" cxnId="{A1557ED7-CC3F-4ED0-84A6-E228D0D04DB5}">
      <dgm:prSet/>
      <dgm:spPr/>
      <dgm:t>
        <a:bodyPr/>
        <a:lstStyle/>
        <a:p>
          <a:endParaRPr lang="ru-RU"/>
        </a:p>
      </dgm:t>
    </dgm:pt>
    <dgm:pt modelId="{2CAA764C-3CEC-4E2E-BD08-EBBB3FAA1D66}">
      <dgm:prSet phldrT="[Текст]" custT="1"/>
      <dgm:spPr>
        <a:xfrm>
          <a:off x="2245885" y="1033"/>
          <a:ext cx="1190572" cy="119057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Усталость, утомление после активной деятельности</a:t>
          </a:r>
        </a:p>
      </dgm:t>
    </dgm:pt>
    <dgm:pt modelId="{F7AC46B7-A1A4-4FD4-B90D-5EC7FA020462}" type="parTrans" cxnId="{F3965727-12B8-4E37-AD23-13FFD9AFA6DD}">
      <dgm:prSet/>
      <dgm:spPr/>
      <dgm:t>
        <a:bodyPr/>
        <a:lstStyle/>
        <a:p>
          <a:endParaRPr lang="ru-RU"/>
        </a:p>
      </dgm:t>
    </dgm:pt>
    <dgm:pt modelId="{17D6C57C-1533-42DB-A822-A0C4296EA1BD}" type="sibTrans" cxnId="{F3965727-12B8-4E37-AD23-13FFD9AFA6DD}">
      <dgm:prSet/>
      <dgm:spPr>
        <a:xfrm>
          <a:off x="992970" y="553459"/>
          <a:ext cx="3696402" cy="3696402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1AEF04B-2E07-4104-8806-FC441E46C0BA}">
      <dgm:prSet phldrT="[Текст]" custT="1"/>
      <dgm:spPr>
        <a:xfrm>
          <a:off x="4051225" y="1806374"/>
          <a:ext cx="1190572" cy="119057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Тревожные состояния, депрессия</a:t>
          </a:r>
        </a:p>
      </dgm:t>
    </dgm:pt>
    <dgm:pt modelId="{9AB84637-A6C4-41D7-812A-B26B585A0145}" type="parTrans" cxnId="{7D7D081F-B7DB-4B3A-AA96-F83D91A2728B}">
      <dgm:prSet/>
      <dgm:spPr/>
      <dgm:t>
        <a:bodyPr/>
        <a:lstStyle/>
        <a:p>
          <a:endParaRPr lang="ru-RU"/>
        </a:p>
      </dgm:t>
    </dgm:pt>
    <dgm:pt modelId="{3ABB2592-08DF-4601-97A0-85242392BB9B}" type="sibTrans" cxnId="{7D7D081F-B7DB-4B3A-AA96-F83D91A2728B}">
      <dgm:prSet/>
      <dgm:spPr>
        <a:xfrm>
          <a:off x="992970" y="553459"/>
          <a:ext cx="3696402" cy="3696402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6CB5D39-48C8-48A1-A2C4-216DDA46564A}">
      <dgm:prSet phldrT="[Текст]" custT="1"/>
      <dgm:spPr>
        <a:xfrm>
          <a:off x="2245885" y="3611715"/>
          <a:ext cx="1190572" cy="119057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Проявление негативного отношения к студентам</a:t>
          </a:r>
        </a:p>
      </dgm:t>
    </dgm:pt>
    <dgm:pt modelId="{342AB6DF-EC50-4962-8E39-36E0A65E9726}" type="parTrans" cxnId="{770EDE87-8F37-4A59-A0FD-826EFC457277}">
      <dgm:prSet/>
      <dgm:spPr/>
      <dgm:t>
        <a:bodyPr/>
        <a:lstStyle/>
        <a:p>
          <a:endParaRPr lang="ru-RU"/>
        </a:p>
      </dgm:t>
    </dgm:pt>
    <dgm:pt modelId="{644EA1A9-E430-4C0C-A845-3271B192691F}" type="sibTrans" cxnId="{770EDE87-8F37-4A59-A0FD-826EFC457277}">
      <dgm:prSet/>
      <dgm:spPr>
        <a:xfrm>
          <a:off x="992970" y="553459"/>
          <a:ext cx="3696402" cy="3696402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EBD37E5-21BF-48C1-9147-E46CE2EEAC36}">
      <dgm:prSet phldrT="[Текст]" custT="1"/>
      <dgm:spPr>
        <a:xfrm>
          <a:off x="440544" y="1806374"/>
          <a:ext cx="1190572" cy="119057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Гнев и раздражительность к коллегам и студентам</a:t>
          </a:r>
        </a:p>
      </dgm:t>
    </dgm:pt>
    <dgm:pt modelId="{5392DD33-6E52-4729-B095-E49353E2F88D}" type="parTrans" cxnId="{E82D38FA-481C-4F97-AD47-63FA2CF5DB7C}">
      <dgm:prSet/>
      <dgm:spPr/>
      <dgm:t>
        <a:bodyPr/>
        <a:lstStyle/>
        <a:p>
          <a:endParaRPr lang="ru-RU"/>
        </a:p>
      </dgm:t>
    </dgm:pt>
    <dgm:pt modelId="{2F6CD61B-2FE8-4A9E-990D-BF9ED7EF7204}" type="sibTrans" cxnId="{E82D38FA-481C-4F97-AD47-63FA2CF5DB7C}">
      <dgm:prSet/>
      <dgm:spPr>
        <a:xfrm>
          <a:off x="992970" y="553459"/>
          <a:ext cx="3696402" cy="3696402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1E09BBB-2319-4FB6-92DB-6412DDABFEDF}" type="pres">
      <dgm:prSet presAssocID="{D12B30E1-9902-4161-9DA6-D3D47202DD3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9C08653-FFCE-4313-BB03-F31A63E3AA3E}" type="pres">
      <dgm:prSet presAssocID="{8ECBD432-735F-4617-97E4-C9E7AAC6E4FC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1C4F6B-DBB1-449D-8BBB-A35BBCC522F4}" type="pres">
      <dgm:prSet presAssocID="{2CAA764C-3CEC-4E2E-BD08-EBBB3FAA1D66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BA1E148-68D0-4552-9C52-2BC1C4CEF076}" type="pres">
      <dgm:prSet presAssocID="{2CAA764C-3CEC-4E2E-BD08-EBBB3FAA1D66}" presName="dummy" presStyleCnt="0"/>
      <dgm:spPr/>
    </dgm:pt>
    <dgm:pt modelId="{2860F6BB-EF9F-42B5-BC65-E020A29F2185}" type="pres">
      <dgm:prSet presAssocID="{17D6C57C-1533-42DB-A822-A0C4296EA1BD}" presName="sibTrans" presStyleLbl="sibTrans2D1" presStyleIdx="0" presStyleCnt="4"/>
      <dgm:spPr>
        <a:prstGeom prst="blockArc">
          <a:avLst>
            <a:gd name="adj1" fmla="val 16200000"/>
            <a:gd name="adj2" fmla="val 0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C542A0CF-5785-485C-9826-D92D436CB985}" type="pres">
      <dgm:prSet presAssocID="{41AEF04B-2E07-4104-8806-FC441E46C0BA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6E08980-8254-4677-B002-B3D915B0D613}" type="pres">
      <dgm:prSet presAssocID="{41AEF04B-2E07-4104-8806-FC441E46C0BA}" presName="dummy" presStyleCnt="0"/>
      <dgm:spPr/>
    </dgm:pt>
    <dgm:pt modelId="{C9409A41-BA0F-4B2C-BC7F-3B1CB80B175E}" type="pres">
      <dgm:prSet presAssocID="{3ABB2592-08DF-4601-97A0-85242392BB9B}" presName="sibTrans" presStyleLbl="sibTrans2D1" presStyleIdx="1" presStyleCnt="4"/>
      <dgm:spPr>
        <a:prstGeom prst="blockArc">
          <a:avLst>
            <a:gd name="adj1" fmla="val 0"/>
            <a:gd name="adj2" fmla="val 5400000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AAA6A2CF-45FD-4A97-A13D-75BD1C09B538}" type="pres">
      <dgm:prSet presAssocID="{86CB5D39-48C8-48A1-A2C4-216DDA46564A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0DC3F8C-9C8E-4E8A-AA44-61E2FC733DC9}" type="pres">
      <dgm:prSet presAssocID="{86CB5D39-48C8-48A1-A2C4-216DDA46564A}" presName="dummy" presStyleCnt="0"/>
      <dgm:spPr/>
    </dgm:pt>
    <dgm:pt modelId="{0B51A70C-BB04-4A64-BE23-00F454B5301E}" type="pres">
      <dgm:prSet presAssocID="{644EA1A9-E430-4C0C-A845-3271B192691F}" presName="sibTrans" presStyleLbl="sibTrans2D1" presStyleIdx="2" presStyleCnt="4"/>
      <dgm:spPr>
        <a:prstGeom prst="blockArc">
          <a:avLst>
            <a:gd name="adj1" fmla="val 5400000"/>
            <a:gd name="adj2" fmla="val 10800000"/>
            <a:gd name="adj3" fmla="val 4638"/>
          </a:avLst>
        </a:prstGeom>
      </dgm:spPr>
      <dgm:t>
        <a:bodyPr/>
        <a:lstStyle/>
        <a:p>
          <a:endParaRPr lang="ru-RU"/>
        </a:p>
      </dgm:t>
    </dgm:pt>
    <dgm:pt modelId="{3C0FDB4F-F2A3-4574-9F9F-91B24C028D48}" type="pres">
      <dgm:prSet presAssocID="{8EBD37E5-21BF-48C1-9147-E46CE2EEAC36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AEA7FA6-7693-46FB-A480-20443B08FD21}" type="pres">
      <dgm:prSet presAssocID="{8EBD37E5-21BF-48C1-9147-E46CE2EEAC36}" presName="dummy" presStyleCnt="0"/>
      <dgm:spPr/>
    </dgm:pt>
    <dgm:pt modelId="{29A5F59B-812C-4C48-A00D-C1FF0CBF5A0C}" type="pres">
      <dgm:prSet presAssocID="{2F6CD61B-2FE8-4A9E-990D-BF9ED7EF7204}" presName="sibTrans" presStyleLbl="sibTrans2D1" presStyleIdx="3" presStyleCnt="4"/>
      <dgm:spPr>
        <a:prstGeom prst="blockArc">
          <a:avLst>
            <a:gd name="adj1" fmla="val 10800000"/>
            <a:gd name="adj2" fmla="val 16200000"/>
            <a:gd name="adj3" fmla="val 4638"/>
          </a:avLst>
        </a:prstGeom>
      </dgm:spPr>
      <dgm:t>
        <a:bodyPr/>
        <a:lstStyle/>
        <a:p>
          <a:endParaRPr lang="ru-RU"/>
        </a:p>
      </dgm:t>
    </dgm:pt>
  </dgm:ptLst>
  <dgm:cxnLst>
    <dgm:cxn modelId="{A1557ED7-CC3F-4ED0-84A6-E228D0D04DB5}" srcId="{D12B30E1-9902-4161-9DA6-D3D47202DD3F}" destId="{8ECBD432-735F-4617-97E4-C9E7AAC6E4FC}" srcOrd="0" destOrd="0" parTransId="{29B972B3-31A3-4F62-8215-C0AF60019375}" sibTransId="{CD6072DC-6336-4B9E-8B54-DE9BE0429C60}"/>
    <dgm:cxn modelId="{1E31F836-44ED-4683-A46F-E02BD053B6C2}" type="presOf" srcId="{8EBD37E5-21BF-48C1-9147-E46CE2EEAC36}" destId="{3C0FDB4F-F2A3-4574-9F9F-91B24C028D48}" srcOrd="0" destOrd="0" presId="urn:microsoft.com/office/officeart/2005/8/layout/radial6"/>
    <dgm:cxn modelId="{9E5A1A86-BC8E-4989-B766-8E446EDD9550}" type="presOf" srcId="{41AEF04B-2E07-4104-8806-FC441E46C0BA}" destId="{C542A0CF-5785-485C-9826-D92D436CB985}" srcOrd="0" destOrd="0" presId="urn:microsoft.com/office/officeart/2005/8/layout/radial6"/>
    <dgm:cxn modelId="{770EDE87-8F37-4A59-A0FD-826EFC457277}" srcId="{8ECBD432-735F-4617-97E4-C9E7AAC6E4FC}" destId="{86CB5D39-48C8-48A1-A2C4-216DDA46564A}" srcOrd="2" destOrd="0" parTransId="{342AB6DF-EC50-4962-8E39-36E0A65E9726}" sibTransId="{644EA1A9-E430-4C0C-A845-3271B192691F}"/>
    <dgm:cxn modelId="{202A898E-3EDC-431C-B80E-C3E51EAF626A}" type="presOf" srcId="{3ABB2592-08DF-4601-97A0-85242392BB9B}" destId="{C9409A41-BA0F-4B2C-BC7F-3B1CB80B175E}" srcOrd="0" destOrd="0" presId="urn:microsoft.com/office/officeart/2005/8/layout/radial6"/>
    <dgm:cxn modelId="{055CA19E-F4C5-49B8-976C-F6585470D913}" type="presOf" srcId="{86CB5D39-48C8-48A1-A2C4-216DDA46564A}" destId="{AAA6A2CF-45FD-4A97-A13D-75BD1C09B538}" srcOrd="0" destOrd="0" presId="urn:microsoft.com/office/officeart/2005/8/layout/radial6"/>
    <dgm:cxn modelId="{788ED68B-C9D7-4A7B-9190-853B9D21D89B}" type="presOf" srcId="{644EA1A9-E430-4C0C-A845-3271B192691F}" destId="{0B51A70C-BB04-4A64-BE23-00F454B5301E}" srcOrd="0" destOrd="0" presId="urn:microsoft.com/office/officeart/2005/8/layout/radial6"/>
    <dgm:cxn modelId="{BDE967CA-FA97-4042-B6AC-BC553518FC08}" type="presOf" srcId="{8ECBD432-735F-4617-97E4-C9E7AAC6E4FC}" destId="{69C08653-FFCE-4313-BB03-F31A63E3AA3E}" srcOrd="0" destOrd="0" presId="urn:microsoft.com/office/officeart/2005/8/layout/radial6"/>
    <dgm:cxn modelId="{97C80356-B300-486D-B863-3787ECF0B535}" type="presOf" srcId="{17D6C57C-1533-42DB-A822-A0C4296EA1BD}" destId="{2860F6BB-EF9F-42B5-BC65-E020A29F2185}" srcOrd="0" destOrd="0" presId="urn:microsoft.com/office/officeart/2005/8/layout/radial6"/>
    <dgm:cxn modelId="{BFAA1703-60B9-44CB-8AEE-44AFDB08BFA2}" type="presOf" srcId="{D12B30E1-9902-4161-9DA6-D3D47202DD3F}" destId="{21E09BBB-2319-4FB6-92DB-6412DDABFEDF}" srcOrd="0" destOrd="0" presId="urn:microsoft.com/office/officeart/2005/8/layout/radial6"/>
    <dgm:cxn modelId="{F3965727-12B8-4E37-AD23-13FFD9AFA6DD}" srcId="{8ECBD432-735F-4617-97E4-C9E7AAC6E4FC}" destId="{2CAA764C-3CEC-4E2E-BD08-EBBB3FAA1D66}" srcOrd="0" destOrd="0" parTransId="{F7AC46B7-A1A4-4FD4-B90D-5EC7FA020462}" sibTransId="{17D6C57C-1533-42DB-A822-A0C4296EA1BD}"/>
    <dgm:cxn modelId="{E82D38FA-481C-4F97-AD47-63FA2CF5DB7C}" srcId="{8ECBD432-735F-4617-97E4-C9E7AAC6E4FC}" destId="{8EBD37E5-21BF-48C1-9147-E46CE2EEAC36}" srcOrd="3" destOrd="0" parTransId="{5392DD33-6E52-4729-B095-E49353E2F88D}" sibTransId="{2F6CD61B-2FE8-4A9E-990D-BF9ED7EF7204}"/>
    <dgm:cxn modelId="{1C938AFE-441F-4F11-9731-FF698051FB80}" type="presOf" srcId="{2F6CD61B-2FE8-4A9E-990D-BF9ED7EF7204}" destId="{29A5F59B-812C-4C48-A00D-C1FF0CBF5A0C}" srcOrd="0" destOrd="0" presId="urn:microsoft.com/office/officeart/2005/8/layout/radial6"/>
    <dgm:cxn modelId="{7D7D081F-B7DB-4B3A-AA96-F83D91A2728B}" srcId="{8ECBD432-735F-4617-97E4-C9E7AAC6E4FC}" destId="{41AEF04B-2E07-4104-8806-FC441E46C0BA}" srcOrd="1" destOrd="0" parTransId="{9AB84637-A6C4-41D7-812A-B26B585A0145}" sibTransId="{3ABB2592-08DF-4601-97A0-85242392BB9B}"/>
    <dgm:cxn modelId="{D3E9ADED-5E41-468E-B778-EEE14910E3B6}" type="presOf" srcId="{2CAA764C-3CEC-4E2E-BD08-EBBB3FAA1D66}" destId="{851C4F6B-DBB1-449D-8BBB-A35BBCC522F4}" srcOrd="0" destOrd="0" presId="urn:microsoft.com/office/officeart/2005/8/layout/radial6"/>
    <dgm:cxn modelId="{73EBFB2E-EB0B-4F87-A8C5-6EAC1F66AF64}" type="presParOf" srcId="{21E09BBB-2319-4FB6-92DB-6412DDABFEDF}" destId="{69C08653-FFCE-4313-BB03-F31A63E3AA3E}" srcOrd="0" destOrd="0" presId="urn:microsoft.com/office/officeart/2005/8/layout/radial6"/>
    <dgm:cxn modelId="{4E2291F5-D945-4627-8EC6-FA436251DD46}" type="presParOf" srcId="{21E09BBB-2319-4FB6-92DB-6412DDABFEDF}" destId="{851C4F6B-DBB1-449D-8BBB-A35BBCC522F4}" srcOrd="1" destOrd="0" presId="urn:microsoft.com/office/officeart/2005/8/layout/radial6"/>
    <dgm:cxn modelId="{D86DB082-30F6-4865-812D-F591D2AFC2DA}" type="presParOf" srcId="{21E09BBB-2319-4FB6-92DB-6412DDABFEDF}" destId="{ABA1E148-68D0-4552-9C52-2BC1C4CEF076}" srcOrd="2" destOrd="0" presId="urn:microsoft.com/office/officeart/2005/8/layout/radial6"/>
    <dgm:cxn modelId="{1D9F48A1-BF7E-4AB3-B6C4-A2B87E2E1BA4}" type="presParOf" srcId="{21E09BBB-2319-4FB6-92DB-6412DDABFEDF}" destId="{2860F6BB-EF9F-42B5-BC65-E020A29F2185}" srcOrd="3" destOrd="0" presId="urn:microsoft.com/office/officeart/2005/8/layout/radial6"/>
    <dgm:cxn modelId="{9DF6EE83-91AB-473D-A431-721DA58929E0}" type="presParOf" srcId="{21E09BBB-2319-4FB6-92DB-6412DDABFEDF}" destId="{C542A0CF-5785-485C-9826-D92D436CB985}" srcOrd="4" destOrd="0" presId="urn:microsoft.com/office/officeart/2005/8/layout/radial6"/>
    <dgm:cxn modelId="{D8832CDE-F34D-45CE-A29B-C3DFC836BC97}" type="presParOf" srcId="{21E09BBB-2319-4FB6-92DB-6412DDABFEDF}" destId="{66E08980-8254-4677-B002-B3D915B0D613}" srcOrd="5" destOrd="0" presId="urn:microsoft.com/office/officeart/2005/8/layout/radial6"/>
    <dgm:cxn modelId="{13953536-977C-46C3-8C0B-E84CE20D5090}" type="presParOf" srcId="{21E09BBB-2319-4FB6-92DB-6412DDABFEDF}" destId="{C9409A41-BA0F-4B2C-BC7F-3B1CB80B175E}" srcOrd="6" destOrd="0" presId="urn:microsoft.com/office/officeart/2005/8/layout/radial6"/>
    <dgm:cxn modelId="{B21C124C-F62C-4942-9427-F3122A11BE23}" type="presParOf" srcId="{21E09BBB-2319-4FB6-92DB-6412DDABFEDF}" destId="{AAA6A2CF-45FD-4A97-A13D-75BD1C09B538}" srcOrd="7" destOrd="0" presId="urn:microsoft.com/office/officeart/2005/8/layout/radial6"/>
    <dgm:cxn modelId="{343F6CC1-046F-4D74-9FED-5F538FD220E7}" type="presParOf" srcId="{21E09BBB-2319-4FB6-92DB-6412DDABFEDF}" destId="{D0DC3F8C-9C8E-4E8A-AA44-61E2FC733DC9}" srcOrd="8" destOrd="0" presId="urn:microsoft.com/office/officeart/2005/8/layout/radial6"/>
    <dgm:cxn modelId="{66EA2717-FA85-4222-A886-E4F0EF77BCF5}" type="presParOf" srcId="{21E09BBB-2319-4FB6-92DB-6412DDABFEDF}" destId="{0B51A70C-BB04-4A64-BE23-00F454B5301E}" srcOrd="9" destOrd="0" presId="urn:microsoft.com/office/officeart/2005/8/layout/radial6"/>
    <dgm:cxn modelId="{19F8F796-99D0-4F97-B6CF-1A0D08462428}" type="presParOf" srcId="{21E09BBB-2319-4FB6-92DB-6412DDABFEDF}" destId="{3C0FDB4F-F2A3-4574-9F9F-91B24C028D48}" srcOrd="10" destOrd="0" presId="urn:microsoft.com/office/officeart/2005/8/layout/radial6"/>
    <dgm:cxn modelId="{45561E1E-89E5-4BB8-83B9-DE8AFFBAEC0F}" type="presParOf" srcId="{21E09BBB-2319-4FB6-92DB-6412DDABFEDF}" destId="{4AEA7FA6-7693-46FB-A480-20443B08FD21}" srcOrd="11" destOrd="0" presId="urn:microsoft.com/office/officeart/2005/8/layout/radial6"/>
    <dgm:cxn modelId="{7B23ECCF-FD62-4152-A19F-E82520A46ECE}" type="presParOf" srcId="{21E09BBB-2319-4FB6-92DB-6412DDABFEDF}" destId="{29A5F59B-812C-4C48-A00D-C1FF0CBF5A0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F265D8-89C1-46DA-95D2-254B1254969C}" type="doc">
      <dgm:prSet loTypeId="urn:microsoft.com/office/officeart/2005/8/layout/matrix1" loCatId="matrix" qsTypeId="urn:microsoft.com/office/officeart/2005/8/quickstyle/3d4" qsCatId="3D" csTypeId="urn:microsoft.com/office/officeart/2005/8/colors/accent6_1" csCatId="accent6" phldr="1"/>
      <dgm:spPr/>
      <dgm:t>
        <a:bodyPr/>
        <a:lstStyle/>
        <a:p>
          <a:endParaRPr lang="ru-RU"/>
        </a:p>
      </dgm:t>
    </dgm:pt>
    <dgm:pt modelId="{35175729-23BA-4527-A431-78A130C285E2}">
      <dgm:prSet phldrT="[Текст]" custT="1"/>
      <dgm:spPr>
        <a:xfrm>
          <a:off x="1443268" y="1076306"/>
          <a:ext cx="2599862" cy="1047786"/>
        </a:xfrm>
        <a:solidFill>
          <a:srgbClr val="F79646"/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Организационные факторы</a:t>
          </a:r>
        </a:p>
      </dgm:t>
    </dgm:pt>
    <dgm:pt modelId="{BC6AE561-392F-4A65-9E71-51C57DB7A227}" type="parTrans" cxnId="{760A03AA-80B5-4BC0-B828-22C5F0B024FC}">
      <dgm:prSet/>
      <dgm:spPr/>
      <dgm:t>
        <a:bodyPr/>
        <a:lstStyle/>
        <a:p>
          <a:pPr algn="ctr"/>
          <a:endParaRPr lang="ru-RU"/>
        </a:p>
      </dgm:t>
    </dgm:pt>
    <dgm:pt modelId="{72D9A81B-F195-4A51-B111-7066241D499E}" type="sibTrans" cxnId="{760A03AA-80B5-4BC0-B828-22C5F0B024FC}">
      <dgm:prSet/>
      <dgm:spPr/>
      <dgm:t>
        <a:bodyPr/>
        <a:lstStyle/>
        <a:p>
          <a:pPr algn="ctr"/>
          <a:endParaRPr lang="ru-RU"/>
        </a:p>
      </dgm:t>
    </dgm:pt>
    <dgm:pt modelId="{4EF86B5B-E166-4148-A38C-2067B4AB8CC4}">
      <dgm:prSet phldrT="[Текст]" custT="1"/>
      <dgm:spPr>
        <a:xfrm>
          <a:off x="2743200" y="0"/>
          <a:ext cx="2743200" cy="16002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Переутомление при постоянной дополнительной нагрузке вследствие низкой оплаты труда</a:t>
          </a:r>
        </a:p>
      </dgm:t>
    </dgm:pt>
    <dgm:pt modelId="{CD2C46E3-54BD-42BC-B09A-559CB590EAA9}" type="parTrans" cxnId="{8DCB2C2F-BE05-4A90-A541-E50CCD98C7EE}">
      <dgm:prSet/>
      <dgm:spPr/>
      <dgm:t>
        <a:bodyPr/>
        <a:lstStyle/>
        <a:p>
          <a:pPr algn="ctr"/>
          <a:endParaRPr lang="ru-RU"/>
        </a:p>
      </dgm:t>
    </dgm:pt>
    <dgm:pt modelId="{2A61DE85-9990-485C-98BD-2503CA9D3094}" type="sibTrans" cxnId="{8DCB2C2F-BE05-4A90-A541-E50CCD98C7EE}">
      <dgm:prSet/>
      <dgm:spPr/>
      <dgm:t>
        <a:bodyPr/>
        <a:lstStyle/>
        <a:p>
          <a:pPr algn="ctr"/>
          <a:endParaRPr lang="ru-RU"/>
        </a:p>
      </dgm:t>
    </dgm:pt>
    <dgm:pt modelId="{600C2E7C-2BB6-4A85-A6CE-05A35DE2AE17}">
      <dgm:prSet phldrT="[Текст]" custT="1"/>
      <dgm:spPr>
        <a:xfrm rot="10800000">
          <a:off x="0" y="1600200"/>
          <a:ext cx="2743200" cy="16002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Отсутствие или недостаток социальной поддержки со стороны коллег и руководства</a:t>
          </a:r>
        </a:p>
      </dgm:t>
    </dgm:pt>
    <dgm:pt modelId="{48655728-7C5B-4548-8399-323C6EFD176F}" type="parTrans" cxnId="{D869AB9D-3197-4005-89E6-158B0649CF67}">
      <dgm:prSet/>
      <dgm:spPr/>
      <dgm:t>
        <a:bodyPr/>
        <a:lstStyle/>
        <a:p>
          <a:pPr algn="ctr"/>
          <a:endParaRPr lang="ru-RU"/>
        </a:p>
      </dgm:t>
    </dgm:pt>
    <dgm:pt modelId="{C1DDDE9D-E39A-43C2-8E6F-2B1808F3427C}" type="sibTrans" cxnId="{D869AB9D-3197-4005-89E6-158B0649CF67}">
      <dgm:prSet/>
      <dgm:spPr/>
      <dgm:t>
        <a:bodyPr/>
        <a:lstStyle/>
        <a:p>
          <a:pPr algn="ctr"/>
          <a:endParaRPr lang="ru-RU"/>
        </a:p>
      </dgm:t>
    </dgm:pt>
    <dgm:pt modelId="{BA185497-1379-4F38-ABDB-A2805620FA86}">
      <dgm:prSet phldrT="[Текст]" custT="1"/>
      <dgm:spPr>
        <a:xfrm rot="5400000">
          <a:off x="3314700" y="1028700"/>
          <a:ext cx="1600200" cy="27432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Необходимость внешне проявлять эмоции, не соответствующие реальности</a:t>
          </a:r>
        </a:p>
      </dgm:t>
    </dgm:pt>
    <dgm:pt modelId="{9CD8D398-E9F4-4027-9BBC-50A171B38E6C}" type="parTrans" cxnId="{497DB454-4135-4528-ABF1-7414B276636E}">
      <dgm:prSet/>
      <dgm:spPr/>
      <dgm:t>
        <a:bodyPr/>
        <a:lstStyle/>
        <a:p>
          <a:pPr algn="ctr"/>
          <a:endParaRPr lang="ru-RU"/>
        </a:p>
      </dgm:t>
    </dgm:pt>
    <dgm:pt modelId="{FFADC390-86EE-4DD8-8CBC-8A5A88116C01}" type="sibTrans" cxnId="{497DB454-4135-4528-ABF1-7414B276636E}">
      <dgm:prSet/>
      <dgm:spPr/>
      <dgm:t>
        <a:bodyPr/>
        <a:lstStyle/>
        <a:p>
          <a:pPr algn="ctr"/>
          <a:endParaRPr lang="ru-RU"/>
        </a:p>
      </dgm:t>
    </dgm:pt>
    <dgm:pt modelId="{88939C6E-2D4E-48D4-97B9-0826F09C164D}">
      <dgm:prSet phldrT="[Текст]" custT="1"/>
      <dgm:spPr>
        <a:xfrm rot="16200000">
          <a:off x="571500" y="-571500"/>
          <a:ext cx="1600200" cy="27432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pPr algn="ctr"/>
          <a:r>
            <a:rPr lang="ru-RU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Высокая рабочая нагрузка</a:t>
          </a:r>
        </a:p>
      </dgm:t>
    </dgm:pt>
    <dgm:pt modelId="{E54DA5CD-3D81-4BD3-A743-45CE65408F3C}" type="sibTrans" cxnId="{FBA072EB-4A9D-42EC-B4E5-57D8A8B0CEC9}">
      <dgm:prSet/>
      <dgm:spPr/>
      <dgm:t>
        <a:bodyPr/>
        <a:lstStyle/>
        <a:p>
          <a:pPr algn="ctr"/>
          <a:endParaRPr lang="ru-RU"/>
        </a:p>
      </dgm:t>
    </dgm:pt>
    <dgm:pt modelId="{56D39B27-8D0B-4A39-8208-18E6EEDDBAAF}" type="parTrans" cxnId="{FBA072EB-4A9D-42EC-B4E5-57D8A8B0CEC9}">
      <dgm:prSet/>
      <dgm:spPr/>
      <dgm:t>
        <a:bodyPr/>
        <a:lstStyle/>
        <a:p>
          <a:pPr algn="ctr"/>
          <a:endParaRPr lang="ru-RU"/>
        </a:p>
      </dgm:t>
    </dgm:pt>
    <dgm:pt modelId="{9440B125-933C-40CA-BB04-111AF030EF90}" type="pres">
      <dgm:prSet presAssocID="{CDF265D8-89C1-46DA-95D2-254B1254969C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6B17D37-BFB6-4EFE-8783-F7C79BA0B8DA}" type="pres">
      <dgm:prSet presAssocID="{CDF265D8-89C1-46DA-95D2-254B1254969C}" presName="matrix" presStyleCnt="0"/>
      <dgm:spPr/>
    </dgm:pt>
    <dgm:pt modelId="{A5932775-2B6E-455F-8F62-CE6FD8FE5C33}" type="pres">
      <dgm:prSet presAssocID="{CDF265D8-89C1-46DA-95D2-254B1254969C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09311930-E6EE-4F88-B394-72EE9101A1DB}" type="pres">
      <dgm:prSet presAssocID="{CDF265D8-89C1-46DA-95D2-254B1254969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0AAA6D-D632-4A68-BB0D-95D35CBCAD99}" type="pres">
      <dgm:prSet presAssocID="{CDF265D8-89C1-46DA-95D2-254B1254969C}" presName="tile2" presStyleLbl="node1" presStyleIdx="1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77E467BC-B507-4801-BCEC-284972A6AE25}" type="pres">
      <dgm:prSet presAssocID="{CDF265D8-89C1-46DA-95D2-254B1254969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0B31E3-30C1-4F70-8FA1-7986448628B6}" type="pres">
      <dgm:prSet presAssocID="{CDF265D8-89C1-46DA-95D2-254B1254969C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EAD2B201-E5FF-445F-B0C4-EF1D986561D1}" type="pres">
      <dgm:prSet presAssocID="{CDF265D8-89C1-46DA-95D2-254B1254969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A827D2-1B43-4DEE-A80A-33A41B69BAD8}" type="pres">
      <dgm:prSet presAssocID="{CDF265D8-89C1-46DA-95D2-254B1254969C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69724403-B6F6-445D-AF3F-FE41019FD5FB}" type="pres">
      <dgm:prSet presAssocID="{CDF265D8-89C1-46DA-95D2-254B1254969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9A887F-8642-4B3A-8727-3382CE8EE336}" type="pres">
      <dgm:prSet presAssocID="{CDF265D8-89C1-46DA-95D2-254B1254969C}" presName="centerTile" presStyleLbl="fgShp" presStyleIdx="0" presStyleCnt="1" custScaleX="157958" custScaleY="130957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F1BC7146-A698-4634-A592-6E6839E11E36}" type="presOf" srcId="{88939C6E-2D4E-48D4-97B9-0826F09C164D}" destId="{A5932775-2B6E-455F-8F62-CE6FD8FE5C33}" srcOrd="0" destOrd="0" presId="urn:microsoft.com/office/officeart/2005/8/layout/matrix1"/>
    <dgm:cxn modelId="{58358C2A-D4CE-4EA8-9673-0432BD6F2C2E}" type="presOf" srcId="{35175729-23BA-4527-A431-78A130C285E2}" destId="{E19A887F-8642-4B3A-8727-3382CE8EE336}" srcOrd="0" destOrd="0" presId="urn:microsoft.com/office/officeart/2005/8/layout/matrix1"/>
    <dgm:cxn modelId="{DFB0C08A-8CB0-4DE2-B6C5-E453EA75B27F}" type="presOf" srcId="{88939C6E-2D4E-48D4-97B9-0826F09C164D}" destId="{09311930-E6EE-4F88-B394-72EE9101A1DB}" srcOrd="1" destOrd="0" presId="urn:microsoft.com/office/officeart/2005/8/layout/matrix1"/>
    <dgm:cxn modelId="{D869AB9D-3197-4005-89E6-158B0649CF67}" srcId="{35175729-23BA-4527-A431-78A130C285E2}" destId="{600C2E7C-2BB6-4A85-A6CE-05A35DE2AE17}" srcOrd="2" destOrd="0" parTransId="{48655728-7C5B-4548-8399-323C6EFD176F}" sibTransId="{C1DDDE9D-E39A-43C2-8E6F-2B1808F3427C}"/>
    <dgm:cxn modelId="{FBA072EB-4A9D-42EC-B4E5-57D8A8B0CEC9}" srcId="{35175729-23BA-4527-A431-78A130C285E2}" destId="{88939C6E-2D4E-48D4-97B9-0826F09C164D}" srcOrd="0" destOrd="0" parTransId="{56D39B27-8D0B-4A39-8208-18E6EEDDBAAF}" sibTransId="{E54DA5CD-3D81-4BD3-A743-45CE65408F3C}"/>
    <dgm:cxn modelId="{F7C7AFD8-B6CC-4841-B024-68516AEF4338}" type="presOf" srcId="{BA185497-1379-4F38-ABDB-A2805620FA86}" destId="{34A827D2-1B43-4DEE-A80A-33A41B69BAD8}" srcOrd="0" destOrd="0" presId="urn:microsoft.com/office/officeart/2005/8/layout/matrix1"/>
    <dgm:cxn modelId="{89894161-578D-4178-937E-3F705040BB70}" type="presOf" srcId="{4EF86B5B-E166-4148-A38C-2067B4AB8CC4}" destId="{77E467BC-B507-4801-BCEC-284972A6AE25}" srcOrd="1" destOrd="0" presId="urn:microsoft.com/office/officeart/2005/8/layout/matrix1"/>
    <dgm:cxn modelId="{4DC65819-7E91-45A7-82C9-995D78C6E79C}" type="presOf" srcId="{4EF86B5B-E166-4148-A38C-2067B4AB8CC4}" destId="{650AAA6D-D632-4A68-BB0D-95D35CBCAD99}" srcOrd="0" destOrd="0" presId="urn:microsoft.com/office/officeart/2005/8/layout/matrix1"/>
    <dgm:cxn modelId="{2E229655-41F5-417C-8F5E-6F3EA5B05ABD}" type="presOf" srcId="{600C2E7C-2BB6-4A85-A6CE-05A35DE2AE17}" destId="{EAD2B201-E5FF-445F-B0C4-EF1D986561D1}" srcOrd="1" destOrd="0" presId="urn:microsoft.com/office/officeart/2005/8/layout/matrix1"/>
    <dgm:cxn modelId="{497DB454-4135-4528-ABF1-7414B276636E}" srcId="{35175729-23BA-4527-A431-78A130C285E2}" destId="{BA185497-1379-4F38-ABDB-A2805620FA86}" srcOrd="3" destOrd="0" parTransId="{9CD8D398-E9F4-4027-9BBC-50A171B38E6C}" sibTransId="{FFADC390-86EE-4DD8-8CBC-8A5A88116C01}"/>
    <dgm:cxn modelId="{341E4929-DE7D-47FB-92DB-1217AC47A956}" type="presOf" srcId="{CDF265D8-89C1-46DA-95D2-254B1254969C}" destId="{9440B125-933C-40CA-BB04-111AF030EF90}" srcOrd="0" destOrd="0" presId="urn:microsoft.com/office/officeart/2005/8/layout/matrix1"/>
    <dgm:cxn modelId="{8DCB2C2F-BE05-4A90-A541-E50CCD98C7EE}" srcId="{35175729-23BA-4527-A431-78A130C285E2}" destId="{4EF86B5B-E166-4148-A38C-2067B4AB8CC4}" srcOrd="1" destOrd="0" parTransId="{CD2C46E3-54BD-42BC-B09A-559CB590EAA9}" sibTransId="{2A61DE85-9990-485C-98BD-2503CA9D3094}"/>
    <dgm:cxn modelId="{B6432B3A-1188-4961-BFCD-375298D53CE4}" type="presOf" srcId="{BA185497-1379-4F38-ABDB-A2805620FA86}" destId="{69724403-B6F6-445D-AF3F-FE41019FD5FB}" srcOrd="1" destOrd="0" presId="urn:microsoft.com/office/officeart/2005/8/layout/matrix1"/>
    <dgm:cxn modelId="{D922AA24-4F9A-497A-BB55-93A790A572C2}" type="presOf" srcId="{600C2E7C-2BB6-4A85-A6CE-05A35DE2AE17}" destId="{320B31E3-30C1-4F70-8FA1-7986448628B6}" srcOrd="0" destOrd="0" presId="urn:microsoft.com/office/officeart/2005/8/layout/matrix1"/>
    <dgm:cxn modelId="{760A03AA-80B5-4BC0-B828-22C5F0B024FC}" srcId="{CDF265D8-89C1-46DA-95D2-254B1254969C}" destId="{35175729-23BA-4527-A431-78A130C285E2}" srcOrd="0" destOrd="0" parTransId="{BC6AE561-392F-4A65-9E71-51C57DB7A227}" sibTransId="{72D9A81B-F195-4A51-B111-7066241D499E}"/>
    <dgm:cxn modelId="{9C3C1011-0FE2-4174-9077-58EB3BB6687A}" type="presParOf" srcId="{9440B125-933C-40CA-BB04-111AF030EF90}" destId="{96B17D37-BFB6-4EFE-8783-F7C79BA0B8DA}" srcOrd="0" destOrd="0" presId="urn:microsoft.com/office/officeart/2005/8/layout/matrix1"/>
    <dgm:cxn modelId="{CEE79E25-9DBD-4FB4-96D6-8BF6470ACED3}" type="presParOf" srcId="{96B17D37-BFB6-4EFE-8783-F7C79BA0B8DA}" destId="{A5932775-2B6E-455F-8F62-CE6FD8FE5C33}" srcOrd="0" destOrd="0" presId="urn:microsoft.com/office/officeart/2005/8/layout/matrix1"/>
    <dgm:cxn modelId="{FA2ACE95-4AD8-48B0-9424-041AAC4C3228}" type="presParOf" srcId="{96B17D37-BFB6-4EFE-8783-F7C79BA0B8DA}" destId="{09311930-E6EE-4F88-B394-72EE9101A1DB}" srcOrd="1" destOrd="0" presId="urn:microsoft.com/office/officeart/2005/8/layout/matrix1"/>
    <dgm:cxn modelId="{9D8115A2-9372-4CEE-9F6F-1A01046B9A24}" type="presParOf" srcId="{96B17D37-BFB6-4EFE-8783-F7C79BA0B8DA}" destId="{650AAA6D-D632-4A68-BB0D-95D35CBCAD99}" srcOrd="2" destOrd="0" presId="urn:microsoft.com/office/officeart/2005/8/layout/matrix1"/>
    <dgm:cxn modelId="{5E10EE40-8311-4233-BB19-DDE189BB5044}" type="presParOf" srcId="{96B17D37-BFB6-4EFE-8783-F7C79BA0B8DA}" destId="{77E467BC-B507-4801-BCEC-284972A6AE25}" srcOrd="3" destOrd="0" presId="urn:microsoft.com/office/officeart/2005/8/layout/matrix1"/>
    <dgm:cxn modelId="{E8237C66-6768-47C5-B726-76AD24186845}" type="presParOf" srcId="{96B17D37-BFB6-4EFE-8783-F7C79BA0B8DA}" destId="{320B31E3-30C1-4F70-8FA1-7986448628B6}" srcOrd="4" destOrd="0" presId="urn:microsoft.com/office/officeart/2005/8/layout/matrix1"/>
    <dgm:cxn modelId="{BAEA4C5B-3739-4940-95A9-B1981A4249CB}" type="presParOf" srcId="{96B17D37-BFB6-4EFE-8783-F7C79BA0B8DA}" destId="{EAD2B201-E5FF-445F-B0C4-EF1D986561D1}" srcOrd="5" destOrd="0" presId="urn:microsoft.com/office/officeart/2005/8/layout/matrix1"/>
    <dgm:cxn modelId="{D9A46242-2725-4E2B-A5CD-98B8127DF5F9}" type="presParOf" srcId="{96B17D37-BFB6-4EFE-8783-F7C79BA0B8DA}" destId="{34A827D2-1B43-4DEE-A80A-33A41B69BAD8}" srcOrd="6" destOrd="0" presId="urn:microsoft.com/office/officeart/2005/8/layout/matrix1"/>
    <dgm:cxn modelId="{578C1423-7236-4E17-9843-23FCC2B46BF6}" type="presParOf" srcId="{96B17D37-BFB6-4EFE-8783-F7C79BA0B8DA}" destId="{69724403-B6F6-445D-AF3F-FE41019FD5FB}" srcOrd="7" destOrd="0" presId="urn:microsoft.com/office/officeart/2005/8/layout/matrix1"/>
    <dgm:cxn modelId="{C66DEF2C-BC61-4E83-AD61-A1887759CC40}" type="presParOf" srcId="{9440B125-933C-40CA-BB04-111AF030EF90}" destId="{E19A887F-8642-4B3A-8727-3382CE8EE33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E213B2-2412-4EAF-831C-ED22E1A12939}" type="doc">
      <dgm:prSet loTypeId="urn:microsoft.com/office/officeart/2005/8/layout/vProcess5" loCatId="process" qsTypeId="urn:microsoft.com/office/officeart/2005/8/quickstyle/3d2#1" qsCatId="3D" csTypeId="urn:microsoft.com/office/officeart/2005/8/colors/colorful4" csCatId="colorful" phldr="1"/>
      <dgm:spPr/>
    </dgm:pt>
    <dgm:pt modelId="{5930C583-FF12-444C-A0B2-905AED78723D}">
      <dgm:prSet phldrT="[Текст]" custT="1"/>
      <dgm:spPr>
        <a:xfrm>
          <a:off x="0" y="0"/>
          <a:ext cx="4517409" cy="668655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Усталость </a:t>
          </a:r>
        </a:p>
      </dgm:t>
    </dgm:pt>
    <dgm:pt modelId="{CC55DDBA-F121-4D9E-B963-1E6BBB350223}" type="parTrans" cxnId="{6E2F3657-C620-408A-B21C-9D47EF017E4C}">
      <dgm:prSet/>
      <dgm:spPr/>
      <dgm:t>
        <a:bodyPr/>
        <a:lstStyle/>
        <a:p>
          <a:endParaRPr lang="ru-RU"/>
        </a:p>
      </dgm:t>
    </dgm:pt>
    <dgm:pt modelId="{AA64D29D-F338-4758-8F06-2F7D76F2CAD0}" type="sibTrans" cxnId="{6E2F3657-C620-408A-B21C-9D47EF017E4C}">
      <dgm:prSet/>
      <dgm:spPr>
        <a:xfrm>
          <a:off x="4082783" y="488489"/>
          <a:ext cx="434625" cy="434625"/>
        </a:xfrm>
        <a:solidFill>
          <a:srgbClr val="8064A2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9FD3CC-090D-4FDD-9232-22F24E203957}">
      <dgm:prSet phldrT="[Текст]" custT="1"/>
      <dgm:spPr>
        <a:xfrm>
          <a:off x="1349355" y="3046094"/>
          <a:ext cx="4517409" cy="668655"/>
        </a:xfrm>
        <a:gradFill rotWithShape="0">
          <a:gsLst>
            <a:gs pos="0">
              <a:srgbClr val="8064A2">
                <a:hueOff val="-4464770"/>
                <a:satOff val="26899"/>
                <a:lumOff val="2156"/>
                <a:alphaOff val="0"/>
                <a:shade val="51000"/>
                <a:satMod val="130000"/>
              </a:srgbClr>
            </a:gs>
            <a:gs pos="80000">
              <a:srgbClr val="8064A2">
                <a:hueOff val="-4464770"/>
                <a:satOff val="26899"/>
                <a:lumOff val="2156"/>
                <a:alphaOff val="0"/>
                <a:shade val="93000"/>
                <a:satMod val="130000"/>
              </a:srgbClr>
            </a:gs>
            <a:gs pos="100000">
              <a:srgbClr val="8064A2">
                <a:hueOff val="-4464770"/>
                <a:satOff val="26899"/>
                <a:lumOff val="215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Психосоматические заболевания- гипертоническая болезнь, стенокардия, язва желудка, бронхиальная астма. сахарный диабет, экзема, колиты и др.</a:t>
          </a:r>
        </a:p>
      </dgm:t>
    </dgm:pt>
    <dgm:pt modelId="{B9323117-AA1E-4E28-BE40-C83C1FD30BD8}" type="parTrans" cxnId="{9BA0735E-DA9B-482C-89A6-B185B803ACD5}">
      <dgm:prSet/>
      <dgm:spPr/>
      <dgm:t>
        <a:bodyPr/>
        <a:lstStyle/>
        <a:p>
          <a:endParaRPr lang="ru-RU"/>
        </a:p>
      </dgm:t>
    </dgm:pt>
    <dgm:pt modelId="{F9DCA04E-A8C8-476F-BFC5-1F2A67BA7D9E}" type="sibTrans" cxnId="{9BA0735E-DA9B-482C-89A6-B185B803ACD5}">
      <dgm:prSet/>
      <dgm:spPr/>
      <dgm:t>
        <a:bodyPr/>
        <a:lstStyle/>
        <a:p>
          <a:endParaRPr lang="ru-RU"/>
        </a:p>
      </dgm:t>
    </dgm:pt>
    <dgm:pt modelId="{F1D236B8-7BB5-411D-BA50-BE7DBB520F55}">
      <dgm:prSet custT="1"/>
      <dgm:spPr>
        <a:xfrm>
          <a:off x="337338" y="761523"/>
          <a:ext cx="4517409" cy="668655"/>
        </a:xfrm>
        <a:gradFill rotWithShape="0">
          <a:gsLst>
            <a:gs pos="0">
              <a:srgbClr val="8064A2">
                <a:hueOff val="-1116192"/>
                <a:satOff val="6725"/>
                <a:lumOff val="539"/>
                <a:alphaOff val="0"/>
                <a:shade val="51000"/>
                <a:satMod val="130000"/>
              </a:srgbClr>
            </a:gs>
            <a:gs pos="80000">
              <a:srgbClr val="8064A2">
                <a:hueOff val="-1116192"/>
                <a:satOff val="6725"/>
                <a:lumOff val="539"/>
                <a:alphaOff val="0"/>
                <a:shade val="93000"/>
                <a:satMod val="130000"/>
              </a:srgbClr>
            </a:gs>
            <a:gs pos="100000">
              <a:srgbClr val="8064A2">
                <a:hueOff val="-1116192"/>
                <a:satOff val="6725"/>
                <a:lumOff val="53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Сниженное настроение </a:t>
          </a:r>
        </a:p>
      </dgm:t>
    </dgm:pt>
    <dgm:pt modelId="{371C2C72-383E-4541-8A47-80CDC6A53A98}" type="parTrans" cxnId="{3BC01A2D-7B7F-4B84-A033-EE310F01AC7E}">
      <dgm:prSet/>
      <dgm:spPr/>
      <dgm:t>
        <a:bodyPr/>
        <a:lstStyle/>
        <a:p>
          <a:endParaRPr lang="ru-RU"/>
        </a:p>
      </dgm:t>
    </dgm:pt>
    <dgm:pt modelId="{BB9DEA1B-7CB7-45DE-81DA-5AF2DC1912AD}" type="sibTrans" cxnId="{3BC01A2D-7B7F-4B84-A033-EE310F01AC7E}">
      <dgm:prSet/>
      <dgm:spPr>
        <a:xfrm>
          <a:off x="4420122" y="1250013"/>
          <a:ext cx="434625" cy="434625"/>
        </a:xfrm>
        <a:solidFill>
          <a:srgbClr val="8064A2">
            <a:tint val="40000"/>
            <a:alpha val="90000"/>
            <a:hueOff val="-1315235"/>
            <a:satOff val="7386"/>
            <a:lumOff val="469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-1315235"/>
              <a:satOff val="7386"/>
              <a:lumOff val="469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02F386B-D9D6-4DDD-80AB-534FCB67951C}">
      <dgm:prSet custT="1"/>
      <dgm:spPr>
        <a:xfrm>
          <a:off x="674677" y="1523047"/>
          <a:ext cx="4517409" cy="668655"/>
        </a:xfrm>
        <a:gradFill rotWithShape="0">
          <a:gsLst>
            <a:gs pos="0">
              <a:srgbClr val="8064A2">
                <a:hueOff val="-2232385"/>
                <a:satOff val="13449"/>
                <a:lumOff val="1078"/>
                <a:alphaOff val="0"/>
                <a:shade val="51000"/>
                <a:satMod val="130000"/>
              </a:srgbClr>
            </a:gs>
            <a:gs pos="80000">
              <a:srgbClr val="8064A2">
                <a:hueOff val="-2232385"/>
                <a:satOff val="13449"/>
                <a:lumOff val="1078"/>
                <a:alphaOff val="0"/>
                <a:shade val="93000"/>
                <a:satMod val="130000"/>
              </a:srgbClr>
            </a:gs>
            <a:gs pos="100000">
              <a:srgbClr val="8064A2">
                <a:hueOff val="-2232385"/>
                <a:satOff val="13449"/>
                <a:lumOff val="107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Раздражительность или апатия </a:t>
          </a:r>
        </a:p>
      </dgm:t>
    </dgm:pt>
    <dgm:pt modelId="{818F016A-746C-488B-A515-EBEB2387DB5D}" type="parTrans" cxnId="{ACD6D4CB-3DB1-4496-B0F3-39252AEC63ED}">
      <dgm:prSet/>
      <dgm:spPr/>
      <dgm:t>
        <a:bodyPr/>
        <a:lstStyle/>
        <a:p>
          <a:endParaRPr lang="ru-RU"/>
        </a:p>
      </dgm:t>
    </dgm:pt>
    <dgm:pt modelId="{C355ECD8-19CF-4BA2-8CEC-8510172A15F6}" type="sibTrans" cxnId="{ACD6D4CB-3DB1-4496-B0F3-39252AEC63ED}">
      <dgm:prSet/>
      <dgm:spPr>
        <a:xfrm>
          <a:off x="4757461" y="2000392"/>
          <a:ext cx="434625" cy="434625"/>
        </a:xfrm>
        <a:solidFill>
          <a:srgbClr val="8064A2">
            <a:tint val="40000"/>
            <a:alpha val="90000"/>
            <a:hueOff val="-2630471"/>
            <a:satOff val="14771"/>
            <a:lumOff val="939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-2630471"/>
              <a:satOff val="14771"/>
              <a:lumOff val="939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30EB1C-5460-4DC8-8AA6-7AE2FD7FD2C5}">
      <dgm:prSet custT="1"/>
      <dgm:spPr>
        <a:xfrm>
          <a:off x="1012016" y="2284571"/>
          <a:ext cx="4517409" cy="668655"/>
        </a:xfrm>
        <a:gradFill rotWithShape="0">
          <a:gsLst>
            <a:gs pos="0">
              <a:srgbClr val="8064A2">
                <a:hueOff val="-3348577"/>
                <a:satOff val="20174"/>
                <a:lumOff val="1617"/>
                <a:alphaOff val="0"/>
                <a:shade val="51000"/>
                <a:satMod val="130000"/>
              </a:srgbClr>
            </a:gs>
            <a:gs pos="80000">
              <a:srgbClr val="8064A2">
                <a:hueOff val="-3348577"/>
                <a:satOff val="20174"/>
                <a:lumOff val="1617"/>
                <a:alphaOff val="0"/>
                <a:shade val="93000"/>
                <a:satMod val="130000"/>
              </a:srgbClr>
            </a:gs>
            <a:gs pos="100000">
              <a:srgbClr val="8064A2">
                <a:hueOff val="-3348577"/>
                <a:satOff val="20174"/>
                <a:lumOff val="161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Нарушение сна</a:t>
          </a:r>
        </a:p>
      </dgm:t>
    </dgm:pt>
    <dgm:pt modelId="{E4336F36-B1CE-4571-8604-421076E23212}" type="parTrans" cxnId="{DE495F5F-2BDA-402F-B308-F0F6A3844C4C}">
      <dgm:prSet/>
      <dgm:spPr/>
      <dgm:t>
        <a:bodyPr/>
        <a:lstStyle/>
        <a:p>
          <a:endParaRPr lang="ru-RU"/>
        </a:p>
      </dgm:t>
    </dgm:pt>
    <dgm:pt modelId="{AC8EE258-EF08-467B-9A50-AD1B25E53C0E}" type="sibTrans" cxnId="{DE495F5F-2BDA-402F-B308-F0F6A3844C4C}">
      <dgm:prSet/>
      <dgm:spPr>
        <a:xfrm>
          <a:off x="5094800" y="2769346"/>
          <a:ext cx="434625" cy="434625"/>
        </a:xfrm>
        <a:solidFill>
          <a:srgbClr val="8064A2">
            <a:tint val="40000"/>
            <a:alpha val="90000"/>
            <a:hueOff val="-3945706"/>
            <a:satOff val="22157"/>
            <a:lumOff val="1408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-3945706"/>
              <a:satOff val="22157"/>
              <a:lumOff val="1408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D61AA80-9BAF-429E-83EA-68AFE74E0924}" type="pres">
      <dgm:prSet presAssocID="{27E213B2-2412-4EAF-831C-ED22E1A12939}" presName="outerComposite" presStyleCnt="0">
        <dgm:presLayoutVars>
          <dgm:chMax val="5"/>
          <dgm:dir/>
          <dgm:resizeHandles val="exact"/>
        </dgm:presLayoutVars>
      </dgm:prSet>
      <dgm:spPr/>
    </dgm:pt>
    <dgm:pt modelId="{AE3238F2-60DC-442A-B27B-4B77F92F8424}" type="pres">
      <dgm:prSet presAssocID="{27E213B2-2412-4EAF-831C-ED22E1A12939}" presName="dummyMaxCanvas" presStyleCnt="0">
        <dgm:presLayoutVars/>
      </dgm:prSet>
      <dgm:spPr/>
    </dgm:pt>
    <dgm:pt modelId="{9988E858-9CAD-4FED-A866-D46B75C9E70C}" type="pres">
      <dgm:prSet presAssocID="{27E213B2-2412-4EAF-831C-ED22E1A12939}" presName="FiveNodes_1" presStyleLbl="node1" presStyleIdx="0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301DA-2381-4F42-BAAA-2959935A00B0}" type="pres">
      <dgm:prSet presAssocID="{27E213B2-2412-4EAF-831C-ED22E1A12939}" presName="FiveNodes_2" presStyleLbl="node1" presStyleIdx="1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9F1941F-3851-4140-9EF8-CD8B8F9B8289}" type="pres">
      <dgm:prSet presAssocID="{27E213B2-2412-4EAF-831C-ED22E1A12939}" presName="FiveNodes_3" presStyleLbl="node1" presStyleIdx="2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BF84867-463A-41A7-ADC9-6F1AF960784E}" type="pres">
      <dgm:prSet presAssocID="{27E213B2-2412-4EAF-831C-ED22E1A12939}" presName="FiveNodes_4" presStyleLbl="node1" presStyleIdx="3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657B396-0C04-4032-B89F-9EBB471B92C9}" type="pres">
      <dgm:prSet presAssocID="{27E213B2-2412-4EAF-831C-ED22E1A12939}" presName="FiveNodes_5" presStyleLbl="node1" presStyleIdx="4" presStyleCnt="5" custLinFactNeighborX="0" custLinFactNeighborY="108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2B02E5-4604-4D4B-952A-E03A780B0727}" type="pres">
      <dgm:prSet presAssocID="{27E213B2-2412-4EAF-831C-ED22E1A12939}" presName="FiveConn_1-2" presStyleLbl="fgAccFollowNode1" presStyleIdx="0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5BF140B4-0AD6-4338-AB9D-3CD5E1630ED7}" type="pres">
      <dgm:prSet presAssocID="{27E213B2-2412-4EAF-831C-ED22E1A12939}" presName="FiveConn_2-3" presStyleLbl="fgAccFollowNode1" presStyleIdx="1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D0E728BC-607A-45FC-9AF7-EAB3A9DAB121}" type="pres">
      <dgm:prSet presAssocID="{27E213B2-2412-4EAF-831C-ED22E1A12939}" presName="FiveConn_3-4" presStyleLbl="fgAccFollowNode1" presStyleIdx="2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FDA96DE1-45FF-4844-80EA-7F9807CEBA7C}" type="pres">
      <dgm:prSet presAssocID="{27E213B2-2412-4EAF-831C-ED22E1A12939}" presName="FiveConn_4-5" presStyleLbl="fgAccFollowNode1" presStyleIdx="3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04A21A41-C6D9-484C-815F-BABBA5D0D135}" type="pres">
      <dgm:prSet presAssocID="{27E213B2-2412-4EAF-831C-ED22E1A12939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0F272D-06F0-4094-A0F2-110F8B98F435}" type="pres">
      <dgm:prSet presAssocID="{27E213B2-2412-4EAF-831C-ED22E1A12939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6300EC-9990-432A-9A9A-3C06E8E6E384}" type="pres">
      <dgm:prSet presAssocID="{27E213B2-2412-4EAF-831C-ED22E1A12939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50DBA7-9A78-4631-9C6C-0FBA68CFCDF2}" type="pres">
      <dgm:prSet presAssocID="{27E213B2-2412-4EAF-831C-ED22E1A12939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3D0B95-61D5-4758-9DDA-1FB0EAA2E186}" type="pres">
      <dgm:prSet presAssocID="{27E213B2-2412-4EAF-831C-ED22E1A12939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8312CA3-AE2E-4185-91D1-B105746294A7}" type="presOf" srcId="{C355ECD8-19CF-4BA2-8CEC-8510172A15F6}" destId="{D0E728BC-607A-45FC-9AF7-EAB3A9DAB121}" srcOrd="0" destOrd="0" presId="urn:microsoft.com/office/officeart/2005/8/layout/vProcess5"/>
    <dgm:cxn modelId="{1AF4CC22-6DAF-4428-9542-9990BD5FB279}" type="presOf" srcId="{AC8EE258-EF08-467B-9A50-AD1B25E53C0E}" destId="{FDA96DE1-45FF-4844-80EA-7F9807CEBA7C}" srcOrd="0" destOrd="0" presId="urn:microsoft.com/office/officeart/2005/8/layout/vProcess5"/>
    <dgm:cxn modelId="{DE495F5F-2BDA-402F-B308-F0F6A3844C4C}" srcId="{27E213B2-2412-4EAF-831C-ED22E1A12939}" destId="{9C30EB1C-5460-4DC8-8AA6-7AE2FD7FD2C5}" srcOrd="3" destOrd="0" parTransId="{E4336F36-B1CE-4571-8604-421076E23212}" sibTransId="{AC8EE258-EF08-467B-9A50-AD1B25E53C0E}"/>
    <dgm:cxn modelId="{95D05E04-352F-414D-8B1B-5D8A50F203C8}" type="presOf" srcId="{CB9FD3CC-090D-4FDD-9232-22F24E203957}" destId="{8F3D0B95-61D5-4758-9DDA-1FB0EAA2E186}" srcOrd="1" destOrd="0" presId="urn:microsoft.com/office/officeart/2005/8/layout/vProcess5"/>
    <dgm:cxn modelId="{21787FE3-0750-4C2D-B40C-8B9EB89014E9}" type="presOf" srcId="{5930C583-FF12-444C-A0B2-905AED78723D}" destId="{04A21A41-C6D9-484C-815F-BABBA5D0D135}" srcOrd="1" destOrd="0" presId="urn:microsoft.com/office/officeart/2005/8/layout/vProcess5"/>
    <dgm:cxn modelId="{3DE9E825-91BF-4596-B386-69B62B659304}" type="presOf" srcId="{F1D236B8-7BB5-411D-BA50-BE7DBB520F55}" destId="{1DA301DA-2381-4F42-BAAA-2959935A00B0}" srcOrd="0" destOrd="0" presId="urn:microsoft.com/office/officeart/2005/8/layout/vProcess5"/>
    <dgm:cxn modelId="{6E2F3657-C620-408A-B21C-9D47EF017E4C}" srcId="{27E213B2-2412-4EAF-831C-ED22E1A12939}" destId="{5930C583-FF12-444C-A0B2-905AED78723D}" srcOrd="0" destOrd="0" parTransId="{CC55DDBA-F121-4D9E-B963-1E6BBB350223}" sibTransId="{AA64D29D-F338-4758-8F06-2F7D76F2CAD0}"/>
    <dgm:cxn modelId="{CCB9F624-C6FC-492E-8AFB-9090C9945626}" type="presOf" srcId="{CB9FD3CC-090D-4FDD-9232-22F24E203957}" destId="{2657B396-0C04-4032-B89F-9EBB471B92C9}" srcOrd="0" destOrd="0" presId="urn:microsoft.com/office/officeart/2005/8/layout/vProcess5"/>
    <dgm:cxn modelId="{3B5DE2C3-E6EE-4EFE-A151-127A4272645F}" type="presOf" srcId="{5930C583-FF12-444C-A0B2-905AED78723D}" destId="{9988E858-9CAD-4FED-A866-D46B75C9E70C}" srcOrd="0" destOrd="0" presId="urn:microsoft.com/office/officeart/2005/8/layout/vProcess5"/>
    <dgm:cxn modelId="{3BC01A2D-7B7F-4B84-A033-EE310F01AC7E}" srcId="{27E213B2-2412-4EAF-831C-ED22E1A12939}" destId="{F1D236B8-7BB5-411D-BA50-BE7DBB520F55}" srcOrd="1" destOrd="0" parTransId="{371C2C72-383E-4541-8A47-80CDC6A53A98}" sibTransId="{BB9DEA1B-7CB7-45DE-81DA-5AF2DC1912AD}"/>
    <dgm:cxn modelId="{57E33AED-786D-4EB1-86D5-AF49F55579C1}" type="presOf" srcId="{AA64D29D-F338-4758-8F06-2F7D76F2CAD0}" destId="{BD2B02E5-4604-4D4B-952A-E03A780B0727}" srcOrd="0" destOrd="0" presId="urn:microsoft.com/office/officeart/2005/8/layout/vProcess5"/>
    <dgm:cxn modelId="{BFA538C4-F056-4360-B8D6-A798BC3A8C7C}" type="presOf" srcId="{BB9DEA1B-7CB7-45DE-81DA-5AF2DC1912AD}" destId="{5BF140B4-0AD6-4338-AB9D-3CD5E1630ED7}" srcOrd="0" destOrd="0" presId="urn:microsoft.com/office/officeart/2005/8/layout/vProcess5"/>
    <dgm:cxn modelId="{695FADED-9539-4635-AAC2-46BA6CE57D7C}" type="presOf" srcId="{202F386B-D9D6-4DDD-80AB-534FCB67951C}" destId="{E66300EC-9990-432A-9A9A-3C06E8E6E384}" srcOrd="1" destOrd="0" presId="urn:microsoft.com/office/officeart/2005/8/layout/vProcess5"/>
    <dgm:cxn modelId="{ACD6D4CB-3DB1-4496-B0F3-39252AEC63ED}" srcId="{27E213B2-2412-4EAF-831C-ED22E1A12939}" destId="{202F386B-D9D6-4DDD-80AB-534FCB67951C}" srcOrd="2" destOrd="0" parTransId="{818F016A-746C-488B-A515-EBEB2387DB5D}" sibTransId="{C355ECD8-19CF-4BA2-8CEC-8510172A15F6}"/>
    <dgm:cxn modelId="{1EDA9079-8985-4E56-A4FD-8277C261CA87}" type="presOf" srcId="{F1D236B8-7BB5-411D-BA50-BE7DBB520F55}" destId="{750F272D-06F0-4094-A0F2-110F8B98F435}" srcOrd="1" destOrd="0" presId="urn:microsoft.com/office/officeart/2005/8/layout/vProcess5"/>
    <dgm:cxn modelId="{D2896F8E-8A20-4307-91AD-28498351C75B}" type="presOf" srcId="{9C30EB1C-5460-4DC8-8AA6-7AE2FD7FD2C5}" destId="{FBF84867-463A-41A7-ADC9-6F1AF960784E}" srcOrd="0" destOrd="0" presId="urn:microsoft.com/office/officeart/2005/8/layout/vProcess5"/>
    <dgm:cxn modelId="{03636FBA-E3FD-460C-A3EC-FB6469793B65}" type="presOf" srcId="{9C30EB1C-5460-4DC8-8AA6-7AE2FD7FD2C5}" destId="{C550DBA7-9A78-4631-9C6C-0FBA68CFCDF2}" srcOrd="1" destOrd="0" presId="urn:microsoft.com/office/officeart/2005/8/layout/vProcess5"/>
    <dgm:cxn modelId="{9BA0735E-DA9B-482C-89A6-B185B803ACD5}" srcId="{27E213B2-2412-4EAF-831C-ED22E1A12939}" destId="{CB9FD3CC-090D-4FDD-9232-22F24E203957}" srcOrd="4" destOrd="0" parTransId="{B9323117-AA1E-4E28-BE40-C83C1FD30BD8}" sibTransId="{F9DCA04E-A8C8-476F-BFC5-1F2A67BA7D9E}"/>
    <dgm:cxn modelId="{75EEBF3E-EC64-4677-997D-38AA460523D9}" type="presOf" srcId="{202F386B-D9D6-4DDD-80AB-534FCB67951C}" destId="{D9F1941F-3851-4140-9EF8-CD8B8F9B8289}" srcOrd="0" destOrd="0" presId="urn:microsoft.com/office/officeart/2005/8/layout/vProcess5"/>
    <dgm:cxn modelId="{542370C4-D971-441D-8E9E-951A6B028B50}" type="presOf" srcId="{27E213B2-2412-4EAF-831C-ED22E1A12939}" destId="{5D61AA80-9BAF-429E-83EA-68AFE74E0924}" srcOrd="0" destOrd="0" presId="urn:microsoft.com/office/officeart/2005/8/layout/vProcess5"/>
    <dgm:cxn modelId="{5DBC9EAF-F878-4738-8F0F-10C1C3A97D38}" type="presParOf" srcId="{5D61AA80-9BAF-429E-83EA-68AFE74E0924}" destId="{AE3238F2-60DC-442A-B27B-4B77F92F8424}" srcOrd="0" destOrd="0" presId="urn:microsoft.com/office/officeart/2005/8/layout/vProcess5"/>
    <dgm:cxn modelId="{0A985618-7193-42A9-99E8-191AE1338D4B}" type="presParOf" srcId="{5D61AA80-9BAF-429E-83EA-68AFE74E0924}" destId="{9988E858-9CAD-4FED-A866-D46B75C9E70C}" srcOrd="1" destOrd="0" presId="urn:microsoft.com/office/officeart/2005/8/layout/vProcess5"/>
    <dgm:cxn modelId="{94A88670-CE97-458F-AD23-8C6029FF99BF}" type="presParOf" srcId="{5D61AA80-9BAF-429E-83EA-68AFE74E0924}" destId="{1DA301DA-2381-4F42-BAAA-2959935A00B0}" srcOrd="2" destOrd="0" presId="urn:microsoft.com/office/officeart/2005/8/layout/vProcess5"/>
    <dgm:cxn modelId="{5CC09E71-A611-4442-94F4-D7E95924F891}" type="presParOf" srcId="{5D61AA80-9BAF-429E-83EA-68AFE74E0924}" destId="{D9F1941F-3851-4140-9EF8-CD8B8F9B8289}" srcOrd="3" destOrd="0" presId="urn:microsoft.com/office/officeart/2005/8/layout/vProcess5"/>
    <dgm:cxn modelId="{FE251B46-2EE3-4421-A648-E1924D83D86C}" type="presParOf" srcId="{5D61AA80-9BAF-429E-83EA-68AFE74E0924}" destId="{FBF84867-463A-41A7-ADC9-6F1AF960784E}" srcOrd="4" destOrd="0" presId="urn:microsoft.com/office/officeart/2005/8/layout/vProcess5"/>
    <dgm:cxn modelId="{EFE0FE3C-38FB-4E9E-B766-0262658D5405}" type="presParOf" srcId="{5D61AA80-9BAF-429E-83EA-68AFE74E0924}" destId="{2657B396-0C04-4032-B89F-9EBB471B92C9}" srcOrd="5" destOrd="0" presId="urn:microsoft.com/office/officeart/2005/8/layout/vProcess5"/>
    <dgm:cxn modelId="{87C519C2-7AAE-4168-9C51-AEFB3132350B}" type="presParOf" srcId="{5D61AA80-9BAF-429E-83EA-68AFE74E0924}" destId="{BD2B02E5-4604-4D4B-952A-E03A780B0727}" srcOrd="6" destOrd="0" presId="urn:microsoft.com/office/officeart/2005/8/layout/vProcess5"/>
    <dgm:cxn modelId="{169BB027-0D7B-400B-8883-17F68B642633}" type="presParOf" srcId="{5D61AA80-9BAF-429E-83EA-68AFE74E0924}" destId="{5BF140B4-0AD6-4338-AB9D-3CD5E1630ED7}" srcOrd="7" destOrd="0" presId="urn:microsoft.com/office/officeart/2005/8/layout/vProcess5"/>
    <dgm:cxn modelId="{BDE7FD17-3A31-41D7-8C87-ADB9D6E8676F}" type="presParOf" srcId="{5D61AA80-9BAF-429E-83EA-68AFE74E0924}" destId="{D0E728BC-607A-45FC-9AF7-EAB3A9DAB121}" srcOrd="8" destOrd="0" presId="urn:microsoft.com/office/officeart/2005/8/layout/vProcess5"/>
    <dgm:cxn modelId="{CAC6C7C2-76F9-419E-A2CE-81DF5730BD90}" type="presParOf" srcId="{5D61AA80-9BAF-429E-83EA-68AFE74E0924}" destId="{FDA96DE1-45FF-4844-80EA-7F9807CEBA7C}" srcOrd="9" destOrd="0" presId="urn:microsoft.com/office/officeart/2005/8/layout/vProcess5"/>
    <dgm:cxn modelId="{48FFEDA3-9E94-4F6F-8253-044F2564EC03}" type="presParOf" srcId="{5D61AA80-9BAF-429E-83EA-68AFE74E0924}" destId="{04A21A41-C6D9-484C-815F-BABBA5D0D135}" srcOrd="10" destOrd="0" presId="urn:microsoft.com/office/officeart/2005/8/layout/vProcess5"/>
    <dgm:cxn modelId="{B4C0ACE5-6A88-4B24-AA16-DF4809B2DD46}" type="presParOf" srcId="{5D61AA80-9BAF-429E-83EA-68AFE74E0924}" destId="{750F272D-06F0-4094-A0F2-110F8B98F435}" srcOrd="11" destOrd="0" presId="urn:microsoft.com/office/officeart/2005/8/layout/vProcess5"/>
    <dgm:cxn modelId="{AD969BB4-2DBD-419F-94FA-7273236B2474}" type="presParOf" srcId="{5D61AA80-9BAF-429E-83EA-68AFE74E0924}" destId="{E66300EC-9990-432A-9A9A-3C06E8E6E384}" srcOrd="12" destOrd="0" presId="urn:microsoft.com/office/officeart/2005/8/layout/vProcess5"/>
    <dgm:cxn modelId="{3CD78A54-3305-4C54-810C-EAF051525559}" type="presParOf" srcId="{5D61AA80-9BAF-429E-83EA-68AFE74E0924}" destId="{C550DBA7-9A78-4631-9C6C-0FBA68CFCDF2}" srcOrd="13" destOrd="0" presId="urn:microsoft.com/office/officeart/2005/8/layout/vProcess5"/>
    <dgm:cxn modelId="{A2AF8B34-7197-4AF8-95DA-E5C081512EE5}" type="presParOf" srcId="{5D61AA80-9BAF-429E-83EA-68AFE74E0924}" destId="{8F3D0B95-61D5-4758-9DDA-1FB0EAA2E186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A5F59B-812C-4C48-A00D-C1FF0CBF5A0C}">
      <dsp:nvSpPr>
        <dsp:cNvPr id="0" name=""/>
        <dsp:cNvSpPr/>
      </dsp:nvSpPr>
      <dsp:spPr>
        <a:xfrm>
          <a:off x="963439" y="563389"/>
          <a:ext cx="3759546" cy="3759546"/>
        </a:xfrm>
        <a:prstGeom prst="blockArc">
          <a:avLst>
            <a:gd name="adj1" fmla="val 10800000"/>
            <a:gd name="adj2" fmla="val 16200000"/>
            <a:gd name="adj3" fmla="val 4638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B51A70C-BB04-4A64-BE23-00F454B5301E}">
      <dsp:nvSpPr>
        <dsp:cNvPr id="0" name=""/>
        <dsp:cNvSpPr/>
      </dsp:nvSpPr>
      <dsp:spPr>
        <a:xfrm>
          <a:off x="963439" y="563389"/>
          <a:ext cx="3759546" cy="3759546"/>
        </a:xfrm>
        <a:prstGeom prst="blockArc">
          <a:avLst>
            <a:gd name="adj1" fmla="val 5400000"/>
            <a:gd name="adj2" fmla="val 10800000"/>
            <a:gd name="adj3" fmla="val 4638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409A41-BA0F-4B2C-BC7F-3B1CB80B175E}">
      <dsp:nvSpPr>
        <dsp:cNvPr id="0" name=""/>
        <dsp:cNvSpPr/>
      </dsp:nvSpPr>
      <dsp:spPr>
        <a:xfrm>
          <a:off x="963439" y="563389"/>
          <a:ext cx="3759546" cy="3759546"/>
        </a:xfrm>
        <a:prstGeom prst="blockArc">
          <a:avLst>
            <a:gd name="adj1" fmla="val 0"/>
            <a:gd name="adj2" fmla="val 5400000"/>
            <a:gd name="adj3" fmla="val 4638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860F6BB-EF9F-42B5-BC65-E020A29F2185}">
      <dsp:nvSpPr>
        <dsp:cNvPr id="0" name=""/>
        <dsp:cNvSpPr/>
      </dsp:nvSpPr>
      <dsp:spPr>
        <a:xfrm>
          <a:off x="963439" y="563389"/>
          <a:ext cx="3759546" cy="3759546"/>
        </a:xfrm>
        <a:prstGeom prst="blockArc">
          <a:avLst>
            <a:gd name="adj1" fmla="val 16200000"/>
            <a:gd name="adj2" fmla="val 0"/>
            <a:gd name="adj3" fmla="val 4638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C08653-FFCE-4313-BB03-F31A63E3AA3E}">
      <dsp:nvSpPr>
        <dsp:cNvPr id="0" name=""/>
        <dsp:cNvSpPr/>
      </dsp:nvSpPr>
      <dsp:spPr>
        <a:xfrm>
          <a:off x="1978309" y="1578259"/>
          <a:ext cx="1729806" cy="1729806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Основные симптомы неуправляемого стресса</a:t>
          </a:r>
        </a:p>
      </dsp:txBody>
      <dsp:txXfrm>
        <a:off x="2231633" y="1831583"/>
        <a:ext cx="1223158" cy="1223158"/>
      </dsp:txXfrm>
    </dsp:sp>
    <dsp:sp modelId="{851C4F6B-DBB1-449D-8BBB-A35BBCC522F4}">
      <dsp:nvSpPr>
        <dsp:cNvPr id="0" name=""/>
        <dsp:cNvSpPr/>
      </dsp:nvSpPr>
      <dsp:spPr>
        <a:xfrm>
          <a:off x="2237780" y="1548"/>
          <a:ext cx="1210864" cy="1210864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Усталость, утомление после активной деятельности</a:t>
          </a:r>
        </a:p>
      </dsp:txBody>
      <dsp:txXfrm>
        <a:off x="2415107" y="178875"/>
        <a:ext cx="856210" cy="856210"/>
      </dsp:txXfrm>
    </dsp:sp>
    <dsp:sp modelId="{C542A0CF-5785-485C-9826-D92D436CB985}">
      <dsp:nvSpPr>
        <dsp:cNvPr id="0" name=""/>
        <dsp:cNvSpPr/>
      </dsp:nvSpPr>
      <dsp:spPr>
        <a:xfrm>
          <a:off x="4073962" y="1837730"/>
          <a:ext cx="1210864" cy="1210864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Тревожные состояния, депрессия</a:t>
          </a:r>
        </a:p>
      </dsp:txBody>
      <dsp:txXfrm>
        <a:off x="4251289" y="2015057"/>
        <a:ext cx="856210" cy="856210"/>
      </dsp:txXfrm>
    </dsp:sp>
    <dsp:sp modelId="{AAA6A2CF-45FD-4A97-A13D-75BD1C09B538}">
      <dsp:nvSpPr>
        <dsp:cNvPr id="0" name=""/>
        <dsp:cNvSpPr/>
      </dsp:nvSpPr>
      <dsp:spPr>
        <a:xfrm>
          <a:off x="2237780" y="3673912"/>
          <a:ext cx="1210864" cy="1210864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Проявление негативного отношения к студентам</a:t>
          </a:r>
        </a:p>
      </dsp:txBody>
      <dsp:txXfrm>
        <a:off x="2415107" y="3851239"/>
        <a:ext cx="856210" cy="856210"/>
      </dsp:txXfrm>
    </dsp:sp>
    <dsp:sp modelId="{3C0FDB4F-F2A3-4574-9F9F-91B24C028D48}">
      <dsp:nvSpPr>
        <dsp:cNvPr id="0" name=""/>
        <dsp:cNvSpPr/>
      </dsp:nvSpPr>
      <dsp:spPr>
        <a:xfrm>
          <a:off x="401598" y="1837730"/>
          <a:ext cx="1210864" cy="1210864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Гнев и раздражительность к коллегам и студентам</a:t>
          </a:r>
        </a:p>
      </dsp:txBody>
      <dsp:txXfrm>
        <a:off x="578925" y="2015057"/>
        <a:ext cx="856210" cy="8562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932775-2B6E-455F-8F62-CE6FD8FE5C33}">
      <dsp:nvSpPr>
        <dsp:cNvPr id="0" name=""/>
        <dsp:cNvSpPr/>
      </dsp:nvSpPr>
      <dsp:spPr>
        <a:xfrm rot="16200000">
          <a:off x="571500" y="-571500"/>
          <a:ext cx="1614487" cy="2757487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Высокая рабочая нагрузка</a:t>
          </a:r>
        </a:p>
      </dsp:txBody>
      <dsp:txXfrm rot="5400000">
        <a:off x="-1" y="1"/>
        <a:ext cx="2757487" cy="1210865"/>
      </dsp:txXfrm>
    </dsp:sp>
    <dsp:sp modelId="{650AAA6D-D632-4A68-BB0D-95D35CBCAD99}">
      <dsp:nvSpPr>
        <dsp:cNvPr id="0" name=""/>
        <dsp:cNvSpPr/>
      </dsp:nvSpPr>
      <dsp:spPr>
        <a:xfrm>
          <a:off x="2757487" y="0"/>
          <a:ext cx="2757487" cy="1614487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Переутомление при постоянной дополнительной нагрузке вследствие низкой оплаты труда</a:t>
          </a:r>
        </a:p>
      </dsp:txBody>
      <dsp:txXfrm>
        <a:off x="2757487" y="0"/>
        <a:ext cx="2757487" cy="1210865"/>
      </dsp:txXfrm>
    </dsp:sp>
    <dsp:sp modelId="{320B31E3-30C1-4F70-8FA1-7986448628B6}">
      <dsp:nvSpPr>
        <dsp:cNvPr id="0" name=""/>
        <dsp:cNvSpPr/>
      </dsp:nvSpPr>
      <dsp:spPr>
        <a:xfrm rot="10800000">
          <a:off x="0" y="1614487"/>
          <a:ext cx="2757487" cy="1614487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Отсутствие или недостаток социальной поддержки со стороны коллег и руководства</a:t>
          </a:r>
        </a:p>
      </dsp:txBody>
      <dsp:txXfrm rot="10800000">
        <a:off x="0" y="2018109"/>
        <a:ext cx="2757487" cy="1210865"/>
      </dsp:txXfrm>
    </dsp:sp>
    <dsp:sp modelId="{34A827D2-1B43-4DEE-A80A-33A41B69BAD8}">
      <dsp:nvSpPr>
        <dsp:cNvPr id="0" name=""/>
        <dsp:cNvSpPr/>
      </dsp:nvSpPr>
      <dsp:spPr>
        <a:xfrm rot="5400000">
          <a:off x="3328987" y="1042987"/>
          <a:ext cx="1614487" cy="2757487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Необходимость внешне проявлять эмоции, не соответствующие реальности</a:t>
          </a:r>
        </a:p>
      </dsp:txBody>
      <dsp:txXfrm rot="-5400000">
        <a:off x="2757487" y="2018109"/>
        <a:ext cx="2757487" cy="1210865"/>
      </dsp:txXfrm>
    </dsp:sp>
    <dsp:sp modelId="{E19A887F-8642-4B3A-8727-3382CE8EE336}">
      <dsp:nvSpPr>
        <dsp:cNvPr id="0" name=""/>
        <dsp:cNvSpPr/>
      </dsp:nvSpPr>
      <dsp:spPr>
        <a:xfrm>
          <a:off x="1450785" y="1085916"/>
          <a:ext cx="2613403" cy="1057142"/>
        </a:xfrm>
        <a:prstGeom prst="roundRect">
          <a:avLst/>
        </a:prstGeom>
        <a:solidFill>
          <a:srgbClr val="F79646"/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Организационные факторы</a:t>
          </a:r>
        </a:p>
      </dsp:txBody>
      <dsp:txXfrm>
        <a:off x="1502390" y="1137521"/>
        <a:ext cx="2510193" cy="9539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88E858-9CAD-4FED-A866-D46B75C9E70C}">
      <dsp:nvSpPr>
        <dsp:cNvPr id="0" name=""/>
        <dsp:cNvSpPr/>
      </dsp:nvSpPr>
      <dsp:spPr>
        <a:xfrm>
          <a:off x="0" y="0"/>
          <a:ext cx="4583906" cy="6892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Усталость </a:t>
          </a:r>
        </a:p>
      </dsp:txBody>
      <dsp:txXfrm>
        <a:off x="20187" y="20187"/>
        <a:ext cx="3759534" cy="648855"/>
      </dsp:txXfrm>
    </dsp:sp>
    <dsp:sp modelId="{1DA301DA-2381-4F42-BAAA-2959935A00B0}">
      <dsp:nvSpPr>
        <dsp:cNvPr id="0" name=""/>
        <dsp:cNvSpPr/>
      </dsp:nvSpPr>
      <dsp:spPr>
        <a:xfrm>
          <a:off x="342304" y="784955"/>
          <a:ext cx="4583906" cy="6892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-1116192"/>
                <a:satOff val="6725"/>
                <a:lumOff val="539"/>
                <a:alphaOff val="0"/>
                <a:shade val="51000"/>
                <a:satMod val="130000"/>
              </a:srgbClr>
            </a:gs>
            <a:gs pos="80000">
              <a:srgbClr val="8064A2">
                <a:hueOff val="-1116192"/>
                <a:satOff val="6725"/>
                <a:lumOff val="539"/>
                <a:alphaOff val="0"/>
                <a:shade val="93000"/>
                <a:satMod val="130000"/>
              </a:srgbClr>
            </a:gs>
            <a:gs pos="100000">
              <a:srgbClr val="8064A2">
                <a:hueOff val="-1116192"/>
                <a:satOff val="6725"/>
                <a:lumOff val="53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Сниженное настроение </a:t>
          </a:r>
        </a:p>
      </dsp:txBody>
      <dsp:txXfrm>
        <a:off x="362491" y="805142"/>
        <a:ext cx="3753228" cy="648855"/>
      </dsp:txXfrm>
    </dsp:sp>
    <dsp:sp modelId="{D9F1941F-3851-4140-9EF8-CD8B8F9B8289}">
      <dsp:nvSpPr>
        <dsp:cNvPr id="0" name=""/>
        <dsp:cNvSpPr/>
      </dsp:nvSpPr>
      <dsp:spPr>
        <a:xfrm>
          <a:off x="684609" y="1569910"/>
          <a:ext cx="4583906" cy="6892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-2232385"/>
                <a:satOff val="13449"/>
                <a:lumOff val="1078"/>
                <a:alphaOff val="0"/>
                <a:shade val="51000"/>
                <a:satMod val="130000"/>
              </a:srgbClr>
            </a:gs>
            <a:gs pos="80000">
              <a:srgbClr val="8064A2">
                <a:hueOff val="-2232385"/>
                <a:satOff val="13449"/>
                <a:lumOff val="1078"/>
                <a:alphaOff val="0"/>
                <a:shade val="93000"/>
                <a:satMod val="130000"/>
              </a:srgbClr>
            </a:gs>
            <a:gs pos="100000">
              <a:srgbClr val="8064A2">
                <a:hueOff val="-2232385"/>
                <a:satOff val="13449"/>
                <a:lumOff val="107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Раздражительность или апатия </a:t>
          </a:r>
        </a:p>
      </dsp:txBody>
      <dsp:txXfrm>
        <a:off x="704796" y="1590097"/>
        <a:ext cx="3753228" cy="648855"/>
      </dsp:txXfrm>
    </dsp:sp>
    <dsp:sp modelId="{FBF84867-463A-41A7-ADC9-6F1AF960784E}">
      <dsp:nvSpPr>
        <dsp:cNvPr id="0" name=""/>
        <dsp:cNvSpPr/>
      </dsp:nvSpPr>
      <dsp:spPr>
        <a:xfrm>
          <a:off x="1026914" y="2354865"/>
          <a:ext cx="4583906" cy="6892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-3348577"/>
                <a:satOff val="20174"/>
                <a:lumOff val="1617"/>
                <a:alphaOff val="0"/>
                <a:shade val="51000"/>
                <a:satMod val="130000"/>
              </a:srgbClr>
            </a:gs>
            <a:gs pos="80000">
              <a:srgbClr val="8064A2">
                <a:hueOff val="-3348577"/>
                <a:satOff val="20174"/>
                <a:lumOff val="1617"/>
                <a:alphaOff val="0"/>
                <a:shade val="93000"/>
                <a:satMod val="130000"/>
              </a:srgbClr>
            </a:gs>
            <a:gs pos="100000">
              <a:srgbClr val="8064A2">
                <a:hueOff val="-3348577"/>
                <a:satOff val="20174"/>
                <a:lumOff val="161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Нарушение сна</a:t>
          </a:r>
        </a:p>
      </dsp:txBody>
      <dsp:txXfrm>
        <a:off x="1047101" y="2375052"/>
        <a:ext cx="3753228" cy="648855"/>
      </dsp:txXfrm>
    </dsp:sp>
    <dsp:sp modelId="{2657B396-0C04-4032-B89F-9EBB471B92C9}">
      <dsp:nvSpPr>
        <dsp:cNvPr id="0" name=""/>
        <dsp:cNvSpPr/>
      </dsp:nvSpPr>
      <dsp:spPr>
        <a:xfrm>
          <a:off x="1369218" y="3139820"/>
          <a:ext cx="4583906" cy="6892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-4464770"/>
                <a:satOff val="26899"/>
                <a:lumOff val="2156"/>
                <a:alphaOff val="0"/>
                <a:shade val="51000"/>
                <a:satMod val="130000"/>
              </a:srgbClr>
            </a:gs>
            <a:gs pos="80000">
              <a:srgbClr val="8064A2">
                <a:hueOff val="-4464770"/>
                <a:satOff val="26899"/>
                <a:lumOff val="2156"/>
                <a:alphaOff val="0"/>
                <a:shade val="93000"/>
                <a:satMod val="130000"/>
              </a:srgbClr>
            </a:gs>
            <a:gs pos="100000">
              <a:srgbClr val="8064A2">
                <a:hueOff val="-4464770"/>
                <a:satOff val="26899"/>
                <a:lumOff val="215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Психосоматические заболевания- гипертоническая болезнь, стенокардия, язва желудка, бронхиальная астма. сахарный диабет, экзема, колиты и др.</a:t>
          </a:r>
        </a:p>
      </dsp:txBody>
      <dsp:txXfrm>
        <a:off x="1389405" y="3160007"/>
        <a:ext cx="3753228" cy="648855"/>
      </dsp:txXfrm>
    </dsp:sp>
    <dsp:sp modelId="{BD2B02E5-4604-4D4B-952A-E03A780B0727}">
      <dsp:nvSpPr>
        <dsp:cNvPr id="0" name=""/>
        <dsp:cNvSpPr/>
      </dsp:nvSpPr>
      <dsp:spPr>
        <a:xfrm>
          <a:off x="4135907" y="503520"/>
          <a:ext cx="447998" cy="447998"/>
        </a:xfrm>
        <a:prstGeom prst="downArrow">
          <a:avLst>
            <a:gd name="adj1" fmla="val 55000"/>
            <a:gd name="adj2" fmla="val 45000"/>
          </a:avLst>
        </a:prstGeom>
        <a:solidFill>
          <a:srgbClr val="8064A2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36707" y="503520"/>
        <a:ext cx="246398" cy="337118"/>
      </dsp:txXfrm>
    </dsp:sp>
    <dsp:sp modelId="{5BF140B4-0AD6-4338-AB9D-3CD5E1630ED7}">
      <dsp:nvSpPr>
        <dsp:cNvPr id="0" name=""/>
        <dsp:cNvSpPr/>
      </dsp:nvSpPr>
      <dsp:spPr>
        <a:xfrm>
          <a:off x="4478212" y="1288475"/>
          <a:ext cx="447998" cy="447998"/>
        </a:xfrm>
        <a:prstGeom prst="downArrow">
          <a:avLst>
            <a:gd name="adj1" fmla="val 55000"/>
            <a:gd name="adj2" fmla="val 45000"/>
          </a:avLst>
        </a:prstGeom>
        <a:solidFill>
          <a:srgbClr val="8064A2">
            <a:tint val="40000"/>
            <a:alpha val="90000"/>
            <a:hueOff val="-1315235"/>
            <a:satOff val="7386"/>
            <a:lumOff val="469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-1315235"/>
              <a:satOff val="7386"/>
              <a:lumOff val="469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579012" y="1288475"/>
        <a:ext cx="246398" cy="337118"/>
      </dsp:txXfrm>
    </dsp:sp>
    <dsp:sp modelId="{D0E728BC-607A-45FC-9AF7-EAB3A9DAB121}">
      <dsp:nvSpPr>
        <dsp:cNvPr id="0" name=""/>
        <dsp:cNvSpPr/>
      </dsp:nvSpPr>
      <dsp:spPr>
        <a:xfrm>
          <a:off x="4820516" y="2061943"/>
          <a:ext cx="447998" cy="447998"/>
        </a:xfrm>
        <a:prstGeom prst="downArrow">
          <a:avLst>
            <a:gd name="adj1" fmla="val 55000"/>
            <a:gd name="adj2" fmla="val 45000"/>
          </a:avLst>
        </a:prstGeom>
        <a:solidFill>
          <a:srgbClr val="8064A2">
            <a:tint val="40000"/>
            <a:alpha val="90000"/>
            <a:hueOff val="-2630471"/>
            <a:satOff val="14771"/>
            <a:lumOff val="939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-2630471"/>
              <a:satOff val="14771"/>
              <a:lumOff val="939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921316" y="2061943"/>
        <a:ext cx="246398" cy="337118"/>
      </dsp:txXfrm>
    </dsp:sp>
    <dsp:sp modelId="{FDA96DE1-45FF-4844-80EA-7F9807CEBA7C}">
      <dsp:nvSpPr>
        <dsp:cNvPr id="0" name=""/>
        <dsp:cNvSpPr/>
      </dsp:nvSpPr>
      <dsp:spPr>
        <a:xfrm>
          <a:off x="5162821" y="2854556"/>
          <a:ext cx="447998" cy="447998"/>
        </a:xfrm>
        <a:prstGeom prst="downArrow">
          <a:avLst>
            <a:gd name="adj1" fmla="val 55000"/>
            <a:gd name="adj2" fmla="val 45000"/>
          </a:avLst>
        </a:prstGeom>
        <a:solidFill>
          <a:srgbClr val="8064A2">
            <a:tint val="40000"/>
            <a:alpha val="90000"/>
            <a:hueOff val="-3945706"/>
            <a:satOff val="22157"/>
            <a:lumOff val="1408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-3945706"/>
              <a:satOff val="22157"/>
              <a:lumOff val="1408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263621" y="2854556"/>
        <a:ext cx="246398" cy="337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D617-5B7C-4B62-9454-ABF63320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2022-02-15T08:41:00Z</dcterms:created>
  <dcterms:modified xsi:type="dcterms:W3CDTF">2022-03-30T17:48:00Z</dcterms:modified>
</cp:coreProperties>
</file>