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0B2" w:rsidRPr="0091360E" w:rsidRDefault="00AA4F74" w:rsidP="001D2C89">
      <w:pPr>
        <w:spacing w:after="0" w:line="420" w:lineRule="exact"/>
        <w:ind w:left="-851" w:firstLine="709"/>
        <w:jc w:val="center"/>
        <w:rPr>
          <w:rFonts w:ascii="Times New Roman" w:hAnsi="Times New Roman" w:cs="Times New Roman"/>
          <w:b/>
          <w:color w:val="000000" w:themeColor="text1"/>
          <w:sz w:val="28"/>
          <w:szCs w:val="27"/>
        </w:rPr>
      </w:pPr>
      <w:r w:rsidRPr="0091360E">
        <w:rPr>
          <w:rFonts w:ascii="Times New Roman" w:hAnsi="Times New Roman" w:cs="Times New Roman"/>
          <w:b/>
          <w:color w:val="000000" w:themeColor="text1"/>
          <w:sz w:val="28"/>
          <w:szCs w:val="27"/>
        </w:rPr>
        <w:t xml:space="preserve">Тема: </w:t>
      </w:r>
      <w:r w:rsidRPr="0091360E">
        <w:rPr>
          <w:rFonts w:ascii="Times New Roman" w:hAnsi="Times New Roman" w:cs="Times New Roman"/>
          <w:b/>
          <w:color w:val="000000" w:themeColor="text1"/>
          <w:sz w:val="28"/>
          <w:szCs w:val="27"/>
        </w:rPr>
        <w:t>Страны Восточной Европы на современном этапе исторического развития.</w:t>
      </w:r>
    </w:p>
    <w:p w:rsidR="00AA4F74" w:rsidRPr="0091360E" w:rsidRDefault="00AA4F74" w:rsidP="001D2C89">
      <w:pPr>
        <w:spacing w:after="0" w:line="420" w:lineRule="exact"/>
        <w:ind w:left="-851" w:firstLine="709"/>
        <w:jc w:val="both"/>
        <w:rPr>
          <w:rFonts w:ascii="Times New Roman" w:hAnsi="Times New Roman" w:cs="Times New Roman"/>
          <w:b/>
          <w:color w:val="000000" w:themeColor="text1"/>
          <w:sz w:val="27"/>
          <w:szCs w:val="27"/>
        </w:rPr>
      </w:pPr>
      <w:r w:rsidRPr="0091360E">
        <w:rPr>
          <w:rFonts w:ascii="Times New Roman" w:hAnsi="Times New Roman" w:cs="Times New Roman"/>
          <w:b/>
          <w:color w:val="000000" w:themeColor="text1"/>
          <w:sz w:val="27"/>
          <w:szCs w:val="27"/>
        </w:rPr>
        <w:t xml:space="preserve">Видео урок: </w:t>
      </w:r>
    </w:p>
    <w:p w:rsidR="00AA4F74" w:rsidRPr="0091360E" w:rsidRDefault="00AA4F74" w:rsidP="001D2C89">
      <w:pPr>
        <w:spacing w:after="0" w:line="420" w:lineRule="exact"/>
        <w:ind w:left="-851" w:firstLine="709"/>
        <w:jc w:val="both"/>
        <w:rPr>
          <w:rFonts w:ascii="Times New Roman" w:hAnsi="Times New Roman" w:cs="Times New Roman"/>
          <w:color w:val="4472C4" w:themeColor="accent1"/>
          <w:sz w:val="27"/>
          <w:szCs w:val="27"/>
        </w:rPr>
      </w:pPr>
      <w:hyperlink r:id="rId5" w:history="1">
        <w:r w:rsidRPr="0091360E">
          <w:rPr>
            <w:rStyle w:val="a3"/>
            <w:rFonts w:ascii="Times New Roman" w:hAnsi="Times New Roman" w:cs="Times New Roman"/>
            <w:color w:val="4472C4" w:themeColor="accent1"/>
            <w:sz w:val="27"/>
            <w:szCs w:val="27"/>
          </w:rPr>
          <w:t>https://youtu.be/x4sDF0LrwxM</w:t>
        </w:r>
      </w:hyperlink>
    </w:p>
    <w:p w:rsidR="00AA4F74" w:rsidRPr="0091360E" w:rsidRDefault="00AA4F74" w:rsidP="001D2C89">
      <w:pPr>
        <w:spacing w:after="0" w:line="420" w:lineRule="exact"/>
        <w:ind w:left="-851" w:firstLine="709"/>
        <w:jc w:val="both"/>
        <w:rPr>
          <w:rFonts w:ascii="Times New Roman" w:hAnsi="Times New Roman" w:cs="Times New Roman"/>
          <w:color w:val="4472C4" w:themeColor="accent1"/>
          <w:sz w:val="27"/>
          <w:szCs w:val="27"/>
        </w:rPr>
      </w:pPr>
      <w:hyperlink r:id="rId6" w:history="1">
        <w:r w:rsidRPr="0091360E">
          <w:rPr>
            <w:rStyle w:val="a3"/>
            <w:rFonts w:ascii="Times New Roman" w:hAnsi="Times New Roman" w:cs="Times New Roman"/>
            <w:color w:val="4472C4" w:themeColor="accent1"/>
            <w:sz w:val="27"/>
            <w:szCs w:val="27"/>
          </w:rPr>
          <w:t>https://youtu.be/eHlvMzJ</w:t>
        </w:r>
        <w:bookmarkStart w:id="0" w:name="_GoBack"/>
        <w:bookmarkEnd w:id="0"/>
        <w:r w:rsidRPr="0091360E">
          <w:rPr>
            <w:rStyle w:val="a3"/>
            <w:rFonts w:ascii="Times New Roman" w:hAnsi="Times New Roman" w:cs="Times New Roman"/>
            <w:color w:val="4472C4" w:themeColor="accent1"/>
            <w:sz w:val="27"/>
            <w:szCs w:val="27"/>
          </w:rPr>
          <w:t>aFPQ</w:t>
        </w:r>
      </w:hyperlink>
    </w:p>
    <w:p w:rsidR="00AA4F74" w:rsidRDefault="00AA4F74" w:rsidP="001D2C89">
      <w:pPr>
        <w:spacing w:after="0" w:line="420" w:lineRule="exact"/>
        <w:ind w:left="-851" w:firstLine="709"/>
        <w:jc w:val="both"/>
        <w:rPr>
          <w:rFonts w:ascii="Times New Roman" w:hAnsi="Times New Roman" w:cs="Times New Roman"/>
          <w:b/>
          <w:color w:val="000000" w:themeColor="text1"/>
          <w:sz w:val="27"/>
          <w:szCs w:val="27"/>
        </w:rPr>
      </w:pPr>
      <w:r w:rsidRPr="0091360E">
        <w:rPr>
          <w:rFonts w:ascii="Times New Roman" w:hAnsi="Times New Roman" w:cs="Times New Roman"/>
          <w:b/>
          <w:color w:val="000000" w:themeColor="text1"/>
          <w:sz w:val="27"/>
          <w:szCs w:val="27"/>
        </w:rPr>
        <w:t>Презентация:</w:t>
      </w:r>
    </w:p>
    <w:p w:rsidR="0091360E" w:rsidRDefault="001D2C89" w:rsidP="001D2C89">
      <w:pPr>
        <w:spacing w:after="0" w:line="420" w:lineRule="exact"/>
        <w:ind w:left="-851" w:firstLine="709"/>
        <w:jc w:val="both"/>
        <w:rPr>
          <w:rFonts w:ascii="Times New Roman" w:hAnsi="Times New Roman" w:cs="Times New Roman"/>
          <w:color w:val="000000" w:themeColor="text1"/>
          <w:sz w:val="27"/>
          <w:szCs w:val="27"/>
        </w:rPr>
      </w:pPr>
      <w:hyperlink r:id="rId7" w:history="1">
        <w:r w:rsidRPr="004379A5">
          <w:rPr>
            <w:rStyle w:val="a3"/>
            <w:rFonts w:ascii="Times New Roman" w:hAnsi="Times New Roman" w:cs="Times New Roman"/>
            <w:sz w:val="27"/>
            <w:szCs w:val="27"/>
          </w:rPr>
          <w:t>https://ppt-online.org/540264</w:t>
        </w:r>
      </w:hyperlink>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В 1985 г. Новый Генеральный секретарь ЦК КПСС М.С. Горбачев взял курс на реформирование советского общества. Был провозглашен принцип</w:t>
      </w:r>
      <w:r>
        <w:rPr>
          <w:rFonts w:ascii="Times New Roman" w:eastAsia="Times New Roman" w:hAnsi="Times New Roman" w:cs="Times New Roman"/>
          <w:bCs/>
          <w:color w:val="000000" w:themeColor="text1"/>
          <w:sz w:val="27"/>
          <w:szCs w:val="27"/>
          <w:bdr w:val="none" w:sz="0" w:space="0" w:color="auto" w:frame="1"/>
          <w:lang w:eastAsia="ru-RU"/>
        </w:rPr>
        <w:t xml:space="preserve"> </w:t>
      </w:r>
      <w:r w:rsidRPr="0091360E">
        <w:rPr>
          <w:rFonts w:ascii="Times New Roman" w:eastAsia="Times New Roman" w:hAnsi="Times New Roman" w:cs="Times New Roman"/>
          <w:bCs/>
          <w:i/>
          <w:iCs/>
          <w:color w:val="000000" w:themeColor="text1"/>
          <w:sz w:val="27"/>
          <w:szCs w:val="27"/>
          <w:bdr w:val="none" w:sz="0" w:space="0" w:color="auto" w:frame="1"/>
          <w:lang w:eastAsia="ru-RU"/>
        </w:rPr>
        <w:t>нового политического мышления. </w:t>
      </w:r>
      <w:r w:rsidRPr="0091360E">
        <w:rPr>
          <w:rFonts w:ascii="Times New Roman" w:eastAsia="Times New Roman" w:hAnsi="Times New Roman" w:cs="Times New Roman"/>
          <w:bCs/>
          <w:color w:val="000000" w:themeColor="text1"/>
          <w:sz w:val="27"/>
          <w:szCs w:val="27"/>
          <w:bdr w:val="none" w:sz="0" w:space="0" w:color="auto" w:frame="1"/>
          <w:lang w:eastAsia="ru-RU"/>
        </w:rPr>
        <w:t>Его важной составляющей было</w:t>
      </w:r>
      <w:r>
        <w:rPr>
          <w:rFonts w:ascii="Times New Roman" w:eastAsia="Times New Roman" w:hAnsi="Times New Roman" w:cs="Times New Roman"/>
          <w:bCs/>
          <w:color w:val="000000" w:themeColor="text1"/>
          <w:sz w:val="27"/>
          <w:szCs w:val="27"/>
          <w:bdr w:val="none" w:sz="0" w:space="0" w:color="auto" w:frame="1"/>
          <w:lang w:eastAsia="ru-RU"/>
        </w:rPr>
        <w:t xml:space="preserve"> </w:t>
      </w:r>
      <w:r w:rsidRPr="0091360E">
        <w:rPr>
          <w:rFonts w:ascii="Times New Roman" w:eastAsia="Times New Roman" w:hAnsi="Times New Roman" w:cs="Times New Roman"/>
          <w:bCs/>
          <w:i/>
          <w:iCs/>
          <w:color w:val="000000" w:themeColor="text1"/>
          <w:sz w:val="27"/>
          <w:szCs w:val="27"/>
          <w:bdr w:val="none" w:sz="0" w:space="0" w:color="auto" w:frame="1"/>
          <w:lang w:eastAsia="ru-RU"/>
        </w:rPr>
        <w:t>уважение права народов выбирать собственный путь развития. </w:t>
      </w:r>
      <w:r w:rsidRPr="0091360E">
        <w:rPr>
          <w:rFonts w:ascii="Times New Roman" w:eastAsia="Times New Roman" w:hAnsi="Times New Roman" w:cs="Times New Roman"/>
          <w:bCs/>
          <w:color w:val="000000" w:themeColor="text1"/>
          <w:sz w:val="27"/>
          <w:szCs w:val="27"/>
          <w:bdr w:val="none" w:sz="0" w:space="0" w:color="auto" w:frame="1"/>
          <w:lang w:eastAsia="ru-RU"/>
        </w:rPr>
        <w:t>Это оказало огромное влияние на страны Восточной Европы.</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Процессы, подобные перестройке, развернулись и в союзных СССР странах. Активизировались сторонники реформ, возникли оппозиционные политические партии и движения. В большинстве стран Восточной Европы начались </w:t>
      </w:r>
      <w:r w:rsidRPr="0091360E">
        <w:rPr>
          <w:rFonts w:ascii="Times New Roman" w:eastAsia="Times New Roman" w:hAnsi="Times New Roman" w:cs="Times New Roman"/>
          <w:bCs/>
          <w:i/>
          <w:iCs/>
          <w:color w:val="000000" w:themeColor="text1"/>
          <w:sz w:val="27"/>
          <w:szCs w:val="27"/>
          <w:bdr w:val="none" w:sz="0" w:space="0" w:color="auto" w:frame="1"/>
          <w:lang w:eastAsia="ru-RU"/>
        </w:rPr>
        <w:t>массовые выступления в пользу демократии и рыночных реформ. </w:t>
      </w:r>
      <w:r w:rsidRPr="0091360E">
        <w:rPr>
          <w:rFonts w:ascii="Times New Roman" w:eastAsia="Times New Roman" w:hAnsi="Times New Roman" w:cs="Times New Roman"/>
          <w:bCs/>
          <w:color w:val="000000" w:themeColor="text1"/>
          <w:sz w:val="27"/>
          <w:szCs w:val="27"/>
          <w:bdr w:val="none" w:sz="0" w:space="0" w:color="auto" w:frame="1"/>
          <w:lang w:eastAsia="ru-RU"/>
        </w:rPr>
        <w:t>Они переросли в </w:t>
      </w:r>
      <w:r w:rsidRPr="0091360E">
        <w:rPr>
          <w:rFonts w:ascii="Times New Roman" w:eastAsia="Times New Roman" w:hAnsi="Times New Roman" w:cs="Times New Roman"/>
          <w:bCs/>
          <w:i/>
          <w:iCs/>
          <w:color w:val="000000" w:themeColor="text1"/>
          <w:sz w:val="27"/>
          <w:szCs w:val="27"/>
          <w:bdr w:val="none" w:sz="0" w:space="0" w:color="auto" w:frame="1"/>
          <w:lang w:eastAsia="ru-RU"/>
        </w:rPr>
        <w:t>демократические революции.</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i/>
          <w:iCs/>
          <w:color w:val="000000" w:themeColor="text1"/>
          <w:sz w:val="27"/>
          <w:szCs w:val="27"/>
          <w:bdr w:val="none" w:sz="0" w:space="0" w:color="auto" w:frame="1"/>
          <w:lang w:eastAsia="ru-RU"/>
        </w:rPr>
        <w:t>В Венгрии</w:t>
      </w:r>
      <w:r w:rsidRPr="0091360E">
        <w:rPr>
          <w:rFonts w:ascii="Times New Roman" w:eastAsia="Times New Roman" w:hAnsi="Times New Roman" w:cs="Times New Roman"/>
          <w:bCs/>
          <w:color w:val="000000" w:themeColor="text1"/>
          <w:sz w:val="27"/>
          <w:szCs w:val="27"/>
          <w:bdr w:val="none" w:sz="0" w:space="0" w:color="auto" w:frame="1"/>
          <w:lang w:eastAsia="ru-RU"/>
        </w:rPr>
        <w:t> в 1988 г. сложились антикоммунистические политические партии. Венгерские коммунисты вынуждены были пойти на уступки. В стране была принятая новая конституция, гарантировавшая уважение гражданских прав, включая право на обладание частной собственностью. Разрешалось существование многопартийной системы. Правящая коммунистическая партия сменила название на социалистическую. Тем не менее, на свободных выборах в 1989 г. она не набрала и 10 % голосов. Наибольшую поддержку избирателей завоевал Демократический форум — объединение правых партий.</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i/>
          <w:iCs/>
          <w:color w:val="000000" w:themeColor="text1"/>
          <w:sz w:val="27"/>
          <w:szCs w:val="27"/>
          <w:bdr w:val="none" w:sz="0" w:space="0" w:color="auto" w:frame="1"/>
          <w:lang w:eastAsia="ru-RU"/>
        </w:rPr>
        <w:t>В Чехословакии</w:t>
      </w:r>
      <w:r w:rsidRPr="0091360E">
        <w:rPr>
          <w:rFonts w:ascii="Times New Roman" w:eastAsia="Times New Roman" w:hAnsi="Times New Roman" w:cs="Times New Roman"/>
          <w:bCs/>
          <w:color w:val="000000" w:themeColor="text1"/>
          <w:sz w:val="27"/>
          <w:szCs w:val="27"/>
          <w:bdr w:val="none" w:sz="0" w:space="0" w:color="auto" w:frame="1"/>
          <w:lang w:eastAsia="ru-RU"/>
        </w:rPr>
        <w:t> в ноябре 1989 г. вспыхнули массовые антикоммунистические манифестации. Оппозиционные политические партии вышли из подполья. Многие члены Федеральной ассамблеи (парламента) покинули коммунистическую партию, другие были отозваны и заменены не коммунистами. Большинством голосов Федеральная ассамблея исключила из конституции страны положение о руководящей роли коммунистической партии. В новом правительстве коммунисты оказались в меньшинстве. Председателем Федеральной ассамблеи стал А. Дубчек. Президентом страны был избран известный диссидент, лидер объединения либерально-демократических партий «Гражданский форум» писатель и драматург </w:t>
      </w:r>
      <w:r w:rsidRPr="0091360E">
        <w:rPr>
          <w:rFonts w:ascii="Times New Roman" w:eastAsia="Times New Roman" w:hAnsi="Times New Roman" w:cs="Times New Roman"/>
          <w:bCs/>
          <w:i/>
          <w:iCs/>
          <w:color w:val="000000" w:themeColor="text1"/>
          <w:sz w:val="27"/>
          <w:szCs w:val="27"/>
          <w:bdr w:val="none" w:sz="0" w:space="0" w:color="auto" w:frame="1"/>
          <w:lang w:eastAsia="ru-RU"/>
        </w:rPr>
        <w:t>Вацлав Гавел. </w:t>
      </w:r>
      <w:r w:rsidRPr="0091360E">
        <w:rPr>
          <w:rFonts w:ascii="Times New Roman" w:eastAsia="Times New Roman" w:hAnsi="Times New Roman" w:cs="Times New Roman"/>
          <w:bCs/>
          <w:color w:val="000000" w:themeColor="text1"/>
          <w:sz w:val="27"/>
          <w:szCs w:val="27"/>
          <w:bdr w:val="none" w:sz="0" w:space="0" w:color="auto" w:frame="1"/>
          <w:lang w:eastAsia="ru-RU"/>
        </w:rPr>
        <w:t>Началась чистка армии, полиции, органов госбезопасности от влияния коммунистов. На выборах 1990 г. «Гражданский форум» завоевал большинство голосов.</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i/>
          <w:iCs/>
          <w:color w:val="000000" w:themeColor="text1"/>
          <w:sz w:val="27"/>
          <w:szCs w:val="27"/>
          <w:bdr w:val="none" w:sz="0" w:space="0" w:color="auto" w:frame="1"/>
          <w:lang w:eastAsia="ru-RU"/>
        </w:rPr>
        <w:lastRenderedPageBreak/>
        <w:t>В Польше</w:t>
      </w:r>
      <w:r w:rsidRPr="0091360E">
        <w:rPr>
          <w:rFonts w:ascii="Times New Roman" w:eastAsia="Times New Roman" w:hAnsi="Times New Roman" w:cs="Times New Roman"/>
          <w:bCs/>
          <w:color w:val="000000" w:themeColor="text1"/>
          <w:sz w:val="27"/>
          <w:szCs w:val="27"/>
          <w:bdr w:val="none" w:sz="0" w:space="0" w:color="auto" w:frame="1"/>
          <w:lang w:eastAsia="ru-RU"/>
        </w:rPr>
        <w:t> массовые забастовки возобновились в 1988 г. В 1989 г. правительство пошло на переговоры с вышедшей из подполья «Солидарностью». Согласно достигнутому соглашению, в стране устанавливался четырехлетний переходный период к демократии. В сейме (парламенте) коммунистам гарантировалось 2/3 мест, 1/3 должна была распределиться по итогам свободных выборов. Их результат оказался катастрофическим для польских коммунистов — они не нашли поддержки в обществе. Правительство сформировала «Солидарность», а ее лидер —</w:t>
      </w:r>
      <w:r w:rsidRPr="0091360E">
        <w:rPr>
          <w:rFonts w:ascii="Times New Roman" w:eastAsia="Times New Roman" w:hAnsi="Times New Roman" w:cs="Times New Roman"/>
          <w:bCs/>
          <w:i/>
          <w:iCs/>
          <w:color w:val="000000" w:themeColor="text1"/>
          <w:sz w:val="27"/>
          <w:szCs w:val="27"/>
          <w:bdr w:val="none" w:sz="0" w:space="0" w:color="auto" w:frame="1"/>
          <w:lang w:eastAsia="ru-RU"/>
        </w:rPr>
        <w:t>Л.Валенса</w:t>
      </w:r>
      <w:r w:rsidRPr="0091360E">
        <w:rPr>
          <w:rFonts w:ascii="Times New Roman" w:eastAsia="Times New Roman" w:hAnsi="Times New Roman" w:cs="Times New Roman"/>
          <w:bCs/>
          <w:color w:val="000000" w:themeColor="text1"/>
          <w:sz w:val="27"/>
          <w:szCs w:val="27"/>
          <w:bdr w:val="none" w:sz="0" w:space="0" w:color="auto" w:frame="1"/>
          <w:lang w:eastAsia="ru-RU"/>
        </w:rPr>
        <w:t> в 1990 г. стал президентом Польши.</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Единственным восточноевропейским государством, где власти пытались силой воспрепятствовать переменам, была </w:t>
      </w:r>
      <w:r w:rsidRPr="0091360E">
        <w:rPr>
          <w:rFonts w:ascii="Times New Roman" w:eastAsia="Times New Roman" w:hAnsi="Times New Roman" w:cs="Times New Roman"/>
          <w:bCs/>
          <w:i/>
          <w:iCs/>
          <w:color w:val="000000" w:themeColor="text1"/>
          <w:sz w:val="27"/>
          <w:szCs w:val="27"/>
          <w:bdr w:val="none" w:sz="0" w:space="0" w:color="auto" w:frame="1"/>
          <w:lang w:eastAsia="ru-RU"/>
        </w:rPr>
        <w:t>Румыния</w:t>
      </w:r>
      <w:r w:rsidRPr="0091360E">
        <w:rPr>
          <w:rFonts w:ascii="Times New Roman" w:eastAsia="Times New Roman" w:hAnsi="Times New Roman" w:cs="Times New Roman"/>
          <w:bCs/>
          <w:color w:val="000000" w:themeColor="text1"/>
          <w:sz w:val="27"/>
          <w:szCs w:val="27"/>
          <w:bdr w:val="none" w:sz="0" w:space="0" w:color="auto" w:frame="1"/>
          <w:lang w:eastAsia="ru-RU"/>
        </w:rPr>
        <w:t>. Ее правитель —</w:t>
      </w:r>
      <w:r w:rsidRPr="0091360E">
        <w:rPr>
          <w:rFonts w:ascii="Times New Roman" w:eastAsia="Times New Roman" w:hAnsi="Times New Roman" w:cs="Times New Roman"/>
          <w:bCs/>
          <w:i/>
          <w:iCs/>
          <w:color w:val="000000" w:themeColor="text1"/>
          <w:sz w:val="27"/>
          <w:szCs w:val="27"/>
          <w:bdr w:val="none" w:sz="0" w:space="0" w:color="auto" w:frame="1"/>
          <w:lang w:eastAsia="ru-RU"/>
        </w:rPr>
        <w:t>Николае Чаушеску</w:t>
      </w:r>
      <w:r w:rsidRPr="0091360E">
        <w:rPr>
          <w:rFonts w:ascii="Times New Roman" w:eastAsia="Times New Roman" w:hAnsi="Times New Roman" w:cs="Times New Roman"/>
          <w:bCs/>
          <w:color w:val="000000" w:themeColor="text1"/>
          <w:sz w:val="27"/>
          <w:szCs w:val="27"/>
          <w:bdr w:val="none" w:sz="0" w:space="0" w:color="auto" w:frame="1"/>
          <w:lang w:eastAsia="ru-RU"/>
        </w:rPr>
        <w:t> установил в стране режим личной диктатуры и не поддерживал таких тесных отношений с СССР, как другие социалистические страны. В результате в 1989 г. в стране произошло народное восстание, а Чаушеску был казнен.</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i/>
          <w:iCs/>
          <w:color w:val="000000" w:themeColor="text1"/>
          <w:sz w:val="27"/>
          <w:szCs w:val="27"/>
          <w:bdr w:val="none" w:sz="0" w:space="0" w:color="auto" w:frame="1"/>
          <w:lang w:eastAsia="ru-RU"/>
        </w:rPr>
        <w:t>В ГДР</w:t>
      </w:r>
      <w:r w:rsidRPr="0091360E">
        <w:rPr>
          <w:rFonts w:ascii="Times New Roman" w:eastAsia="Times New Roman" w:hAnsi="Times New Roman" w:cs="Times New Roman"/>
          <w:bCs/>
          <w:color w:val="000000" w:themeColor="text1"/>
          <w:sz w:val="27"/>
          <w:szCs w:val="27"/>
          <w:bdr w:val="none" w:sz="0" w:space="0" w:color="auto" w:frame="1"/>
          <w:lang w:eastAsia="ru-RU"/>
        </w:rPr>
        <w:t> в 1989 г. кризис усугублялся бегством населения в Западную Германию через открывшиеся границы Венгрии и Чехословакии с Австрией. Не решившись прибегнуть к репрессиям, немецкие коммунисты пошли по пути реформ. На выборах преобладающее большинство получили партии, выступавшие за скорейшее воссоединение двух германских государств.</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 Изменение курса во внутренней и внешней политике</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Итогом демократических революций и перестройки в СССР стал </w:t>
      </w:r>
      <w:r w:rsidRPr="0091360E">
        <w:rPr>
          <w:rFonts w:ascii="Times New Roman" w:eastAsia="Times New Roman" w:hAnsi="Times New Roman" w:cs="Times New Roman"/>
          <w:bCs/>
          <w:i/>
          <w:iCs/>
          <w:color w:val="000000" w:themeColor="text1"/>
          <w:sz w:val="27"/>
          <w:szCs w:val="27"/>
          <w:bdr w:val="none" w:sz="0" w:space="0" w:color="auto" w:frame="1"/>
          <w:lang w:eastAsia="ru-RU"/>
        </w:rPr>
        <w:t>роспуск Организации Варшавского договора и Совета экономической взаимопомощи</w:t>
      </w:r>
      <w:r w:rsidRPr="0091360E">
        <w:rPr>
          <w:rFonts w:ascii="Times New Roman" w:eastAsia="Times New Roman" w:hAnsi="Times New Roman" w:cs="Times New Roman"/>
          <w:bCs/>
          <w:color w:val="000000" w:themeColor="text1"/>
          <w:sz w:val="27"/>
          <w:szCs w:val="27"/>
          <w:bdr w:val="none" w:sz="0" w:space="0" w:color="auto" w:frame="1"/>
          <w:lang w:eastAsia="ru-RU"/>
        </w:rPr>
        <w:t>. Новые правительства восточноевропейских стран стремились к активному развитию экономических и политических связей с развитыми странами Запада. Особое значение они придавали вступлению в</w:t>
      </w:r>
      <w:r>
        <w:rPr>
          <w:rFonts w:ascii="Times New Roman" w:eastAsia="Times New Roman" w:hAnsi="Times New Roman" w:cs="Times New Roman"/>
          <w:bCs/>
          <w:color w:val="000000" w:themeColor="text1"/>
          <w:sz w:val="27"/>
          <w:szCs w:val="27"/>
          <w:bdr w:val="none" w:sz="0" w:space="0" w:color="auto" w:frame="1"/>
          <w:lang w:eastAsia="ru-RU"/>
        </w:rPr>
        <w:t xml:space="preserve"> </w:t>
      </w:r>
      <w:r w:rsidRPr="0091360E">
        <w:rPr>
          <w:rFonts w:ascii="Times New Roman" w:eastAsia="Times New Roman" w:hAnsi="Times New Roman" w:cs="Times New Roman"/>
          <w:bCs/>
          <w:i/>
          <w:iCs/>
          <w:color w:val="000000" w:themeColor="text1"/>
          <w:sz w:val="27"/>
          <w:szCs w:val="27"/>
          <w:bdr w:val="none" w:sz="0" w:space="0" w:color="auto" w:frame="1"/>
          <w:lang w:eastAsia="ru-RU"/>
        </w:rPr>
        <w:t>НАТО</w:t>
      </w:r>
      <w:r w:rsidRPr="0091360E">
        <w:rPr>
          <w:rFonts w:ascii="Times New Roman" w:eastAsia="Times New Roman" w:hAnsi="Times New Roman" w:cs="Times New Roman"/>
          <w:bCs/>
          <w:color w:val="000000" w:themeColor="text1"/>
          <w:sz w:val="27"/>
          <w:szCs w:val="27"/>
          <w:bdr w:val="none" w:sz="0" w:space="0" w:color="auto" w:frame="1"/>
          <w:lang w:eastAsia="ru-RU"/>
        </w:rPr>
        <w:t>.В 1999 г. Польша, Венгрия и Чехия стали полноправными членами этой организации. В 2004 г. к НАТО присоединились Болгария, Латвия, Литва, Румыния, Словакия, Словения и Эстония, в 2008 г. — Албания и Хорватия.</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Ускоренный переход к рыночной экономике, приватизация промышленности, закрытие убыточных по западноевропейским стандартам предприятий, экономия на социальных программах вызвали серьезные трудности. Начался рост инфляции, безработицы, произошло падение уровня жизни значительной части населения.</w:t>
      </w:r>
    </w:p>
    <w:p w:rsidR="001D2C89"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 xml:space="preserve">Недовольство избирателей итогами реформ создало условия для укрепления левых сил в странах Восточной Европы. Но речь не шла о возврате к советской модели социализма. Большинство бывших коммунистических и рабочих партий сменили руководителей, пересмотрели свои программы. Идеалы социальной справедливости они </w:t>
      </w:r>
      <w:r w:rsidRPr="0091360E">
        <w:rPr>
          <w:rFonts w:ascii="Times New Roman" w:eastAsia="Times New Roman" w:hAnsi="Times New Roman" w:cs="Times New Roman"/>
          <w:bCs/>
          <w:color w:val="000000" w:themeColor="text1"/>
          <w:sz w:val="27"/>
          <w:szCs w:val="27"/>
          <w:bdr w:val="none" w:sz="0" w:space="0" w:color="auto" w:frame="1"/>
          <w:lang w:eastAsia="ru-RU"/>
        </w:rPr>
        <w:lastRenderedPageBreak/>
        <w:t>совместили с</w:t>
      </w:r>
      <w:r w:rsidRPr="0091360E">
        <w:rPr>
          <w:rFonts w:ascii="Times New Roman" w:eastAsia="Times New Roman" w:hAnsi="Times New Roman" w:cs="Times New Roman"/>
          <w:bCs/>
          <w:i/>
          <w:iCs/>
          <w:color w:val="000000" w:themeColor="text1"/>
          <w:sz w:val="27"/>
          <w:szCs w:val="27"/>
          <w:bdr w:val="none" w:sz="0" w:space="0" w:color="auto" w:frame="1"/>
          <w:lang w:eastAsia="ru-RU"/>
        </w:rPr>
        <w:t xml:space="preserve"> ценностями рыночной экономикой</w:t>
      </w:r>
      <w:r w:rsidRPr="0091360E">
        <w:rPr>
          <w:rFonts w:ascii="Times New Roman" w:eastAsia="Times New Roman" w:hAnsi="Times New Roman" w:cs="Times New Roman"/>
          <w:bCs/>
          <w:color w:val="000000" w:themeColor="text1"/>
          <w:sz w:val="27"/>
          <w:szCs w:val="27"/>
          <w:bdr w:val="none" w:sz="0" w:space="0" w:color="auto" w:frame="1"/>
          <w:lang w:eastAsia="ru-RU"/>
        </w:rPr>
        <w:t> и </w:t>
      </w:r>
      <w:r w:rsidRPr="0091360E">
        <w:rPr>
          <w:rFonts w:ascii="Times New Roman" w:eastAsia="Times New Roman" w:hAnsi="Times New Roman" w:cs="Times New Roman"/>
          <w:bCs/>
          <w:i/>
          <w:iCs/>
          <w:color w:val="000000" w:themeColor="text1"/>
          <w:sz w:val="27"/>
          <w:szCs w:val="27"/>
          <w:bdr w:val="none" w:sz="0" w:space="0" w:color="auto" w:frame="1"/>
          <w:lang w:eastAsia="ru-RU"/>
        </w:rPr>
        <w:t>политическим плюрализмом</w:t>
      </w:r>
      <w:r w:rsidRPr="0091360E">
        <w:rPr>
          <w:rFonts w:ascii="Times New Roman" w:eastAsia="Times New Roman" w:hAnsi="Times New Roman" w:cs="Times New Roman"/>
          <w:bCs/>
          <w:color w:val="000000" w:themeColor="text1"/>
          <w:sz w:val="27"/>
          <w:szCs w:val="27"/>
          <w:bdr w:val="none" w:sz="0" w:space="0" w:color="auto" w:frame="1"/>
          <w:lang w:eastAsia="ru-RU"/>
        </w:rPr>
        <w:t>. Сблизившись с социал-демократами стран Запада, левые стали членами С</w:t>
      </w:r>
      <w:r>
        <w:rPr>
          <w:rFonts w:ascii="Times New Roman" w:eastAsia="Times New Roman" w:hAnsi="Times New Roman" w:cs="Times New Roman"/>
          <w:bCs/>
          <w:color w:val="000000" w:themeColor="text1"/>
          <w:sz w:val="27"/>
          <w:szCs w:val="27"/>
          <w:bdr w:val="none" w:sz="0" w:space="0" w:color="auto" w:frame="1"/>
          <w:lang w:eastAsia="ru-RU"/>
        </w:rPr>
        <w:t>оциалистического интернационала.</w:t>
      </w:r>
      <w:r w:rsidRPr="0091360E">
        <w:rPr>
          <w:rFonts w:ascii="Times New Roman" w:eastAsia="Times New Roman" w:hAnsi="Times New Roman" w:cs="Times New Roman"/>
          <w:bCs/>
          <w:color w:val="000000" w:themeColor="text1"/>
          <w:sz w:val="27"/>
          <w:szCs w:val="27"/>
          <w:bdr w:val="none" w:sz="0" w:space="0" w:color="auto" w:frame="1"/>
          <w:lang w:eastAsia="ru-RU"/>
        </w:rPr>
        <w:t xml:space="preserve"> К концу 1990-х гг. они вернулись к власти во многих странах. Так, в Польше в 1995 и 2000 гг. на президентских выборах победил кандидат левых сил </w:t>
      </w:r>
      <w:r w:rsidRPr="0091360E">
        <w:rPr>
          <w:rFonts w:ascii="Times New Roman" w:eastAsia="Times New Roman" w:hAnsi="Times New Roman" w:cs="Times New Roman"/>
          <w:bCs/>
          <w:i/>
          <w:iCs/>
          <w:color w:val="000000" w:themeColor="text1"/>
          <w:sz w:val="27"/>
          <w:szCs w:val="27"/>
          <w:bdr w:val="none" w:sz="0" w:space="0" w:color="auto" w:frame="1"/>
          <w:lang w:eastAsia="ru-RU"/>
        </w:rPr>
        <w:t>Александр Квасьневский. </w:t>
      </w:r>
      <w:r w:rsidRPr="0091360E">
        <w:rPr>
          <w:rFonts w:ascii="Times New Roman" w:eastAsia="Times New Roman" w:hAnsi="Times New Roman" w:cs="Times New Roman"/>
          <w:bCs/>
          <w:color w:val="000000" w:themeColor="text1"/>
          <w:sz w:val="27"/>
          <w:szCs w:val="27"/>
          <w:bdr w:val="none" w:sz="0" w:space="0" w:color="auto" w:frame="1"/>
          <w:lang w:eastAsia="ru-RU"/>
        </w:rPr>
        <w:t>В Болгарии социалисты стояли у власти в 1990—1991 гг. и в 1995—1997 гг., в Румынии в 1990—1996 гг. и в 2000—2004 г</w:t>
      </w:r>
      <w:r w:rsidR="001D2C89">
        <w:rPr>
          <w:rFonts w:ascii="Times New Roman" w:eastAsia="Times New Roman" w:hAnsi="Times New Roman" w:cs="Times New Roman"/>
          <w:bCs/>
          <w:color w:val="000000" w:themeColor="text1"/>
          <w:sz w:val="27"/>
          <w:szCs w:val="27"/>
          <w:bdr w:val="none" w:sz="0" w:space="0" w:color="auto" w:frame="1"/>
          <w:lang w:eastAsia="ru-RU"/>
        </w:rPr>
        <w:t xml:space="preserve">г., в Венгрии — в 1994—1998 гг. </w:t>
      </w:r>
      <w:r w:rsidRPr="0091360E">
        <w:rPr>
          <w:rFonts w:ascii="Times New Roman" w:eastAsia="Times New Roman" w:hAnsi="Times New Roman" w:cs="Times New Roman"/>
          <w:bCs/>
          <w:color w:val="000000" w:themeColor="text1"/>
          <w:sz w:val="27"/>
          <w:szCs w:val="27"/>
          <w:bdr w:val="none" w:sz="0" w:space="0" w:color="auto" w:frame="1"/>
          <w:lang w:eastAsia="ru-RU"/>
        </w:rPr>
        <w:t>и</w:t>
      </w:r>
      <w:r w:rsidR="001D2C89">
        <w:rPr>
          <w:rFonts w:ascii="Times New Roman" w:eastAsia="Times New Roman" w:hAnsi="Times New Roman" w:cs="Times New Roman"/>
          <w:bCs/>
          <w:color w:val="000000" w:themeColor="text1"/>
          <w:sz w:val="27"/>
          <w:szCs w:val="27"/>
          <w:bdr w:val="none" w:sz="0" w:space="0" w:color="auto" w:frame="1"/>
          <w:lang w:eastAsia="ru-RU"/>
        </w:rPr>
        <w:t xml:space="preserve"> </w:t>
      </w:r>
      <w:r w:rsidRPr="0091360E">
        <w:rPr>
          <w:rFonts w:ascii="Times New Roman" w:eastAsia="Times New Roman" w:hAnsi="Times New Roman" w:cs="Times New Roman"/>
          <w:bCs/>
          <w:color w:val="000000" w:themeColor="text1"/>
          <w:sz w:val="27"/>
          <w:szCs w:val="27"/>
          <w:bdr w:val="none" w:sz="0" w:space="0" w:color="auto" w:frame="1"/>
          <w:lang w:eastAsia="ru-RU"/>
        </w:rPr>
        <w:t>в</w:t>
      </w:r>
      <w:r w:rsidR="001D2C89">
        <w:rPr>
          <w:rFonts w:ascii="Times New Roman" w:eastAsia="Times New Roman" w:hAnsi="Times New Roman" w:cs="Times New Roman"/>
          <w:color w:val="000000" w:themeColor="text1"/>
          <w:sz w:val="27"/>
          <w:szCs w:val="27"/>
          <w:lang w:eastAsia="ru-RU"/>
        </w:rPr>
        <w:t xml:space="preserve"> </w:t>
      </w:r>
      <w:r w:rsidRPr="0091360E">
        <w:rPr>
          <w:rFonts w:ascii="Times New Roman" w:eastAsia="Times New Roman" w:hAnsi="Times New Roman" w:cs="Times New Roman"/>
          <w:bCs/>
          <w:color w:val="000000" w:themeColor="text1"/>
          <w:sz w:val="27"/>
          <w:szCs w:val="27"/>
          <w:bdr w:val="none" w:sz="0" w:space="0" w:color="auto" w:frame="1"/>
          <w:lang w:eastAsia="ru-RU"/>
        </w:rPr>
        <w:t>2002—2005 гг.</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i/>
          <w:iCs/>
          <w:color w:val="000000" w:themeColor="text1"/>
          <w:sz w:val="27"/>
          <w:szCs w:val="27"/>
          <w:bdr w:val="none" w:sz="0" w:space="0" w:color="auto" w:frame="1"/>
          <w:lang w:eastAsia="ru-RU"/>
        </w:rPr>
        <w:t>Во внешней политике</w:t>
      </w:r>
      <w:r w:rsidRPr="0091360E">
        <w:rPr>
          <w:rFonts w:ascii="Times New Roman" w:eastAsia="Times New Roman" w:hAnsi="Times New Roman" w:cs="Times New Roman"/>
          <w:bCs/>
          <w:color w:val="000000" w:themeColor="text1"/>
          <w:sz w:val="27"/>
          <w:szCs w:val="27"/>
          <w:bdr w:val="none" w:sz="0" w:space="0" w:color="auto" w:frame="1"/>
          <w:lang w:eastAsia="ru-RU"/>
        </w:rPr>
        <w:t xml:space="preserve"> восточноевропейские социалисты продолжали </w:t>
      </w:r>
      <w:proofErr w:type="spellStart"/>
      <w:r w:rsidRPr="0091360E">
        <w:rPr>
          <w:rFonts w:ascii="Times New Roman" w:eastAsia="Times New Roman" w:hAnsi="Times New Roman" w:cs="Times New Roman"/>
          <w:bCs/>
          <w:color w:val="000000" w:themeColor="text1"/>
          <w:sz w:val="27"/>
          <w:szCs w:val="27"/>
          <w:bdr w:val="none" w:sz="0" w:space="0" w:color="auto" w:frame="1"/>
          <w:lang w:eastAsia="ru-RU"/>
        </w:rPr>
        <w:t>курс</w:t>
      </w:r>
      <w:r w:rsidRPr="0091360E">
        <w:rPr>
          <w:rFonts w:ascii="Times New Roman" w:eastAsia="Times New Roman" w:hAnsi="Times New Roman" w:cs="Times New Roman"/>
          <w:bCs/>
          <w:i/>
          <w:iCs/>
          <w:color w:val="000000" w:themeColor="text1"/>
          <w:sz w:val="27"/>
          <w:szCs w:val="27"/>
          <w:bdr w:val="none" w:sz="0" w:space="0" w:color="auto" w:frame="1"/>
          <w:lang w:eastAsia="ru-RU"/>
        </w:rPr>
        <w:t>на</w:t>
      </w:r>
      <w:proofErr w:type="spellEnd"/>
      <w:r w:rsidRPr="0091360E">
        <w:rPr>
          <w:rFonts w:ascii="Times New Roman" w:eastAsia="Times New Roman" w:hAnsi="Times New Roman" w:cs="Times New Roman"/>
          <w:bCs/>
          <w:i/>
          <w:iCs/>
          <w:color w:val="000000" w:themeColor="text1"/>
          <w:sz w:val="27"/>
          <w:szCs w:val="27"/>
          <w:bdr w:val="none" w:sz="0" w:space="0" w:color="auto" w:frame="1"/>
          <w:lang w:eastAsia="ru-RU"/>
        </w:rPr>
        <w:t xml:space="preserve"> сближение с ЕС и НАТО</w:t>
      </w:r>
      <w:r w:rsidRPr="0091360E">
        <w:rPr>
          <w:rFonts w:ascii="Times New Roman" w:eastAsia="Times New Roman" w:hAnsi="Times New Roman" w:cs="Times New Roman"/>
          <w:bCs/>
          <w:color w:val="000000" w:themeColor="text1"/>
          <w:sz w:val="27"/>
          <w:szCs w:val="27"/>
          <w:bdr w:val="none" w:sz="0" w:space="0" w:color="auto" w:frame="1"/>
          <w:lang w:eastAsia="ru-RU"/>
        </w:rPr>
        <w:t>, а </w:t>
      </w:r>
      <w:r w:rsidRPr="0091360E">
        <w:rPr>
          <w:rFonts w:ascii="Times New Roman" w:eastAsia="Times New Roman" w:hAnsi="Times New Roman" w:cs="Times New Roman"/>
          <w:bCs/>
          <w:i/>
          <w:iCs/>
          <w:color w:val="000000" w:themeColor="text1"/>
          <w:sz w:val="27"/>
          <w:szCs w:val="27"/>
          <w:bdr w:val="none" w:sz="0" w:space="0" w:color="auto" w:frame="1"/>
          <w:lang w:eastAsia="ru-RU"/>
        </w:rPr>
        <w:t>во внутренней</w:t>
      </w:r>
      <w:r w:rsidRPr="0091360E">
        <w:rPr>
          <w:rFonts w:ascii="Times New Roman" w:eastAsia="Times New Roman" w:hAnsi="Times New Roman" w:cs="Times New Roman"/>
          <w:bCs/>
          <w:color w:val="000000" w:themeColor="text1"/>
          <w:sz w:val="27"/>
          <w:szCs w:val="27"/>
          <w:bdr w:val="none" w:sz="0" w:space="0" w:color="auto" w:frame="1"/>
          <w:lang w:eastAsia="ru-RU"/>
        </w:rPr>
        <w:t> — на осуществление </w:t>
      </w:r>
      <w:r w:rsidRPr="0091360E">
        <w:rPr>
          <w:rFonts w:ascii="Times New Roman" w:eastAsia="Times New Roman" w:hAnsi="Times New Roman" w:cs="Times New Roman"/>
          <w:bCs/>
          <w:i/>
          <w:iCs/>
          <w:color w:val="000000" w:themeColor="text1"/>
          <w:sz w:val="27"/>
          <w:szCs w:val="27"/>
          <w:bdr w:val="none" w:sz="0" w:space="0" w:color="auto" w:frame="1"/>
          <w:lang w:eastAsia="ru-RU"/>
        </w:rPr>
        <w:t>рыночных реформ</w:t>
      </w:r>
      <w:r w:rsidRPr="0091360E">
        <w:rPr>
          <w:rFonts w:ascii="Times New Roman" w:eastAsia="Times New Roman" w:hAnsi="Times New Roman" w:cs="Times New Roman"/>
          <w:bCs/>
          <w:color w:val="000000" w:themeColor="text1"/>
          <w:sz w:val="27"/>
          <w:szCs w:val="27"/>
          <w:bdr w:val="none" w:sz="0" w:space="0" w:color="auto" w:frame="1"/>
          <w:lang w:eastAsia="ru-RU"/>
        </w:rPr>
        <w:t>. При этом они стремились смягчить негативные последствия преобразований для основной массы населения, не допустить экономического спада.</w:t>
      </w:r>
    </w:p>
    <w:p w:rsidR="0091360E" w:rsidRPr="0091360E" w:rsidRDefault="0091360E" w:rsidP="001D2C89">
      <w:pPr>
        <w:numPr>
          <w:ilvl w:val="0"/>
          <w:numId w:val="1"/>
        </w:num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Направление экономических реформ и их результаты</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Переход от социалистической модели к рыночным отношениям</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Оживление эконом</w:t>
      </w:r>
      <w:r>
        <w:rPr>
          <w:rFonts w:ascii="Times New Roman" w:eastAsia="Times New Roman" w:hAnsi="Times New Roman" w:cs="Times New Roman"/>
          <w:bCs/>
          <w:color w:val="000000" w:themeColor="text1"/>
          <w:sz w:val="27"/>
          <w:szCs w:val="27"/>
          <w:bdr w:val="none" w:sz="0" w:space="0" w:color="auto" w:frame="1"/>
          <w:lang w:eastAsia="ru-RU"/>
        </w:rPr>
        <w:t>ики в странах Восточной Европы </w:t>
      </w:r>
      <w:r w:rsidRPr="0091360E">
        <w:rPr>
          <w:rFonts w:ascii="Times New Roman" w:eastAsia="Times New Roman" w:hAnsi="Times New Roman" w:cs="Times New Roman"/>
          <w:bCs/>
          <w:color w:val="000000" w:themeColor="text1"/>
          <w:sz w:val="27"/>
          <w:szCs w:val="27"/>
          <w:bdr w:val="none" w:sz="0" w:space="0" w:color="auto" w:frame="1"/>
          <w:lang w:eastAsia="ru-RU"/>
        </w:rPr>
        <w:t>происходит главным образом на основе расширения экспорта и коренной перестройки экономики. Ключевую роль сыграло </w:t>
      </w:r>
      <w:r w:rsidRPr="0091360E">
        <w:rPr>
          <w:rFonts w:ascii="Times New Roman" w:eastAsia="Times New Roman" w:hAnsi="Times New Roman" w:cs="Times New Roman"/>
          <w:bCs/>
          <w:i/>
          <w:iCs/>
          <w:color w:val="000000" w:themeColor="text1"/>
          <w:sz w:val="27"/>
          <w:szCs w:val="27"/>
          <w:bdr w:val="none" w:sz="0" w:space="0" w:color="auto" w:frame="1"/>
          <w:lang w:eastAsia="ru-RU"/>
        </w:rPr>
        <w:t>оживление в промышленности</w:t>
      </w:r>
      <w:r w:rsidRPr="0091360E">
        <w:rPr>
          <w:rFonts w:ascii="Times New Roman" w:eastAsia="Times New Roman" w:hAnsi="Times New Roman" w:cs="Times New Roman"/>
          <w:bCs/>
          <w:color w:val="000000" w:themeColor="text1"/>
          <w:sz w:val="27"/>
          <w:szCs w:val="27"/>
          <w:bdr w:val="none" w:sz="0" w:space="0" w:color="auto" w:frame="1"/>
          <w:lang w:eastAsia="ru-RU"/>
        </w:rPr>
        <w:t>.</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bCs/>
          <w:color w:val="000000" w:themeColor="text1"/>
          <w:sz w:val="27"/>
          <w:szCs w:val="27"/>
          <w:bdr w:val="none" w:sz="0" w:space="0" w:color="auto" w:frame="1"/>
          <w:lang w:eastAsia="ru-RU"/>
        </w:rPr>
        <w:t>В странах</w:t>
      </w:r>
      <w:r w:rsidRPr="0091360E">
        <w:rPr>
          <w:rFonts w:ascii="Times New Roman" w:eastAsia="Times New Roman" w:hAnsi="Times New Roman" w:cs="Times New Roman"/>
          <w:bCs/>
          <w:color w:val="000000" w:themeColor="text1"/>
          <w:sz w:val="27"/>
          <w:szCs w:val="27"/>
          <w:bdr w:val="none" w:sz="0" w:space="0" w:color="auto" w:frame="1"/>
          <w:lang w:eastAsia="ru-RU"/>
        </w:rPr>
        <w:t xml:space="preserve"> Восточной Европы сформировалось </w:t>
      </w:r>
      <w:r w:rsidRPr="0091360E">
        <w:rPr>
          <w:rFonts w:ascii="Times New Roman" w:eastAsia="Times New Roman" w:hAnsi="Times New Roman" w:cs="Times New Roman"/>
          <w:bCs/>
          <w:i/>
          <w:iCs/>
          <w:color w:val="000000" w:themeColor="text1"/>
          <w:sz w:val="27"/>
          <w:szCs w:val="27"/>
          <w:bdr w:val="none" w:sz="0" w:space="0" w:color="auto" w:frame="1"/>
          <w:lang w:eastAsia="ru-RU"/>
        </w:rPr>
        <w:t>два основных подхода</w:t>
      </w:r>
      <w:r w:rsidRPr="0091360E">
        <w:rPr>
          <w:rFonts w:ascii="Times New Roman" w:eastAsia="Times New Roman" w:hAnsi="Times New Roman" w:cs="Times New Roman"/>
          <w:bCs/>
          <w:color w:val="000000" w:themeColor="text1"/>
          <w:sz w:val="27"/>
          <w:szCs w:val="27"/>
          <w:bdr w:val="none" w:sz="0" w:space="0" w:color="auto" w:frame="1"/>
          <w:lang w:eastAsia="ru-RU"/>
        </w:rPr>
        <w:t> к реформированию экономики:</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  </w:t>
      </w:r>
      <w:r w:rsidRPr="0091360E">
        <w:rPr>
          <w:rFonts w:ascii="Times New Roman" w:eastAsia="Times New Roman" w:hAnsi="Times New Roman" w:cs="Times New Roman"/>
          <w:bCs/>
          <w:i/>
          <w:iCs/>
          <w:color w:val="000000" w:themeColor="text1"/>
          <w:sz w:val="27"/>
          <w:szCs w:val="27"/>
          <w:bdr w:val="none" w:sz="0" w:space="0" w:color="auto" w:frame="1"/>
          <w:lang w:eastAsia="ru-RU"/>
        </w:rPr>
        <w:t>первый</w:t>
      </w:r>
      <w:r w:rsidRPr="0091360E">
        <w:rPr>
          <w:rFonts w:ascii="Times New Roman" w:eastAsia="Times New Roman" w:hAnsi="Times New Roman" w:cs="Times New Roman"/>
          <w:bCs/>
          <w:color w:val="000000" w:themeColor="text1"/>
          <w:sz w:val="27"/>
          <w:szCs w:val="27"/>
          <w:bdr w:val="none" w:sz="0" w:space="0" w:color="auto" w:frame="1"/>
          <w:lang w:eastAsia="ru-RU"/>
        </w:rPr>
        <w:t> — поэтапное формирование инфраструктуры рынка в целях создания </w:t>
      </w:r>
      <w:r w:rsidRPr="0091360E">
        <w:rPr>
          <w:rFonts w:ascii="Times New Roman" w:eastAsia="Times New Roman" w:hAnsi="Times New Roman" w:cs="Times New Roman"/>
          <w:bCs/>
          <w:i/>
          <w:iCs/>
          <w:color w:val="000000" w:themeColor="text1"/>
          <w:sz w:val="27"/>
          <w:szCs w:val="27"/>
          <w:bdr w:val="none" w:sz="0" w:space="0" w:color="auto" w:frame="1"/>
          <w:lang w:eastAsia="ru-RU"/>
        </w:rPr>
        <w:t>смешанной</w:t>
      </w:r>
      <w:r w:rsidRPr="0091360E">
        <w:rPr>
          <w:rFonts w:ascii="Times New Roman" w:eastAsia="Times New Roman" w:hAnsi="Times New Roman" w:cs="Times New Roman"/>
          <w:bCs/>
          <w:color w:val="000000" w:themeColor="text1"/>
          <w:sz w:val="27"/>
          <w:szCs w:val="27"/>
          <w:bdr w:val="none" w:sz="0" w:space="0" w:color="auto" w:frame="1"/>
          <w:lang w:eastAsia="ru-RU"/>
        </w:rPr>
        <w:t> экономики и социального рыночного хозяйства (Венгрия);</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  </w:t>
      </w:r>
      <w:r w:rsidRPr="0091360E">
        <w:rPr>
          <w:rFonts w:ascii="Times New Roman" w:eastAsia="Times New Roman" w:hAnsi="Times New Roman" w:cs="Times New Roman"/>
          <w:bCs/>
          <w:i/>
          <w:iCs/>
          <w:color w:val="000000" w:themeColor="text1"/>
          <w:sz w:val="27"/>
          <w:szCs w:val="27"/>
          <w:bdr w:val="none" w:sz="0" w:space="0" w:color="auto" w:frame="1"/>
          <w:lang w:eastAsia="ru-RU"/>
        </w:rPr>
        <w:t>второй</w:t>
      </w:r>
      <w:r w:rsidRPr="0091360E">
        <w:rPr>
          <w:rFonts w:ascii="Times New Roman" w:eastAsia="Times New Roman" w:hAnsi="Times New Roman" w:cs="Times New Roman"/>
          <w:bCs/>
          <w:color w:val="000000" w:themeColor="text1"/>
          <w:sz w:val="27"/>
          <w:szCs w:val="27"/>
          <w:bdr w:val="none" w:sz="0" w:space="0" w:color="auto" w:frame="1"/>
          <w:lang w:eastAsia="ru-RU"/>
        </w:rPr>
        <w:t> — это радикальные меры, проводимые в сжатые сроки и ориентированные на создание экономики </w:t>
      </w:r>
      <w:r w:rsidRPr="0091360E">
        <w:rPr>
          <w:rFonts w:ascii="Times New Roman" w:eastAsia="Times New Roman" w:hAnsi="Times New Roman" w:cs="Times New Roman"/>
          <w:bCs/>
          <w:i/>
          <w:iCs/>
          <w:color w:val="000000" w:themeColor="text1"/>
          <w:sz w:val="27"/>
          <w:szCs w:val="27"/>
          <w:bdr w:val="none" w:sz="0" w:space="0" w:color="auto" w:frame="1"/>
          <w:lang w:eastAsia="ru-RU"/>
        </w:rPr>
        <w:t>либерального</w:t>
      </w:r>
      <w:r w:rsidRPr="0091360E">
        <w:rPr>
          <w:rFonts w:ascii="Times New Roman" w:eastAsia="Times New Roman" w:hAnsi="Times New Roman" w:cs="Times New Roman"/>
          <w:bCs/>
          <w:color w:val="000000" w:themeColor="text1"/>
          <w:sz w:val="27"/>
          <w:szCs w:val="27"/>
          <w:bdr w:val="none" w:sz="0" w:space="0" w:color="auto" w:frame="1"/>
          <w:lang w:eastAsia="ru-RU"/>
        </w:rPr>
        <w:t> типа. Ставится задача — приватизировать подавляющую часть предприятий в короткие сроки, не считаясь с социальными издержками и последствиями (Польша, Чехия, Словакия. Болгария, Румыния).</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i/>
          <w:iCs/>
          <w:color w:val="000000" w:themeColor="text1"/>
          <w:sz w:val="27"/>
          <w:szCs w:val="27"/>
          <w:bdr w:val="none" w:sz="0" w:space="0" w:color="auto" w:frame="1"/>
          <w:lang w:eastAsia="ru-RU"/>
        </w:rPr>
        <w:t>Венгрия</w:t>
      </w:r>
      <w:r w:rsidRPr="0091360E">
        <w:rPr>
          <w:rFonts w:ascii="Times New Roman" w:eastAsia="Times New Roman" w:hAnsi="Times New Roman" w:cs="Times New Roman"/>
          <w:bCs/>
          <w:color w:val="000000" w:themeColor="text1"/>
          <w:sz w:val="27"/>
          <w:szCs w:val="27"/>
          <w:bdr w:val="none" w:sz="0" w:space="0" w:color="auto" w:frame="1"/>
          <w:lang w:eastAsia="ru-RU"/>
        </w:rPr>
        <w:t> довольно последовательно придерживается своего пути, начиная с 1968 г. Уже к концу 1980-х годов здесь удалось создать рынок товаров, рынок труда и заложить основы рынка капиталов. С точки зрения внутренней политики такой подход обосновывается следующими факторами: необходимостью поддерживать гражданский мир и экономическую стабильность; долгосрочным характером трансформации экономики (структурная модернизация, приватизация и т.д.) — это позволило Венгрии не только обеспечить консенсус в обществе, но и привлечь большую часть иностранных инвестиций (примерно 50%), направленных в страны Восточной Европы.</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Страны второй группы сделали выбор </w:t>
      </w:r>
      <w:r w:rsidRPr="0091360E">
        <w:rPr>
          <w:rFonts w:ascii="Times New Roman" w:eastAsia="Times New Roman" w:hAnsi="Times New Roman" w:cs="Times New Roman"/>
          <w:bCs/>
          <w:i/>
          <w:iCs/>
          <w:color w:val="000000" w:themeColor="text1"/>
          <w:sz w:val="27"/>
          <w:szCs w:val="27"/>
          <w:bdr w:val="none" w:sz="0" w:space="0" w:color="auto" w:frame="1"/>
          <w:lang w:eastAsia="ru-RU"/>
        </w:rPr>
        <w:t>«шокового»</w:t>
      </w:r>
      <w:r w:rsidRPr="0091360E">
        <w:rPr>
          <w:rFonts w:ascii="Times New Roman" w:eastAsia="Times New Roman" w:hAnsi="Times New Roman" w:cs="Times New Roman"/>
          <w:bCs/>
          <w:color w:val="000000" w:themeColor="text1"/>
          <w:sz w:val="27"/>
          <w:szCs w:val="27"/>
          <w:bdr w:val="none" w:sz="0" w:space="0" w:color="auto" w:frame="1"/>
          <w:lang w:eastAsia="ru-RU"/>
        </w:rPr>
        <w:t> варианта радикальных экономических преобразований, который включает: </w:t>
      </w:r>
      <w:r w:rsidRPr="0091360E">
        <w:rPr>
          <w:rFonts w:ascii="Times New Roman" w:eastAsia="Times New Roman" w:hAnsi="Times New Roman" w:cs="Times New Roman"/>
          <w:bCs/>
          <w:i/>
          <w:iCs/>
          <w:color w:val="000000" w:themeColor="text1"/>
          <w:sz w:val="27"/>
          <w:szCs w:val="27"/>
          <w:bdr w:val="none" w:sz="0" w:space="0" w:color="auto" w:frame="1"/>
          <w:lang w:eastAsia="ru-RU"/>
        </w:rPr>
        <w:t xml:space="preserve">децентрализацию хозяйственной </w:t>
      </w:r>
      <w:r w:rsidRPr="0091360E">
        <w:rPr>
          <w:rFonts w:ascii="Times New Roman" w:eastAsia="Times New Roman" w:hAnsi="Times New Roman" w:cs="Times New Roman"/>
          <w:bCs/>
          <w:i/>
          <w:iCs/>
          <w:color w:val="000000" w:themeColor="text1"/>
          <w:sz w:val="27"/>
          <w:szCs w:val="27"/>
          <w:bdr w:val="none" w:sz="0" w:space="0" w:color="auto" w:frame="1"/>
          <w:lang w:eastAsia="ru-RU"/>
        </w:rPr>
        <w:lastRenderedPageBreak/>
        <w:t>деятельности, либерализацию цен и внешнеэкономических связей, жесткую денежную и фискальную политику, относительное «замораживание» заработной платы</w:t>
      </w:r>
      <w:r w:rsidRPr="0091360E">
        <w:rPr>
          <w:rFonts w:ascii="Times New Roman" w:eastAsia="Times New Roman" w:hAnsi="Times New Roman" w:cs="Times New Roman"/>
          <w:bCs/>
          <w:color w:val="000000" w:themeColor="text1"/>
          <w:sz w:val="27"/>
          <w:szCs w:val="27"/>
          <w:bdr w:val="none" w:sz="0" w:space="0" w:color="auto" w:frame="1"/>
          <w:lang w:eastAsia="ru-RU"/>
        </w:rPr>
        <w:t>. Благодаря усилению регулирующих начал государства в </w:t>
      </w:r>
      <w:r w:rsidRPr="0091360E">
        <w:rPr>
          <w:rFonts w:ascii="Times New Roman" w:eastAsia="Times New Roman" w:hAnsi="Times New Roman" w:cs="Times New Roman"/>
          <w:bCs/>
          <w:i/>
          <w:iCs/>
          <w:color w:val="000000" w:themeColor="text1"/>
          <w:sz w:val="27"/>
          <w:szCs w:val="27"/>
          <w:bdr w:val="none" w:sz="0" w:space="0" w:color="auto" w:frame="1"/>
          <w:lang w:eastAsia="ru-RU"/>
        </w:rPr>
        <w:t>Польше, Чехии</w:t>
      </w:r>
      <w:r w:rsidRPr="0091360E">
        <w:rPr>
          <w:rFonts w:ascii="Times New Roman" w:eastAsia="Times New Roman" w:hAnsi="Times New Roman" w:cs="Times New Roman"/>
          <w:bCs/>
          <w:color w:val="000000" w:themeColor="text1"/>
          <w:sz w:val="27"/>
          <w:szCs w:val="27"/>
          <w:bdr w:val="none" w:sz="0" w:space="0" w:color="auto" w:frame="1"/>
          <w:lang w:eastAsia="ru-RU"/>
        </w:rPr>
        <w:t> и </w:t>
      </w:r>
      <w:r w:rsidRPr="0091360E">
        <w:rPr>
          <w:rFonts w:ascii="Times New Roman" w:eastAsia="Times New Roman" w:hAnsi="Times New Roman" w:cs="Times New Roman"/>
          <w:bCs/>
          <w:i/>
          <w:iCs/>
          <w:color w:val="000000" w:themeColor="text1"/>
          <w:sz w:val="27"/>
          <w:szCs w:val="27"/>
          <w:bdr w:val="none" w:sz="0" w:space="0" w:color="auto" w:frame="1"/>
          <w:lang w:eastAsia="ru-RU"/>
        </w:rPr>
        <w:t>Словакии</w:t>
      </w:r>
      <w:r>
        <w:rPr>
          <w:rFonts w:ascii="Times New Roman" w:eastAsia="Times New Roman" w:hAnsi="Times New Roman" w:cs="Times New Roman"/>
          <w:bCs/>
          <w:i/>
          <w:iCs/>
          <w:color w:val="000000" w:themeColor="text1"/>
          <w:sz w:val="27"/>
          <w:szCs w:val="27"/>
          <w:bdr w:val="none" w:sz="0" w:space="0" w:color="auto" w:frame="1"/>
          <w:lang w:eastAsia="ru-RU"/>
        </w:rPr>
        <w:t xml:space="preserve"> </w:t>
      </w:r>
      <w:r w:rsidRPr="0091360E">
        <w:rPr>
          <w:rFonts w:ascii="Times New Roman" w:eastAsia="Times New Roman" w:hAnsi="Times New Roman" w:cs="Times New Roman"/>
          <w:bCs/>
          <w:color w:val="000000" w:themeColor="text1"/>
          <w:sz w:val="27"/>
          <w:szCs w:val="27"/>
          <w:bdr w:val="none" w:sz="0" w:space="0" w:color="auto" w:frame="1"/>
          <w:lang w:eastAsia="ru-RU"/>
        </w:rPr>
        <w:t>удалось несколько смягчить отрицательные стороны «шоковой терапии».</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Способность страны осуществлять преобразования на основе шоковой терапии» или «постепенных реформ» зависит от характера и эффективности ее экономических, политических и правовых институтов, от социального единства общества. Главные различия между странами с переходной экономикой</w:t>
      </w:r>
      <w:r w:rsidR="001D2C89">
        <w:rPr>
          <w:rFonts w:ascii="Times New Roman" w:eastAsia="Times New Roman" w:hAnsi="Times New Roman" w:cs="Times New Roman"/>
          <w:bCs/>
          <w:color w:val="000000" w:themeColor="text1"/>
          <w:sz w:val="27"/>
          <w:szCs w:val="27"/>
          <w:bdr w:val="none" w:sz="0" w:space="0" w:color="auto" w:frame="1"/>
          <w:lang w:eastAsia="ru-RU"/>
        </w:rPr>
        <w:t xml:space="preserve"> заключаются не столько в курсе</w:t>
      </w:r>
      <w:r w:rsidRPr="0091360E">
        <w:rPr>
          <w:rFonts w:ascii="Times New Roman" w:eastAsia="Times New Roman" w:hAnsi="Times New Roman" w:cs="Times New Roman"/>
          <w:bCs/>
          <w:color w:val="000000" w:themeColor="text1"/>
          <w:sz w:val="27"/>
          <w:szCs w:val="27"/>
          <w:bdr w:val="none" w:sz="0" w:space="0" w:color="auto" w:frame="1"/>
          <w:lang w:eastAsia="ru-RU"/>
        </w:rPr>
        <w:t xml:space="preserve"> реформ, сколько в стартовых услов</w:t>
      </w:r>
      <w:r w:rsidR="001D2C89">
        <w:rPr>
          <w:rFonts w:ascii="Times New Roman" w:eastAsia="Times New Roman" w:hAnsi="Times New Roman" w:cs="Times New Roman"/>
          <w:bCs/>
          <w:color w:val="000000" w:themeColor="text1"/>
          <w:sz w:val="27"/>
          <w:szCs w:val="27"/>
          <w:bdr w:val="none" w:sz="0" w:space="0" w:color="auto" w:frame="1"/>
          <w:lang w:eastAsia="ru-RU"/>
        </w:rPr>
        <w:t>иях, с которых они начали свои </w:t>
      </w:r>
      <w:r w:rsidRPr="0091360E">
        <w:rPr>
          <w:rFonts w:ascii="Times New Roman" w:eastAsia="Times New Roman" w:hAnsi="Times New Roman" w:cs="Times New Roman"/>
          <w:bCs/>
          <w:color w:val="000000" w:themeColor="text1"/>
          <w:sz w:val="27"/>
          <w:szCs w:val="27"/>
          <w:bdr w:val="none" w:sz="0" w:space="0" w:color="auto" w:frame="1"/>
          <w:lang w:eastAsia="ru-RU"/>
        </w:rPr>
        <w:t>реформы. Например, в конце 1989 г. польская экономика характеризовалась как экономика повального дефицита, стоявшая на грани </w:t>
      </w:r>
      <w:r w:rsidRPr="0091360E">
        <w:rPr>
          <w:rFonts w:ascii="Times New Roman" w:eastAsia="Times New Roman" w:hAnsi="Times New Roman" w:cs="Times New Roman"/>
          <w:bCs/>
          <w:i/>
          <w:iCs/>
          <w:color w:val="000000" w:themeColor="text1"/>
          <w:sz w:val="27"/>
          <w:szCs w:val="27"/>
          <w:bdr w:val="none" w:sz="0" w:space="0" w:color="auto" w:frame="1"/>
          <w:lang w:eastAsia="ru-RU"/>
        </w:rPr>
        <w:t>гиперинфляции</w:t>
      </w:r>
      <w:r w:rsidRPr="0091360E">
        <w:rPr>
          <w:rFonts w:ascii="Times New Roman" w:eastAsia="Times New Roman" w:hAnsi="Times New Roman" w:cs="Times New Roman"/>
          <w:bCs/>
          <w:color w:val="000000" w:themeColor="text1"/>
          <w:sz w:val="27"/>
          <w:szCs w:val="27"/>
          <w:bdr w:val="none" w:sz="0" w:space="0" w:color="auto" w:frame="1"/>
          <w:lang w:eastAsia="ru-RU"/>
        </w:rPr>
        <w:t>. Главной макроэкономической задачей правительства являлось обеспечение инфляционной стабильности посредством либерализации цен и ограничения роста номинальной заработной платы. Процессы приватизации и стр</w:t>
      </w:r>
      <w:r w:rsidR="001D2C89">
        <w:rPr>
          <w:rFonts w:ascii="Times New Roman" w:eastAsia="Times New Roman" w:hAnsi="Times New Roman" w:cs="Times New Roman"/>
          <w:bCs/>
          <w:color w:val="000000" w:themeColor="text1"/>
          <w:sz w:val="27"/>
          <w:szCs w:val="27"/>
          <w:bdr w:val="none" w:sz="0" w:space="0" w:color="auto" w:frame="1"/>
          <w:lang w:eastAsia="ru-RU"/>
        </w:rPr>
        <w:t>уктурной перестройки здесь были</w:t>
      </w:r>
      <w:r w:rsidRPr="0091360E">
        <w:rPr>
          <w:rFonts w:ascii="Times New Roman" w:eastAsia="Times New Roman" w:hAnsi="Times New Roman" w:cs="Times New Roman"/>
          <w:bCs/>
          <w:color w:val="000000" w:themeColor="text1"/>
          <w:sz w:val="27"/>
          <w:szCs w:val="27"/>
          <w:bdr w:val="none" w:sz="0" w:space="0" w:color="auto" w:frame="1"/>
          <w:lang w:eastAsia="ru-RU"/>
        </w:rPr>
        <w:t xml:space="preserve"> постепенными. В Венгрии не было необходимости в «шоковой терапии» на макроуровне, поскольку инфляция была относительно низкой, а структурные изменения реализовывались на протяжении многих предыдущих лет.</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По мнению западных экспертов, в авангарде преобразований идет </w:t>
      </w:r>
      <w:r w:rsidRPr="0091360E">
        <w:rPr>
          <w:rFonts w:ascii="Times New Roman" w:eastAsia="Times New Roman" w:hAnsi="Times New Roman" w:cs="Times New Roman"/>
          <w:bCs/>
          <w:i/>
          <w:iCs/>
          <w:color w:val="000000" w:themeColor="text1"/>
          <w:sz w:val="27"/>
          <w:szCs w:val="27"/>
          <w:bdr w:val="none" w:sz="0" w:space="0" w:color="auto" w:frame="1"/>
          <w:lang w:eastAsia="ru-RU"/>
        </w:rPr>
        <w:t>Польша</w:t>
      </w:r>
      <w:r w:rsidRPr="0091360E">
        <w:rPr>
          <w:rFonts w:ascii="Times New Roman" w:eastAsia="Times New Roman" w:hAnsi="Times New Roman" w:cs="Times New Roman"/>
          <w:bCs/>
          <w:color w:val="000000" w:themeColor="text1"/>
          <w:sz w:val="27"/>
          <w:szCs w:val="27"/>
          <w:bdr w:val="none" w:sz="0" w:space="0" w:color="auto" w:frame="1"/>
          <w:lang w:eastAsia="ru-RU"/>
        </w:rPr>
        <w:t>. Реализация «шоковой терапии» началась 1 января 1990 г.  Правительство отменило контроль над ценами, прекратило государственные субсидии, стало проводить приватизацию и реформу банковской и валютной систем (план Бальцеровича). Реформа в Польше проходила поэтапно.</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 xml:space="preserve">1-й этап-1990-1991 гг. Продажа государством акций пяти крупных преуспевающих компаний и четырех мелких. Особых успехов «-Польша достигла в сфере малой приватизации. К концу 1990 г. в руках частников находилось примерно 40% предприятий розничной торговли, около 60% предприятий общественного питания и 50% коммерческих банков. Продукция, выпускаемая </w:t>
      </w:r>
      <w:r w:rsidR="001D2C89" w:rsidRPr="0091360E">
        <w:rPr>
          <w:rFonts w:ascii="Times New Roman" w:eastAsia="Times New Roman" w:hAnsi="Times New Roman" w:cs="Times New Roman"/>
          <w:bCs/>
          <w:color w:val="000000" w:themeColor="text1"/>
          <w:sz w:val="27"/>
          <w:szCs w:val="27"/>
          <w:bdr w:val="none" w:sz="0" w:space="0" w:color="auto" w:frame="1"/>
          <w:lang w:eastAsia="ru-RU"/>
        </w:rPr>
        <w:t>мелкими предприятиями,</w:t>
      </w:r>
      <w:r w:rsidRPr="0091360E">
        <w:rPr>
          <w:rFonts w:ascii="Times New Roman" w:eastAsia="Times New Roman" w:hAnsi="Times New Roman" w:cs="Times New Roman"/>
          <w:bCs/>
          <w:color w:val="000000" w:themeColor="text1"/>
          <w:sz w:val="27"/>
          <w:szCs w:val="27"/>
          <w:bdr w:val="none" w:sz="0" w:space="0" w:color="auto" w:frame="1"/>
          <w:lang w:eastAsia="ru-RU"/>
        </w:rPr>
        <w:t xml:space="preserve"> возросла на 25%.</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 xml:space="preserve">2-й этап — 1991-1992 гг. Приватизировано путем акционирования 13 предприятий. Около тысячи предприятий были внесены в «списки на ликвидацию». Широко применялась аренда предприятий трудовыми коллективами, а также их продажа отечественным и зарубежным фирмам. Объемы произведенной продукции в частном секторе промышленности возросли на 8%. Количество частных предприятий в промышленности составило 2,2 тыс., торговле — 7,7 тыс., в строительстве — 3,5 тыс. Среди промышленных предприятий преобладали мелкие с числом занятых до 5 человек, </w:t>
      </w:r>
      <w:r w:rsidRPr="0091360E">
        <w:rPr>
          <w:rFonts w:ascii="Times New Roman" w:eastAsia="Times New Roman" w:hAnsi="Times New Roman" w:cs="Times New Roman"/>
          <w:bCs/>
          <w:color w:val="000000" w:themeColor="text1"/>
          <w:sz w:val="27"/>
          <w:szCs w:val="27"/>
          <w:bdr w:val="none" w:sz="0" w:space="0" w:color="auto" w:frame="1"/>
          <w:lang w:eastAsia="ru-RU"/>
        </w:rPr>
        <w:lastRenderedPageBreak/>
        <w:t>на долю которых приходилось примерно 60% продукции всего частного сектора. Деятельность малых предприятий была связана с дерево- и металлообработкой, пищевой и швейной промышленностью. В 1992 г. на частный сектор приходилось 24,1% реализованной промышленной продукции, 55,2% строительно-монтажных работ, 23,7% стоимости услуг. В частном секторе было занято 50,6% всех работающих. Зоной наибольшей экспансии в 1991 г. стала торговля. Так, в розничной торговле удельный вес частных магазинов составил 75%, оборот превысил 80%.</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3-й этап — 1993-1996 гг. Характеризуется активизацией инвестиционной деятельности. Частные предприятия увеличили инвестиции быстрее, чем государственные. Оживилась инвестиционная деятельность, что было связано с улучшением финансового положения предприятий. Рост производства был отмечен практически во всех отраслях промышленности. Значительно увеличился выпуск продукции химической и нефтехимической отраслей. В 1993-1996 гг. прирост промышленной продукции достигнут в основном за счет частного сектора, где он составил 38,6%. В Польше на долю частного сектора приходится примерно 50% сельскохозяйственной, 37.4 — промышленной, 85,8 — строительной продукции, 87,8% розничного товарооборота.</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К положительным результатам в экономике Польши нужно отнести стабилизацию финансовых показателей, прежде всего, сокращение дефицита госбюджета с 6% ВВП в 1992 г. до 2,8% в 1996 г.</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Во второй половине 1990-х годов в польской промышленности происходит быстрый рост производства (11-12%) Доля экспорта машин составляет 25%. Структурной перестройке польской промышленности способствовали использование западных технологий, приток иностранных инвестиций в производственную сферу (из 5,3 млрд. дол. в 1995 г. 3,2 млрд. дол</w:t>
      </w:r>
      <w:proofErr w:type="gramStart"/>
      <w:r w:rsidRPr="0091360E">
        <w:rPr>
          <w:rFonts w:ascii="Times New Roman" w:eastAsia="Times New Roman" w:hAnsi="Times New Roman" w:cs="Times New Roman"/>
          <w:bCs/>
          <w:color w:val="000000" w:themeColor="text1"/>
          <w:sz w:val="27"/>
          <w:szCs w:val="27"/>
          <w:bdr w:val="none" w:sz="0" w:space="0" w:color="auto" w:frame="1"/>
          <w:lang w:eastAsia="ru-RU"/>
        </w:rPr>
        <w:t>.</w:t>
      </w:r>
      <w:proofErr w:type="gramEnd"/>
      <w:r w:rsidRPr="0091360E">
        <w:rPr>
          <w:rFonts w:ascii="Times New Roman" w:eastAsia="Times New Roman" w:hAnsi="Times New Roman" w:cs="Times New Roman"/>
          <w:bCs/>
          <w:color w:val="000000" w:themeColor="text1"/>
          <w:sz w:val="27"/>
          <w:szCs w:val="27"/>
          <w:bdr w:val="none" w:sz="0" w:space="0" w:color="auto" w:frame="1"/>
          <w:lang w:eastAsia="ru-RU"/>
        </w:rPr>
        <w:t xml:space="preserve"> направлено в промышленность, из них 1 млрд. дол. — в машиностроение). Это послужило основой развития кооперации с западными странами. Ряд предприятий Польши перешли на сборку изделий из узлов и комплектующих, поставляемых западными фирмами. В 1997 г. экономический рост Польши составил 6,7%, промышленный рост — 11,2, выпуск товаров инвестиционного назначения превысил 15%. Прямые иностранные инвестиции возросли на 10% и достигли 6,6 млрд. дол. Общий объем накопленных иностранных инвестиций превысил в 1997 г. 20,6 млрд. дол.</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 xml:space="preserve">Издержками высоких темпов экономического роста был государственный долг. Внутренняя задолженность превысила 60% ВВП. Обслуживание долга в ближайшие годы потребует таких темпов реального прироста экспорта и положительного </w:t>
      </w:r>
      <w:r w:rsidRPr="0091360E">
        <w:rPr>
          <w:rFonts w:ascii="Times New Roman" w:eastAsia="Times New Roman" w:hAnsi="Times New Roman" w:cs="Times New Roman"/>
          <w:bCs/>
          <w:color w:val="000000" w:themeColor="text1"/>
          <w:sz w:val="27"/>
          <w:szCs w:val="27"/>
          <w:bdr w:val="none" w:sz="0" w:space="0" w:color="auto" w:frame="1"/>
          <w:lang w:eastAsia="ru-RU"/>
        </w:rPr>
        <w:lastRenderedPageBreak/>
        <w:t>внешнеторгового сальдо, которые соответствуют предельным возможностям страны (платежи Парижскому и Лондонскому клубам достигнут 8 млрд. дол. к 2008 г.). Торговый дефицит Польши носит структурный характер и вызван низкой конкурентоспособностью отечественной продукции. Основные производственные фонды и их технико-технологические характеристики соответствуют уровню начала 1980-х годов. Высокий удельный вес во внешнеторговом обороте принадлежит регистрируемой торговле, которая носит четко выраженный вывозной характер (более 7 млрд. дол. в год).</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i/>
          <w:iCs/>
          <w:color w:val="000000" w:themeColor="text1"/>
          <w:sz w:val="27"/>
          <w:szCs w:val="27"/>
          <w:bdr w:val="none" w:sz="0" w:space="0" w:color="auto" w:frame="1"/>
          <w:lang w:eastAsia="ru-RU"/>
        </w:rPr>
        <w:t>В Венгрии</w:t>
      </w:r>
      <w:r w:rsidRPr="0091360E">
        <w:rPr>
          <w:rFonts w:ascii="Times New Roman" w:eastAsia="Times New Roman" w:hAnsi="Times New Roman" w:cs="Times New Roman"/>
          <w:bCs/>
          <w:color w:val="000000" w:themeColor="text1"/>
          <w:sz w:val="27"/>
          <w:szCs w:val="27"/>
          <w:bdr w:val="none" w:sz="0" w:space="0" w:color="auto" w:frame="1"/>
          <w:lang w:eastAsia="ru-RU"/>
        </w:rPr>
        <w:t> за годы структурной перестройки проявились признаки оживления экономики. В 1995-1998 гг. темпы прироста ВВП составили в среднем 2,9-3,5%, промышленного производства — 5-7, строительно-монтажных работ — 7, сельскохозяйственного производства — 3%. Однако горнодобывающая и пищевая промышленности находятся в тяжелом состоянии. Безработица составляет примерно 11 % активного населения. Инфляция в Венгрии- 15-18% в год.</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Приватизация привела к тому, что в частной собственности оказалось более 50% бывших государственных предприятий. Активное участие в этом процессе принимал иностранный капитал. По данным правительства, свыше половины инвестиций из-за рубежа направляется приватизированным предприятиям. Приватизация дала казне примерно 5 млрд. дол. Приватизация и зарождение новых частных предприятий привели к тому; что доля частного сектора в ВВП повысилась до 60%. Большую роль в развитии национального хозяйства Венгрии играют внешнеэкономические факторы.</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 xml:space="preserve">Доля иностранного капитала в частном секторе превышает 11%, </w:t>
      </w:r>
      <w:proofErr w:type="gramStart"/>
      <w:r w:rsidRPr="0091360E">
        <w:rPr>
          <w:rFonts w:ascii="Times New Roman" w:eastAsia="Times New Roman" w:hAnsi="Times New Roman" w:cs="Times New Roman"/>
          <w:bCs/>
          <w:color w:val="000000" w:themeColor="text1"/>
          <w:sz w:val="27"/>
          <w:szCs w:val="27"/>
          <w:bdr w:val="none" w:sz="0" w:space="0" w:color="auto" w:frame="1"/>
          <w:lang w:eastAsia="ru-RU"/>
        </w:rPr>
        <w:t>По</w:t>
      </w:r>
      <w:proofErr w:type="gramEnd"/>
      <w:r w:rsidRPr="0091360E">
        <w:rPr>
          <w:rFonts w:ascii="Times New Roman" w:eastAsia="Times New Roman" w:hAnsi="Times New Roman" w:cs="Times New Roman"/>
          <w:bCs/>
          <w:color w:val="000000" w:themeColor="text1"/>
          <w:sz w:val="27"/>
          <w:szCs w:val="27"/>
          <w:bdr w:val="none" w:sz="0" w:space="0" w:color="auto" w:frame="1"/>
          <w:lang w:eastAsia="ru-RU"/>
        </w:rPr>
        <w:t xml:space="preserve"> сумме прямых зарубежных инвестиций Венгрия значительно превосходит другие страны ЦВЕ. В Венгрии сумели создать эффективные механизмы валютного обмена и лицензирования предпринимательской деятельности. По оценкам западных специалистов, Венгрия вошла группу 25 самых привлекательных для инвесторов государств. Только в 1999 г. она получила около 2 млрд. дол. в виде прямых иностранных инвестиций. Капитальные вложения идут в промышленность, а не только в торговлю, банковский сектор и сферу услуг. Причем многие зарубежные промышленные корпорации, такие как «Сони» и «</w:t>
      </w:r>
      <w:proofErr w:type="spellStart"/>
      <w:r w:rsidRPr="0091360E">
        <w:rPr>
          <w:rFonts w:ascii="Times New Roman" w:eastAsia="Times New Roman" w:hAnsi="Times New Roman" w:cs="Times New Roman"/>
          <w:bCs/>
          <w:color w:val="000000" w:themeColor="text1"/>
          <w:sz w:val="27"/>
          <w:szCs w:val="27"/>
          <w:bdr w:val="none" w:sz="0" w:space="0" w:color="auto" w:frame="1"/>
          <w:lang w:eastAsia="ru-RU"/>
        </w:rPr>
        <w:t>Джэнерал</w:t>
      </w:r>
      <w:proofErr w:type="spellEnd"/>
      <w:r w:rsidRPr="0091360E">
        <w:rPr>
          <w:rFonts w:ascii="Times New Roman" w:eastAsia="Times New Roman" w:hAnsi="Times New Roman" w:cs="Times New Roman"/>
          <w:bCs/>
          <w:color w:val="000000" w:themeColor="text1"/>
          <w:sz w:val="27"/>
          <w:szCs w:val="27"/>
          <w:bdr w:val="none" w:sz="0" w:space="0" w:color="auto" w:frame="1"/>
          <w:lang w:eastAsia="ru-RU"/>
        </w:rPr>
        <w:t xml:space="preserve"> электрик», используют свои предприятия в Венгрии для производства товаров, имеющих спрос во всей Центральной и Восточной Европе, России и других странах СНГ.</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 xml:space="preserve">Происходящее оживление экономики Венгрии сопровождается крупным ростом производительности труда на фоне относительно умеренного роста производства. Это </w:t>
      </w:r>
      <w:r w:rsidRPr="0091360E">
        <w:rPr>
          <w:rFonts w:ascii="Times New Roman" w:eastAsia="Times New Roman" w:hAnsi="Times New Roman" w:cs="Times New Roman"/>
          <w:bCs/>
          <w:color w:val="000000" w:themeColor="text1"/>
          <w:sz w:val="27"/>
          <w:szCs w:val="27"/>
          <w:bdr w:val="none" w:sz="0" w:space="0" w:color="auto" w:frame="1"/>
          <w:lang w:eastAsia="ru-RU"/>
        </w:rPr>
        <w:lastRenderedPageBreak/>
        <w:t>свидетельствует о развитии глубинных процессов, происходящих на рынке труда и связанных со структурной перестройкой хозяйства.</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Экономическая обстановка </w:t>
      </w:r>
      <w:r w:rsidRPr="0091360E">
        <w:rPr>
          <w:rFonts w:ascii="Times New Roman" w:eastAsia="Times New Roman" w:hAnsi="Times New Roman" w:cs="Times New Roman"/>
          <w:bCs/>
          <w:i/>
          <w:iCs/>
          <w:color w:val="000000" w:themeColor="text1"/>
          <w:sz w:val="27"/>
          <w:szCs w:val="27"/>
          <w:bdr w:val="none" w:sz="0" w:space="0" w:color="auto" w:frame="1"/>
          <w:lang w:eastAsia="ru-RU"/>
        </w:rPr>
        <w:t>в Чехии</w:t>
      </w:r>
      <w:r w:rsidRPr="0091360E">
        <w:rPr>
          <w:rFonts w:ascii="Times New Roman" w:eastAsia="Times New Roman" w:hAnsi="Times New Roman" w:cs="Times New Roman"/>
          <w:bCs/>
          <w:color w:val="000000" w:themeColor="text1"/>
          <w:sz w:val="27"/>
          <w:szCs w:val="27"/>
          <w:bdr w:val="none" w:sz="0" w:space="0" w:color="auto" w:frame="1"/>
          <w:lang w:eastAsia="ru-RU"/>
        </w:rPr>
        <w:t> признается наиболее благоприятной среди стран Восточной Европы. Здесь сбалансирован государственный бюджет, низки уровни инфляции и безработицы.</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Несмотря на сложности, связанные с проведением реформы, уровень жизни населения Чехии повышается. Заработная плата возросла на 25%, а в реальном выражении на 3,5%. В 1994-1995 гг. рост реальных доходов составил 7%, реальная заработная плата увеличилась на 5%, улучшились финансовые показатели. Бездефицитным является государственный бюджет. Валютные резервы увеличились до 8 млрд. дол. (с 6 млрд. дол. в 1993 г.). Активное сальдо платежного баланса достигло 600 млн. дол</w:t>
      </w:r>
      <w:proofErr w:type="gramStart"/>
      <w:r w:rsidRPr="0091360E">
        <w:rPr>
          <w:rFonts w:ascii="Times New Roman" w:eastAsia="Times New Roman" w:hAnsi="Times New Roman" w:cs="Times New Roman"/>
          <w:bCs/>
          <w:color w:val="000000" w:themeColor="text1"/>
          <w:sz w:val="27"/>
          <w:szCs w:val="27"/>
          <w:bdr w:val="none" w:sz="0" w:space="0" w:color="auto" w:frame="1"/>
          <w:lang w:eastAsia="ru-RU"/>
        </w:rPr>
        <w:t>.</w:t>
      </w:r>
      <w:proofErr w:type="gramEnd"/>
      <w:r w:rsidRPr="0091360E">
        <w:rPr>
          <w:rFonts w:ascii="Times New Roman" w:eastAsia="Times New Roman" w:hAnsi="Times New Roman" w:cs="Times New Roman"/>
          <w:bCs/>
          <w:color w:val="000000" w:themeColor="text1"/>
          <w:sz w:val="27"/>
          <w:szCs w:val="27"/>
          <w:bdr w:val="none" w:sz="0" w:space="0" w:color="auto" w:frame="1"/>
          <w:lang w:eastAsia="ru-RU"/>
        </w:rPr>
        <w:t xml:space="preserve"> и сформировалось в основном в торговле услугами.</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По притоку иностранных инвестиций Чехия занимает 3-е место в ЦВЕ после Венгрии и Польши (уровень иностранных инвестиций на душу населения составляет более 700 дол.) Объем прямых иностранных инвестиций превышает 7 млрд. дол. направления инвестиций — транспорт и связь, производство транспортного оборудования и автомобильная промышленность, отрасли широкого потребления, главным образом производство табачных изделий, торговля и услуги.</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В соответствии с прогнозом Министерства финансов Чехии темпы прироста ВВП в ближайшие годы составят 2,2-2,5%, безработица — 5,5, инфляция — 9, прирост номинальной заработной платы —7%.</w:t>
      </w:r>
      <w:r>
        <w:rPr>
          <w:rFonts w:ascii="Times New Roman" w:eastAsia="Times New Roman" w:hAnsi="Times New Roman" w:cs="Times New Roman"/>
          <w:bCs/>
          <w:color w:val="000000" w:themeColor="text1"/>
          <w:sz w:val="27"/>
          <w:szCs w:val="27"/>
          <w:bdr w:val="none" w:sz="0" w:space="0" w:color="auto" w:frame="1"/>
          <w:lang w:eastAsia="ru-RU"/>
        </w:rPr>
        <w:t xml:space="preserve"> </w:t>
      </w:r>
      <w:r w:rsidRPr="0091360E">
        <w:rPr>
          <w:rFonts w:ascii="Times New Roman" w:eastAsia="Times New Roman" w:hAnsi="Times New Roman" w:cs="Times New Roman"/>
          <w:bCs/>
          <w:color w:val="000000" w:themeColor="text1"/>
          <w:sz w:val="27"/>
          <w:szCs w:val="27"/>
          <w:bdr w:val="none" w:sz="0" w:space="0" w:color="auto" w:frame="1"/>
          <w:lang w:eastAsia="ru-RU"/>
        </w:rPr>
        <w:t>Чехия ставит целью обеспечение макроэкономической стабильности на основе структурной перестройки производства, развития рыночных отношений.</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Таким образом, оживление в странах Восточной Европы отражает воздействие позитивных изменений, как в области предложения, так и в области спроса. Ключевым фактором стало повышение внешнего спроса, в частности в западноевропейских странах. В ряде стран (Польше, Румынии, Словакии, Словении и Чехии) значительно возрос внутренний спрос в области инвестиция и сфере частного потребления. В большинстве стран Восточной Европы «локомотивом» оживления выступала промышленность.</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 Страны Восточной Европы и Евросоюз</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Вступление в Европейский союз — </w:t>
      </w:r>
      <w:r w:rsidRPr="0091360E">
        <w:rPr>
          <w:rFonts w:ascii="Times New Roman" w:eastAsia="Times New Roman" w:hAnsi="Times New Roman" w:cs="Times New Roman"/>
          <w:bCs/>
          <w:i/>
          <w:iCs/>
          <w:color w:val="000000" w:themeColor="text1"/>
          <w:sz w:val="27"/>
          <w:szCs w:val="27"/>
          <w:bdr w:val="none" w:sz="0" w:space="0" w:color="auto" w:frame="1"/>
          <w:lang w:eastAsia="ru-RU"/>
        </w:rPr>
        <w:t>стратегическая цель стран Восточной Европы</w:t>
      </w:r>
      <w:r w:rsidRPr="0091360E">
        <w:rPr>
          <w:rFonts w:ascii="Times New Roman" w:eastAsia="Times New Roman" w:hAnsi="Times New Roman" w:cs="Times New Roman"/>
          <w:bCs/>
          <w:color w:val="000000" w:themeColor="text1"/>
          <w:sz w:val="27"/>
          <w:szCs w:val="27"/>
          <w:bdr w:val="none" w:sz="0" w:space="0" w:color="auto" w:frame="1"/>
          <w:lang w:eastAsia="ru-RU"/>
        </w:rPr>
        <w:t>. Для ее реализации необходимо достигнуть такого уровня экономического развития, чтобы затраты, связанные с их вхождением в ЕС, не были высокими. В отношении вступления стран Восточной Европы в ЕС имеются различные подходы.</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i/>
          <w:iCs/>
          <w:color w:val="000000" w:themeColor="text1"/>
          <w:sz w:val="27"/>
          <w:szCs w:val="27"/>
          <w:bdr w:val="none" w:sz="0" w:space="0" w:color="auto" w:frame="1"/>
          <w:lang w:eastAsia="ru-RU"/>
        </w:rPr>
        <w:lastRenderedPageBreak/>
        <w:t>Первый</w:t>
      </w:r>
      <w:r w:rsidRPr="0091360E">
        <w:rPr>
          <w:rFonts w:ascii="Times New Roman" w:eastAsia="Times New Roman" w:hAnsi="Times New Roman" w:cs="Times New Roman"/>
          <w:bCs/>
          <w:color w:val="000000" w:themeColor="text1"/>
          <w:sz w:val="27"/>
          <w:szCs w:val="27"/>
          <w:bdr w:val="none" w:sz="0" w:space="0" w:color="auto" w:frame="1"/>
          <w:lang w:eastAsia="ru-RU"/>
        </w:rPr>
        <w:t> из них — отложить членство до достижения этими странами соответствующих экономических и политических параметров.</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 xml:space="preserve">Предлагается определенный переходный период, на первом этапе которого произошло бы объединение стран, претендующих на членство в ЕС, в сфере свободной торговли промышленными товарами. Этот этап должен включать также образование институциональных структур, обеспечивающих усиление политического и экономического участия ЕС в процессе интеграции со странами </w:t>
      </w:r>
      <w:r>
        <w:rPr>
          <w:rFonts w:ascii="Times New Roman" w:eastAsia="Times New Roman" w:hAnsi="Times New Roman" w:cs="Times New Roman"/>
          <w:bCs/>
          <w:color w:val="000000" w:themeColor="text1"/>
          <w:sz w:val="27"/>
          <w:szCs w:val="27"/>
          <w:bdr w:val="none" w:sz="0" w:space="0" w:color="auto" w:frame="1"/>
          <w:lang w:eastAsia="ru-RU"/>
        </w:rPr>
        <w:t>Восточной Европы. На втором </w:t>
      </w:r>
      <w:r w:rsidRPr="0091360E">
        <w:rPr>
          <w:rFonts w:ascii="Times New Roman" w:eastAsia="Times New Roman" w:hAnsi="Times New Roman" w:cs="Times New Roman"/>
          <w:bCs/>
          <w:color w:val="000000" w:themeColor="text1"/>
          <w:sz w:val="27"/>
          <w:szCs w:val="27"/>
          <w:bdr w:val="none" w:sz="0" w:space="0" w:color="auto" w:frame="1"/>
          <w:lang w:eastAsia="ru-RU"/>
        </w:rPr>
        <w:t>этапе должен произойти полный доступ стран Восточной Европы к единому рынку ЕС без формального членства. И только к 2020 г. страны Восточной Европы могут стать полноправными членами ЕС.</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i/>
          <w:iCs/>
          <w:color w:val="000000" w:themeColor="text1"/>
          <w:sz w:val="27"/>
          <w:szCs w:val="27"/>
          <w:bdr w:val="none" w:sz="0" w:space="0" w:color="auto" w:frame="1"/>
          <w:lang w:eastAsia="ru-RU"/>
        </w:rPr>
        <w:t>Второй</w:t>
      </w:r>
      <w:r w:rsidRPr="0091360E">
        <w:rPr>
          <w:rFonts w:ascii="Times New Roman" w:eastAsia="Times New Roman" w:hAnsi="Times New Roman" w:cs="Times New Roman"/>
          <w:bCs/>
          <w:color w:val="000000" w:themeColor="text1"/>
          <w:sz w:val="27"/>
          <w:szCs w:val="27"/>
          <w:bdr w:val="none" w:sz="0" w:space="0" w:color="auto" w:frame="1"/>
          <w:lang w:eastAsia="ru-RU"/>
        </w:rPr>
        <w:t> вариант — полное и быстрое членство в ЕС. По мнению сторонников этого подхода, расширение ЕС может стать новым импульсом для экономического и политического усиления влияния этого интеграционного образования. Экономические выгоды для ЕС от интеграции со станами Восточной Европы связаны со следующими факторами: 106 млн. населения и тысячи предприятий в странах ЦВЕ создадут мощный рынок для производителей из Западной Европы. Возможность для западноевропейских предпринимателей размешать предприятия в странах с низкими производственными издержками. Усиление конкуренции на рынках ЕС будет способствовать росту производительности труда и укреплению европейской экономики.</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На деле имеющиеся </w:t>
      </w:r>
      <w:r w:rsidRPr="0091360E">
        <w:rPr>
          <w:rFonts w:ascii="Times New Roman" w:eastAsia="Times New Roman" w:hAnsi="Times New Roman" w:cs="Times New Roman"/>
          <w:bCs/>
          <w:i/>
          <w:iCs/>
          <w:color w:val="000000" w:themeColor="text1"/>
          <w:sz w:val="27"/>
          <w:szCs w:val="27"/>
          <w:bdr w:val="none" w:sz="0" w:space="0" w:color="auto" w:frame="1"/>
          <w:lang w:eastAsia="ru-RU"/>
        </w:rPr>
        <w:t>противоречия</w:t>
      </w:r>
      <w:r w:rsidRPr="0091360E">
        <w:rPr>
          <w:rFonts w:ascii="Times New Roman" w:eastAsia="Times New Roman" w:hAnsi="Times New Roman" w:cs="Times New Roman"/>
          <w:bCs/>
          <w:color w:val="000000" w:themeColor="text1"/>
          <w:sz w:val="27"/>
          <w:szCs w:val="27"/>
          <w:bdr w:val="none" w:sz="0" w:space="0" w:color="auto" w:frame="1"/>
          <w:lang w:eastAsia="ru-RU"/>
        </w:rPr>
        <w:t> между странами Восточной Европы и ЕС в области </w:t>
      </w:r>
      <w:r w:rsidRPr="0091360E">
        <w:rPr>
          <w:rFonts w:ascii="Times New Roman" w:eastAsia="Times New Roman" w:hAnsi="Times New Roman" w:cs="Times New Roman"/>
          <w:bCs/>
          <w:i/>
          <w:iCs/>
          <w:color w:val="000000" w:themeColor="text1"/>
          <w:sz w:val="27"/>
          <w:szCs w:val="27"/>
          <w:bdr w:val="none" w:sz="0" w:space="0" w:color="auto" w:frame="1"/>
          <w:lang w:eastAsia="ru-RU"/>
        </w:rPr>
        <w:t>сельскохозяйственной политики, таможенно-тарифного регулирования </w:t>
      </w:r>
      <w:r w:rsidRPr="0091360E">
        <w:rPr>
          <w:rFonts w:ascii="Times New Roman" w:eastAsia="Times New Roman" w:hAnsi="Times New Roman" w:cs="Times New Roman"/>
          <w:bCs/>
          <w:color w:val="000000" w:themeColor="text1"/>
          <w:sz w:val="27"/>
          <w:szCs w:val="27"/>
          <w:bdr w:val="none" w:sz="0" w:space="0" w:color="auto" w:frame="1"/>
          <w:lang w:eastAsia="ru-RU"/>
        </w:rPr>
        <w:t>и т.д. свидетельствуют о том, что процесс интеграции стран Восточной Европы и ЕС будет довольно длительным и будет проходить</w:t>
      </w:r>
      <w:r>
        <w:rPr>
          <w:rFonts w:ascii="Times New Roman" w:eastAsia="Times New Roman" w:hAnsi="Times New Roman" w:cs="Times New Roman"/>
          <w:bCs/>
          <w:color w:val="000000" w:themeColor="text1"/>
          <w:sz w:val="27"/>
          <w:szCs w:val="27"/>
          <w:bdr w:val="none" w:sz="0" w:space="0" w:color="auto" w:frame="1"/>
          <w:lang w:eastAsia="ru-RU"/>
        </w:rPr>
        <w:t xml:space="preserve"> </w:t>
      </w:r>
      <w:r w:rsidRPr="0091360E">
        <w:rPr>
          <w:rFonts w:ascii="Times New Roman" w:eastAsia="Times New Roman" w:hAnsi="Times New Roman" w:cs="Times New Roman"/>
          <w:bCs/>
          <w:i/>
          <w:iCs/>
          <w:color w:val="000000" w:themeColor="text1"/>
          <w:sz w:val="27"/>
          <w:szCs w:val="27"/>
          <w:bdr w:val="none" w:sz="0" w:space="0" w:color="auto" w:frame="1"/>
          <w:lang w:eastAsia="ru-RU"/>
        </w:rPr>
        <w:t>индивидуально</w:t>
      </w:r>
      <w:r w:rsidRPr="0091360E">
        <w:rPr>
          <w:rFonts w:ascii="Times New Roman" w:eastAsia="Times New Roman" w:hAnsi="Times New Roman" w:cs="Times New Roman"/>
          <w:bCs/>
          <w:color w:val="000000" w:themeColor="text1"/>
          <w:sz w:val="27"/>
          <w:szCs w:val="27"/>
          <w:bdr w:val="none" w:sz="0" w:space="0" w:color="auto" w:frame="1"/>
          <w:lang w:eastAsia="ru-RU"/>
        </w:rPr>
        <w:t> по мере разрешения противоречий и достижения определенных экономических результатов каждой страной, претендующей на вступление в ЕС.</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В настоящее время основные торговые партнеры стран Восточной Европы — страны ЕС, на них приходится 65% импорта и примерно 70% экспорта стран Восточной Европы. Важным направлением сотрудничества стран ЕС с государствами Восточной Европы является разработка мер по оказанию западной помощи в преобразованиях этого региона. Страны Восточной Европы технологически отстают от западных на 2-3 десятилетия, а в некоторых областях — на 50 лет. Им недостает правовых и институциональных структур рыночной экономики. Населению стран Восточной Европы предстоит научиться правилам жизни и поведения в рыночной системе. Они нуждаются в средствах коммуникации, техники и технологиях, навыках управления.</w:t>
      </w:r>
    </w:p>
    <w:p w:rsidR="0091360E" w:rsidRPr="0091360E"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lastRenderedPageBreak/>
        <w:t>Страны Восточной Европы стремятся к развитию отношений со странами ЕС на </w:t>
      </w:r>
      <w:r w:rsidRPr="0091360E">
        <w:rPr>
          <w:rFonts w:ascii="Times New Roman" w:eastAsia="Times New Roman" w:hAnsi="Times New Roman" w:cs="Times New Roman"/>
          <w:bCs/>
          <w:i/>
          <w:iCs/>
          <w:color w:val="000000" w:themeColor="text1"/>
          <w:sz w:val="27"/>
          <w:szCs w:val="27"/>
          <w:bdr w:val="none" w:sz="0" w:space="0" w:color="auto" w:frame="1"/>
          <w:lang w:eastAsia="ru-RU"/>
        </w:rPr>
        <w:t>недискриминационной</w:t>
      </w:r>
      <w:r w:rsidRPr="0091360E">
        <w:rPr>
          <w:rFonts w:ascii="Times New Roman" w:eastAsia="Times New Roman" w:hAnsi="Times New Roman" w:cs="Times New Roman"/>
          <w:bCs/>
          <w:color w:val="000000" w:themeColor="text1"/>
          <w:sz w:val="27"/>
          <w:szCs w:val="27"/>
          <w:bdr w:val="none" w:sz="0" w:space="0" w:color="auto" w:frame="1"/>
          <w:lang w:eastAsia="ru-RU"/>
        </w:rPr>
        <w:t> основе. Политические и экономические условия предоставления западной помощи должны быть ясными. Цели и пределы ее предоставления целесообразно регулировать в рамках международной координированной программы. Страны Западной Европы списали половину внешнего долга Польше и Болгарии. Усилился приток частного капитала в Венгрию, Польшу и Чехию. Шагом на пути расширения экономических связей ЕС со странами Восточной Европы явилось положение </w:t>
      </w:r>
      <w:r w:rsidRPr="0091360E">
        <w:rPr>
          <w:rFonts w:ascii="Times New Roman" w:eastAsia="Times New Roman" w:hAnsi="Times New Roman" w:cs="Times New Roman"/>
          <w:bCs/>
          <w:i/>
          <w:iCs/>
          <w:color w:val="000000" w:themeColor="text1"/>
          <w:sz w:val="27"/>
          <w:szCs w:val="27"/>
          <w:bdr w:val="none" w:sz="0" w:space="0" w:color="auto" w:frame="1"/>
          <w:lang w:eastAsia="ru-RU"/>
        </w:rPr>
        <w:t>1993 г</w:t>
      </w:r>
      <w:r w:rsidRPr="0091360E">
        <w:rPr>
          <w:rFonts w:ascii="Times New Roman" w:eastAsia="Times New Roman" w:hAnsi="Times New Roman" w:cs="Times New Roman"/>
          <w:bCs/>
          <w:color w:val="000000" w:themeColor="text1"/>
          <w:sz w:val="27"/>
          <w:szCs w:val="27"/>
          <w:bdr w:val="none" w:sz="0" w:space="0" w:color="auto" w:frame="1"/>
          <w:lang w:eastAsia="ru-RU"/>
        </w:rPr>
        <w:t>. </w:t>
      </w:r>
      <w:r w:rsidRPr="0091360E">
        <w:rPr>
          <w:rFonts w:ascii="Times New Roman" w:eastAsia="Times New Roman" w:hAnsi="Times New Roman" w:cs="Times New Roman"/>
          <w:bCs/>
          <w:i/>
          <w:iCs/>
          <w:color w:val="000000" w:themeColor="text1"/>
          <w:sz w:val="27"/>
          <w:szCs w:val="27"/>
          <w:bdr w:val="none" w:sz="0" w:space="0" w:color="auto" w:frame="1"/>
          <w:lang w:eastAsia="ru-RU"/>
        </w:rPr>
        <w:t>«О создании в течение 10 лет зоны свободной торговли промышленными товарами путем постепенной взаимной отмены таможенных пошлин и других барьеров».</w:t>
      </w:r>
      <w:r w:rsidRPr="0091360E">
        <w:rPr>
          <w:rFonts w:ascii="Times New Roman" w:eastAsia="Times New Roman" w:hAnsi="Times New Roman" w:cs="Times New Roman"/>
          <w:bCs/>
          <w:color w:val="000000" w:themeColor="text1"/>
          <w:sz w:val="27"/>
          <w:szCs w:val="27"/>
          <w:bdr w:val="none" w:sz="0" w:space="0" w:color="auto" w:frame="1"/>
          <w:lang w:eastAsia="ru-RU"/>
        </w:rPr>
        <w:t> Поскольку промышленность стран Центральной и Восточной Европы переживает сложный период, предусмотрена асимметричность обязательств: в первые 5 лет ЕС снижает пошлины для стран Восточной Европы.</w:t>
      </w:r>
    </w:p>
    <w:p w:rsidR="00AA4F74" w:rsidRPr="001D2C89" w:rsidRDefault="0091360E" w:rsidP="001D2C89">
      <w:pPr>
        <w:shd w:val="clear" w:color="auto" w:fill="FFFFFF"/>
        <w:spacing w:after="0" w:line="420" w:lineRule="exact"/>
        <w:ind w:left="-851" w:firstLine="709"/>
        <w:jc w:val="both"/>
        <w:textAlignment w:val="baseline"/>
        <w:rPr>
          <w:rFonts w:ascii="Times New Roman" w:eastAsia="Times New Roman" w:hAnsi="Times New Roman" w:cs="Times New Roman"/>
          <w:color w:val="000000" w:themeColor="text1"/>
          <w:sz w:val="27"/>
          <w:szCs w:val="27"/>
          <w:lang w:eastAsia="ru-RU"/>
        </w:rPr>
      </w:pPr>
      <w:r w:rsidRPr="0091360E">
        <w:rPr>
          <w:rFonts w:ascii="Times New Roman" w:eastAsia="Times New Roman" w:hAnsi="Times New Roman" w:cs="Times New Roman"/>
          <w:bCs/>
          <w:color w:val="000000" w:themeColor="text1"/>
          <w:sz w:val="27"/>
          <w:szCs w:val="27"/>
          <w:bdr w:val="none" w:sz="0" w:space="0" w:color="auto" w:frame="1"/>
          <w:lang w:eastAsia="ru-RU"/>
        </w:rPr>
        <w:t>В период существования Совета экономической взаимопомощи (1949-1991 гг.) основными торговыми партнерами стран Восточной Европы были СССР и другие социалистические государства. После распада СССР и переориентации стран Восточной Европы на Западную Европу внешнеэк</w:t>
      </w:r>
      <w:r>
        <w:rPr>
          <w:rFonts w:ascii="Times New Roman" w:eastAsia="Times New Roman" w:hAnsi="Times New Roman" w:cs="Times New Roman"/>
          <w:bCs/>
          <w:color w:val="000000" w:themeColor="text1"/>
          <w:sz w:val="27"/>
          <w:szCs w:val="27"/>
          <w:bdr w:val="none" w:sz="0" w:space="0" w:color="auto" w:frame="1"/>
          <w:lang w:eastAsia="ru-RU"/>
        </w:rPr>
        <w:t>ономические связи партнеров по </w:t>
      </w:r>
      <w:r w:rsidRPr="0091360E">
        <w:rPr>
          <w:rFonts w:ascii="Times New Roman" w:eastAsia="Times New Roman" w:hAnsi="Times New Roman" w:cs="Times New Roman"/>
          <w:bCs/>
          <w:color w:val="000000" w:themeColor="text1"/>
          <w:sz w:val="27"/>
          <w:szCs w:val="27"/>
          <w:bdr w:val="none" w:sz="0" w:space="0" w:color="auto" w:frame="1"/>
          <w:lang w:eastAsia="ru-RU"/>
        </w:rPr>
        <w:t>СЭВ сократились в несколько раз. В настоящее время товарооборот Восточной Европы со странами СНГ составляет 13-15%. В целом структура российского экспорта и импорта со странами Центральной и Восточной Европы считается нерациональной, так как значительную долю в экспорте России занимают сырьевые ресурсы (до 80%), а в импорте — продовольственные товары и товары широкого потребления (более 40%). Тем не менее, </w:t>
      </w:r>
      <w:r w:rsidRPr="0091360E">
        <w:rPr>
          <w:rFonts w:ascii="Times New Roman" w:eastAsia="Times New Roman" w:hAnsi="Times New Roman" w:cs="Times New Roman"/>
          <w:bCs/>
          <w:i/>
          <w:iCs/>
          <w:color w:val="000000" w:themeColor="text1"/>
          <w:sz w:val="27"/>
          <w:szCs w:val="27"/>
          <w:bdr w:val="none" w:sz="0" w:space="0" w:color="auto" w:frame="1"/>
          <w:lang w:eastAsia="ru-RU"/>
        </w:rPr>
        <w:t>возобн</w:t>
      </w:r>
      <w:r>
        <w:rPr>
          <w:rFonts w:ascii="Times New Roman" w:eastAsia="Times New Roman" w:hAnsi="Times New Roman" w:cs="Times New Roman"/>
          <w:bCs/>
          <w:i/>
          <w:iCs/>
          <w:color w:val="000000" w:themeColor="text1"/>
          <w:sz w:val="27"/>
          <w:szCs w:val="27"/>
          <w:bdr w:val="none" w:sz="0" w:space="0" w:color="auto" w:frame="1"/>
          <w:lang w:eastAsia="ru-RU"/>
        </w:rPr>
        <w:t>овление экономических связей со</w:t>
      </w:r>
      <w:r w:rsidRPr="0091360E">
        <w:rPr>
          <w:rFonts w:ascii="Times New Roman" w:eastAsia="Times New Roman" w:hAnsi="Times New Roman" w:cs="Times New Roman"/>
          <w:bCs/>
          <w:i/>
          <w:iCs/>
          <w:color w:val="000000" w:themeColor="text1"/>
          <w:sz w:val="27"/>
          <w:szCs w:val="27"/>
          <w:bdr w:val="none" w:sz="0" w:space="0" w:color="auto" w:frame="1"/>
          <w:lang w:eastAsia="ru-RU"/>
        </w:rPr>
        <w:t xml:space="preserve"> странами СНГ на новой взаимовыгодной основе</w:t>
      </w:r>
      <w:r w:rsidRPr="0091360E">
        <w:rPr>
          <w:rFonts w:ascii="Times New Roman" w:eastAsia="Times New Roman" w:hAnsi="Times New Roman" w:cs="Times New Roman"/>
          <w:bCs/>
          <w:color w:val="000000" w:themeColor="text1"/>
          <w:sz w:val="27"/>
          <w:szCs w:val="27"/>
          <w:bdr w:val="none" w:sz="0" w:space="0" w:color="auto" w:frame="1"/>
          <w:lang w:eastAsia="ru-RU"/>
        </w:rPr>
        <w:t>— одно из направлений внешнеэкономического курса стран Восточной Европы.</w:t>
      </w:r>
    </w:p>
    <w:sectPr w:rsidR="00AA4F74" w:rsidRPr="001D2C89" w:rsidSect="001D2C8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5494E"/>
    <w:multiLevelType w:val="multilevel"/>
    <w:tmpl w:val="F228A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30C"/>
    <w:rsid w:val="001D2C89"/>
    <w:rsid w:val="007F20B2"/>
    <w:rsid w:val="0091360E"/>
    <w:rsid w:val="00AA4F74"/>
    <w:rsid w:val="00E22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640B"/>
  <w15:chartTrackingRefBased/>
  <w15:docId w15:val="{D7A566CA-101C-4C26-A9F7-29852A7C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4F74"/>
    <w:rPr>
      <w:color w:val="0563C1" w:themeColor="hyperlink"/>
      <w:u w:val="single"/>
    </w:rPr>
  </w:style>
  <w:style w:type="paragraph" w:styleId="HTML">
    <w:name w:val="HTML Preformatted"/>
    <w:basedOn w:val="a"/>
    <w:link w:val="HTML0"/>
    <w:uiPriority w:val="99"/>
    <w:semiHidden/>
    <w:unhideWhenUsed/>
    <w:rsid w:val="00AA4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A4F74"/>
    <w:rPr>
      <w:rFonts w:ascii="Courier New" w:eastAsia="Times New Roman" w:hAnsi="Courier New" w:cs="Courier New"/>
      <w:sz w:val="20"/>
      <w:szCs w:val="20"/>
      <w:lang w:eastAsia="ru-RU"/>
    </w:rPr>
  </w:style>
  <w:style w:type="paragraph" w:styleId="a4">
    <w:name w:val="Normal (Web)"/>
    <w:basedOn w:val="a"/>
    <w:uiPriority w:val="99"/>
    <w:semiHidden/>
    <w:unhideWhenUsed/>
    <w:rsid w:val="009136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1360E"/>
    <w:rPr>
      <w:b/>
      <w:bCs/>
    </w:rPr>
  </w:style>
  <w:style w:type="character" w:styleId="a6">
    <w:name w:val="Emphasis"/>
    <w:basedOn w:val="a0"/>
    <w:uiPriority w:val="20"/>
    <w:qFormat/>
    <w:rsid w:val="009136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98020">
      <w:bodyDiv w:val="1"/>
      <w:marLeft w:val="0"/>
      <w:marRight w:val="0"/>
      <w:marTop w:val="0"/>
      <w:marBottom w:val="0"/>
      <w:divBdr>
        <w:top w:val="none" w:sz="0" w:space="0" w:color="auto"/>
        <w:left w:val="none" w:sz="0" w:space="0" w:color="auto"/>
        <w:bottom w:val="none" w:sz="0" w:space="0" w:color="auto"/>
        <w:right w:val="none" w:sz="0" w:space="0" w:color="auto"/>
      </w:divBdr>
    </w:div>
    <w:div w:id="564879823">
      <w:bodyDiv w:val="1"/>
      <w:marLeft w:val="0"/>
      <w:marRight w:val="0"/>
      <w:marTop w:val="0"/>
      <w:marBottom w:val="0"/>
      <w:divBdr>
        <w:top w:val="none" w:sz="0" w:space="0" w:color="auto"/>
        <w:left w:val="none" w:sz="0" w:space="0" w:color="auto"/>
        <w:bottom w:val="none" w:sz="0" w:space="0" w:color="auto"/>
        <w:right w:val="none" w:sz="0" w:space="0" w:color="auto"/>
      </w:divBdr>
    </w:div>
    <w:div w:id="1300577233">
      <w:bodyDiv w:val="1"/>
      <w:marLeft w:val="0"/>
      <w:marRight w:val="0"/>
      <w:marTop w:val="0"/>
      <w:marBottom w:val="0"/>
      <w:divBdr>
        <w:top w:val="none" w:sz="0" w:space="0" w:color="auto"/>
        <w:left w:val="none" w:sz="0" w:space="0" w:color="auto"/>
        <w:bottom w:val="none" w:sz="0" w:space="0" w:color="auto"/>
        <w:right w:val="none" w:sz="0" w:space="0" w:color="auto"/>
      </w:divBdr>
    </w:div>
    <w:div w:id="16676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pt-online.org/5402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eHlvMzJaFPQ" TargetMode="External"/><Relationship Id="rId5" Type="http://schemas.openxmlformats.org/officeDocument/2006/relationships/hyperlink" Target="https://youtu.be/x4sDF0Lrwx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3162</Words>
  <Characters>18028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2022-03-21T16:26:00Z</dcterms:created>
  <dcterms:modified xsi:type="dcterms:W3CDTF">2022-03-21T16:51:00Z</dcterms:modified>
</cp:coreProperties>
</file>