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ИКТ-компетентность как средство повышения профессионализма педагога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Цивилизация неуклонно движется к построению информационного общества, где решающую роль будут играть не природные ресурсы и энергия, а информация и научные знания. Такое общество испытывает высокую потребность в </w:t>
      </w:r>
      <w:hyperlink r:id="rId4" w:history="1">
        <w:r>
          <w:rPr>
            <w:rStyle w:val="a4"/>
            <w:color w:val="267F8C"/>
            <w:sz w:val="27"/>
            <w:szCs w:val="27"/>
            <w:u w:val="none"/>
          </w:rPr>
          <w:t>специалистах</w:t>
        </w:r>
      </w:hyperlink>
      <w:r>
        <w:rPr>
          <w:color w:val="181818"/>
          <w:sz w:val="27"/>
          <w:szCs w:val="27"/>
        </w:rPr>
        <w:t> особой квалификации. Ему нужны не «винтики» для готовых структур, а люди, способные самостоятельно </w:t>
      </w:r>
      <w:hyperlink r:id="rId5" w:history="1">
        <w:r>
          <w:rPr>
            <w:rStyle w:val="a4"/>
            <w:color w:val="267F8C"/>
            <w:sz w:val="27"/>
            <w:szCs w:val="27"/>
            <w:u w:val="none"/>
          </w:rPr>
          <w:t>проектировать</w:t>
        </w:r>
      </w:hyperlink>
      <w:r>
        <w:rPr>
          <w:color w:val="181818"/>
          <w:sz w:val="27"/>
          <w:szCs w:val="27"/>
        </w:rPr>
        <w:t> такие структуры и управлять ими, люди, умеющие учиться, самостоятельно работать с информацией - только они смогут рассчитывать на успех в информационном обществе. Поэтому, основной целью </w:t>
      </w:r>
      <w:hyperlink r:id="rId6" w:history="1">
        <w:r>
          <w:rPr>
            <w:rStyle w:val="a4"/>
            <w:color w:val="267F8C"/>
            <w:sz w:val="27"/>
            <w:szCs w:val="27"/>
            <w:u w:val="none"/>
          </w:rPr>
          <w:t>профессионального образования</w:t>
        </w:r>
      </w:hyperlink>
      <w:r>
        <w:rPr>
          <w:color w:val="181818"/>
          <w:sz w:val="27"/>
          <w:szCs w:val="27"/>
        </w:rPr>
        <w:t>  на данном этапе, является 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 </w:t>
      </w:r>
      <w:hyperlink r:id="rId7" w:history="1">
        <w:r>
          <w:rPr>
            <w:rStyle w:val="a4"/>
            <w:color w:val="267F8C"/>
            <w:sz w:val="27"/>
            <w:szCs w:val="27"/>
            <w:u w:val="none"/>
          </w:rPr>
          <w:t>профессией</w:t>
        </w:r>
      </w:hyperlink>
      <w:r>
        <w:rPr>
          <w:color w:val="181818"/>
          <w:sz w:val="27"/>
          <w:szCs w:val="27"/>
        </w:rPr>
        <w:t> и ориентированного в смежных областях деятельности. Необходимым условием создания таких специалистов является совершенствование профессиональной педагогической культуры и компетентности педагогов.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Одним из основных показателей профессионализма педагогов является ИКТ- компетентность. Что же это такое?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профессиональном стандарте педагога от 2015 года профессиональная ИКТ – компетенция трактуется как </w:t>
      </w:r>
      <w:r>
        <w:rPr>
          <w:b/>
          <w:bCs/>
          <w:color w:val="181818"/>
          <w:sz w:val="27"/>
          <w:szCs w:val="27"/>
        </w:rPr>
        <w:t>«квалифицированное использование общераспространенных в данной профессиональной области в развитых странах ИКТ при решении профессиональных задач там, где нужно, и тогда, когда нужно.»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hyperlink r:id="rId8" w:history="1">
        <w:r>
          <w:rPr>
            <w:rStyle w:val="a4"/>
            <w:color w:val="267F8C"/>
            <w:sz w:val="27"/>
            <w:szCs w:val="27"/>
            <w:u w:val="none"/>
          </w:rPr>
          <w:t>ИКТ</w:t>
        </w:r>
      </w:hyperlink>
      <w:r>
        <w:rPr>
          <w:color w:val="181818"/>
          <w:sz w:val="27"/>
          <w:szCs w:val="27"/>
        </w:rPr>
        <w:t>- компетентность учителя рассматривают,  как целенаправленное, эффективное применение технических знаний и умений в реальной  образовательной  деятельности.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Выделяют три основных уровня ИКТ- компетентности: 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общепользовательская ИКТ-компетентность, общепедагогическая ИКТ-компетентность и предметно-педагогическая компетентность</w:t>
      </w:r>
      <w:r>
        <w:rPr>
          <w:color w:val="181818"/>
          <w:sz w:val="27"/>
          <w:szCs w:val="27"/>
        </w:rPr>
        <w:t>.       В качестве способов и путей реализации профессиональной ИКТ-  компетентности педагога рекомендуется разумное сочетание всех трех этих составляющих.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общепользовательский компонет включены пользовательские</w:t>
      </w:r>
      <w:r>
        <w:rPr>
          <w:i/>
          <w:iCs/>
          <w:color w:val="181818"/>
          <w:sz w:val="27"/>
          <w:szCs w:val="27"/>
        </w:rPr>
        <w:t> навыки.     </w:t>
      </w:r>
      <w:r>
        <w:rPr>
          <w:color w:val="181818"/>
          <w:sz w:val="27"/>
          <w:szCs w:val="27"/>
        </w:rPr>
        <w:t>Это, так называемый </w:t>
      </w:r>
      <w:r>
        <w:rPr>
          <w:b/>
          <w:bCs/>
          <w:color w:val="181818"/>
          <w:sz w:val="27"/>
          <w:szCs w:val="27"/>
        </w:rPr>
        <w:t>знаниевый уровень</w:t>
      </w:r>
      <w:r>
        <w:rPr>
          <w:color w:val="181818"/>
          <w:sz w:val="27"/>
          <w:szCs w:val="27"/>
        </w:rPr>
        <w:t> (подготовленность к деятельности), уровень овладения ИКТ. На современном этапе развития российской системы общего образования этот уровень является базовым при формировании и последующей оценке ИКТ- компетентности учителей. Он характеризуется наличием у преподавателей знаний о том, что из себя представляет персональный компьютер, программные продукты, каковы их функции и возможности, это умение «нажимать на нужные кнопки», знание о существовании компьютерных сетей (в том числе Интернет).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Часто  учитель, закончивший (иногда несколько раз) курсы повышения квалификации в сфере ИКТ и имеющий условия для применения ИКТ в профессиональной деятельности, этого не делает. При этом, он благополучно </w:t>
      </w:r>
      <w:r>
        <w:rPr>
          <w:color w:val="181818"/>
          <w:sz w:val="27"/>
          <w:szCs w:val="27"/>
        </w:rPr>
        <w:lastRenderedPageBreak/>
        <w:t>прошел различные тестирования на готовность к работе с использованием ИКТ. Такой учитель не может называться ИКТ-компетентным, поскольку его знания и умения не воплощены в деятельность. Т.е. для компетентности необходим еще и деятельностный уровень.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Деятельностный уровень</w:t>
      </w:r>
      <w:r>
        <w:rPr>
          <w:color w:val="181818"/>
          <w:sz w:val="27"/>
          <w:szCs w:val="27"/>
        </w:rPr>
        <w:t> – это эффективное применение ИКТ в педагогической деятельности.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Сюда относятся общепедагогический и предметно - педагогический компонент.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Общепедагогический компонент включает в себя деятельность педагога в имеющейся информационно – образовательной системе  учебного заведения, в том числе  планирование и анализ учебного процесса; организацию образовательного процесса, при которой учащиеся вместе с учителем ведут деятельность и достигают результатов в информационно-образовательном пространстве учреждения; подготовку и проведение консультаций, обсуждений  с компьютерной поддержкой.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Требования к предметно - педагогическому компоненту зависят от той предметной области, в которой работает учитель. Этот компонент включает в себя использование информационных источников по своему предмету.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Учитель компетентен в области ИКТ, если: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br/>
        <w:t xml:space="preserve"> ведёт поиск и отбор дополнительной информации для обучения с использованием Интернет-ресурсов; </w:t>
      </w:r>
      <w:r>
        <w:rPr>
          <w:color w:val="181818"/>
          <w:sz w:val="27"/>
          <w:szCs w:val="27"/>
        </w:rPr>
        <w:sym w:font="Symbol" w:char="F02D"/>
      </w:r>
      <w:r>
        <w:rPr>
          <w:color w:val="181818"/>
          <w:sz w:val="27"/>
          <w:szCs w:val="27"/>
        </w:rPr>
        <w:br/>
        <w:t xml:space="preserve"> участвует в работе сетевых объединений преподавателей, Интернет-конференциях с целью повышения своего профессионального уровня; </w:t>
      </w:r>
      <w:r>
        <w:rPr>
          <w:color w:val="181818"/>
          <w:sz w:val="27"/>
          <w:szCs w:val="27"/>
        </w:rPr>
        <w:sym w:font="Symbol" w:char="F02D"/>
      </w:r>
      <w:r>
        <w:rPr>
          <w:color w:val="181818"/>
          <w:sz w:val="27"/>
          <w:szCs w:val="27"/>
        </w:rPr>
        <w:br/>
        <w:t xml:space="preserve"> разрабатывает компьютерные тесты, системы рейтинговой оценки знаний учащихся на основе стандартных приложений; </w:t>
      </w:r>
      <w:r>
        <w:rPr>
          <w:color w:val="181818"/>
          <w:sz w:val="27"/>
          <w:szCs w:val="27"/>
        </w:rPr>
        <w:sym w:font="Symbol" w:char="F02D"/>
      </w:r>
      <w:r>
        <w:rPr>
          <w:color w:val="181818"/>
          <w:sz w:val="27"/>
          <w:szCs w:val="27"/>
        </w:rPr>
        <w:br/>
        <w:t xml:space="preserve"> создает учебные пособия и материалы на электронных носителях с использованием стандартных приложений и инструментальных средств; </w:t>
      </w:r>
      <w:r>
        <w:rPr>
          <w:color w:val="181818"/>
          <w:sz w:val="27"/>
          <w:szCs w:val="27"/>
        </w:rPr>
        <w:sym w:font="Symbol" w:char="F02D"/>
      </w:r>
      <w:r>
        <w:rPr>
          <w:color w:val="181818"/>
          <w:sz w:val="27"/>
          <w:szCs w:val="27"/>
        </w:rPr>
        <w:br/>
        <w:t xml:space="preserve"> применяет готовые мультимедийные разработки в образовательных и воспитательных целях.</w:t>
      </w:r>
      <w:r>
        <w:rPr>
          <w:color w:val="181818"/>
          <w:sz w:val="27"/>
          <w:szCs w:val="27"/>
        </w:rPr>
        <w:sym w:font="Symbol" w:char="F02D"/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Влияние ИКТ- компетентности педагога на качество образования в условиях внедрения ФГОС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Безусловно, использование учителем современных интернет технологий в значительной степени меняет его подход к обучению. Перечислю лишь основные преимущества использования ИКТ.</w:t>
      </w:r>
      <w:r>
        <w:rPr>
          <w:color w:val="181818"/>
          <w:sz w:val="27"/>
          <w:szCs w:val="27"/>
        </w:rPr>
        <w:br/>
        <w:t>1.индивидуализация обучения;</w:t>
      </w:r>
      <w:r>
        <w:rPr>
          <w:color w:val="181818"/>
          <w:sz w:val="27"/>
          <w:szCs w:val="27"/>
        </w:rPr>
        <w:br/>
        <w:t>2.рост объема выполненных на уроке заданий;</w:t>
      </w:r>
      <w:r>
        <w:rPr>
          <w:color w:val="181818"/>
          <w:sz w:val="27"/>
          <w:szCs w:val="27"/>
        </w:rPr>
        <w:br/>
        <w:t>3.возможность получения различного рода материалов через сеть Интернет и возможность получить большую наглядность и интерес учащихся;</w:t>
      </w:r>
      <w:r>
        <w:rPr>
          <w:color w:val="181818"/>
          <w:sz w:val="27"/>
          <w:szCs w:val="27"/>
        </w:rPr>
        <w:br/>
        <w:t>4.повышение познавательной активности и мотивации усвоения знаний за счет разнообразия форм работы, возможности включения игрового момента. 5. Получение за короткое время объективной картины уровня усвоения детьми изучаемого материала (например, за счет применения компьютерного тестирования);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Следует отметить, что при использовании данных компетенций роль учителя меняется. Раньше учитель был главным поставщиком знаний. Теперь он превращается в соратника и товарища, который направляет ученика в процессе обучения. Задачей учителя на современном этапе является правильно встроить возможности ИКТ в свой учебный процесс, чтобы учащийся во время занятий как можно больше думал и действовал самостоятельно: организовать деятельность учащихся, сформировать у детей навыки эффективного поиска информации, ее оценки и анализа для дальнейшего использования.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Способы и пути достижения учителем профессиональной ИКТ- компетентности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Согласно стандарту, оптимальная модель достижения педагогом профессиональной ИКТ-компетентности обеспечивается сочетанием следующих </w:t>
      </w:r>
      <w:r>
        <w:rPr>
          <w:b/>
          <w:bCs/>
          <w:color w:val="000000"/>
          <w:sz w:val="27"/>
          <w:szCs w:val="27"/>
        </w:rPr>
        <w:t>факторов: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· Введение Федерального государственного образовательного стандарта.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· 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учебном заведении.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· 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· Начальное освоение педагогом базовой ИКТ-компетентности в системе повышения квалификации с аттестацией путем экспертной оценки его деятельности в ИС образовательного учреждения.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реальности же дело с освоением ИКТ – компетенции обстоит по- иному. В настоящее время почти все педагоги владеют знаниевым уровнем ИКТ - компетентности, а вот деятельностный уровень оставляет желать лучшего. Например, учителя используют ИКТ, в основном, при подготовке к занятиям - ищут дополнительную информацию в интернете, работают в сетевых профессиональных сообществах, но очень мало используют ИКТ при проведении учебного процесса. Основной причиной этого является то, что далеко не у каждого преподавателя есть свое автоматизированное рабочее место, во многих учебных заведениях нет даже компьютеров в учительских, а компьютерные классы заняты под учебный процесс. Еще одной из причин является то, что применение информационных технологий требует (особенно в первое время) от учителя дополнительных временных затрат. К этому можно добавить еще и то, что, еще не во всех учебных заведениях есть высокоскоростной доступ к сети интернет. Мешает платность образовательных интернет-ресурсов (почти 30%), ограниченный трафик, контент-фильтры, не позволяющие выходить на нужные образовательные и информационные порталы. Четвертая причина - недостаточная квалификация педагогов в области применения информационно-коммуникационных технологий и недостаток знаний о возможностях интернета и новых появляющихся сервисах. По статистике недостаток информации о «полезных новинках» ощущает четверть преподавателей.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Поэтому я думаю, что для реального овладения этой компетенцией необходимо увеличить объем времени для подготовки учителей, нужно увеличивать финансирование именно на повышение квалификации учителей в этой области. При этом не нужно забывать, что основной задачей сегодняшнего учителя является развитие критического мышления детей, возможность научить их думать. Но не обязательно при этом следовать пустым модным тенденциям и использовать интернет - технологии без необходимости. Дело в том, что сегодня в образовании наступил момент, когда у учителей наблюдается некая «усталость» от бесконечных требований вышестоящих чиновников. Этому способствует огромное количество бумажных и электронных отчетов, обязательность создания презентаций, веб-сайтов, блогов, внедрение электронного журнала наряду с заполнением бумажного, и то прочее, что в конечном итоге мало способствует основной цели преподавания.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ЗАКЛЮЧЕНИЕ</w:t>
      </w:r>
    </w:p>
    <w:p w:rsidR="00F53F6A" w:rsidRDefault="00F53F6A" w:rsidP="00F53F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Несомненно, только компетентный учитель в области ИКТ - сможет по-новому организовать учебную среду, объединить новые информационные и педагогические технологии для того, чтобы проводить увлекательные занятия, поощрять учебную деятельность и сотрудничество школьников.</w:t>
      </w:r>
    </w:p>
    <w:p w:rsidR="003D1164" w:rsidRDefault="003D1164"/>
    <w:sectPr w:rsidR="003D1164" w:rsidSect="003D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3F6A"/>
    <w:rsid w:val="003D1164"/>
    <w:rsid w:val="00F5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3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edu-lider.ru%2Ftag%2Fikt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pandia.ru%2Ftext%2Fcateg%2Fwiki%2F001%2F92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andia.ru%2Ftext%2Fcategory%2Fprofessionalmznoe_obrazovanie%2F" TargetMode="External"/><Relationship Id="rId5" Type="http://schemas.openxmlformats.org/officeDocument/2006/relationships/hyperlink" Target="https://infourok.ru/go.html?href=http%3A%2F%2Fpandia.ru%2Ftext%2Fcateg%2Fwiki%2F001%2F94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go.html?href=http%3A%2F%2Fpandia.ru%2Ftext%2Fcateg%2Fwiki%2F001%2F262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1452</Words>
  <Characters>8283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Klass2</dc:creator>
  <cp:lastModifiedBy>Klass2</cp:lastModifiedBy>
  <cp:revision>2</cp:revision>
  <dcterms:created xsi:type="dcterms:W3CDTF">2022-03-16T09:58:00Z</dcterms:created>
  <dcterms:modified xsi:type="dcterms:W3CDTF">2022-03-16T09:59:00Z</dcterms:modified>
</cp:coreProperties>
</file>