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E4" w:rsidRPr="00AB0DE4" w:rsidRDefault="00AB0DE4" w:rsidP="00AB0DE4">
      <w:pPr>
        <w:pStyle w:val="1"/>
        <w:spacing w:before="150" w:beforeAutospacing="0" w:after="240" w:afterAutospacing="0"/>
        <w:contextualSpacing/>
        <w:jc w:val="center"/>
        <w:rPr>
          <w:color w:val="181818"/>
          <w:sz w:val="28"/>
          <w:szCs w:val="28"/>
        </w:rPr>
      </w:pPr>
      <w:r w:rsidRPr="00AB0DE4">
        <w:rPr>
          <w:color w:val="181818"/>
          <w:sz w:val="28"/>
          <w:szCs w:val="28"/>
        </w:rPr>
        <w:t>Применение информационно-коммуникативных технологий</w:t>
      </w:r>
    </w:p>
    <w:p w:rsidR="00AB0DE4" w:rsidRDefault="00AB0DE4" w:rsidP="00AB0DE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81818"/>
          <w:sz w:val="27"/>
          <w:szCs w:val="27"/>
        </w:rPr>
      </w:pPr>
      <w:r w:rsidRPr="00AB0DE4">
        <w:rPr>
          <w:b/>
          <w:color w:val="181818"/>
          <w:sz w:val="28"/>
          <w:szCs w:val="28"/>
        </w:rPr>
        <w:t>при обучении химии</w:t>
      </w:r>
    </w:p>
    <w:p w:rsidR="00AB0DE4" w:rsidRPr="00AB0DE4" w:rsidRDefault="00AB0DE4" w:rsidP="00AB0DE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81818"/>
          <w:sz w:val="27"/>
          <w:szCs w:val="27"/>
        </w:rPr>
      </w:pPr>
    </w:p>
    <w:p w:rsidR="00AB0DE4" w:rsidRDefault="00AB0DE4" w:rsidP="00AB0DE4">
      <w:pPr>
        <w:pStyle w:val="a3"/>
        <w:shd w:val="clear" w:color="auto" w:fill="FFFFFF"/>
        <w:spacing w:before="0" w:beforeAutospacing="0" w:after="0" w:afterAutospacing="0" w:line="232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Фирсова Н.К.</w:t>
      </w:r>
    </w:p>
    <w:p w:rsidR="00AB0DE4" w:rsidRDefault="00AB0DE4" w:rsidP="00AB0DE4">
      <w:pPr>
        <w:pStyle w:val="a3"/>
        <w:shd w:val="clear" w:color="auto" w:fill="FFFFFF"/>
        <w:spacing w:before="0" w:beforeAutospacing="0" w:after="0" w:afterAutospacing="0" w:line="232" w:lineRule="atLeast"/>
        <w:jc w:val="righ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  <w:sz w:val="27"/>
          <w:szCs w:val="27"/>
        </w:rPr>
        <w:t>учитель химии</w:t>
      </w:r>
    </w:p>
    <w:p w:rsidR="00AB0DE4" w:rsidRPr="00AB0DE4" w:rsidRDefault="00AB0DE4" w:rsidP="00AB0DE4">
      <w:pPr>
        <w:pStyle w:val="1"/>
        <w:spacing w:before="150" w:beforeAutospacing="0" w:after="240" w:afterAutospacing="0"/>
        <w:jc w:val="right"/>
        <w:rPr>
          <w:b w:val="0"/>
          <w:color w:val="181818"/>
          <w:sz w:val="28"/>
          <w:szCs w:val="28"/>
        </w:rPr>
      </w:pPr>
      <w:r w:rsidRPr="00AB0DE4">
        <w:rPr>
          <w:b w:val="0"/>
          <w:color w:val="181818"/>
          <w:sz w:val="28"/>
          <w:szCs w:val="28"/>
        </w:rPr>
        <w:t>МОУ «Лицей № 107» г. Саратова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Современная российская школа - это результат огромных перемен, произошедших в системе отечественного образования за последние годы. В этом смысле образование не просто часть социальной жизни общества, а её авангард: вряд ли какая-то другая её подсистема в той же степени может подтвердить факт своего поступательного развития таким обилием нововведений и экспериментов.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Как видно из требований государственного стандарта, предмет химии достаточно сложен и нагляден, требует демонстрации процессов, систем и закономерностей, что усложняет преподавание.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 Преподавание химии успешно только в том случае, если работа учителя с учащимися во всех ее формах представляет собой целенаправленную систему обучения и воспитания, развивающую в единстве химические понятия, диалектико-материалистическое мировоззрение, мышление и навыки самостоятельной практической работы.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 Преподавание химии предполагает использование различных форм, средств и методов обучения. Нет необходимости говорить, что в связи со спецификой предмета часто необходимо выделить и обобщить существенные признаки изучаемого объекта, что возможно только при непосредственной работе с ним. При этом ведущими являются методы практические, лабораторные и демонстрационные опыты.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 </w:t>
      </w:r>
      <w:r w:rsidRPr="00AB0DE4">
        <w:rPr>
          <w:color w:val="000000"/>
          <w:sz w:val="26"/>
          <w:szCs w:val="26"/>
        </w:rPr>
        <w:t> </w:t>
      </w:r>
      <w:r w:rsidRPr="00AB0DE4">
        <w:rPr>
          <w:color w:val="000000"/>
          <w:sz w:val="26"/>
          <w:szCs w:val="26"/>
        </w:rPr>
        <w:t xml:space="preserve">Главной отличительной чертой </w:t>
      </w:r>
      <w:r w:rsidR="008708E1" w:rsidRPr="00AB0DE4">
        <w:rPr>
          <w:color w:val="000000"/>
          <w:sz w:val="26"/>
          <w:szCs w:val="26"/>
        </w:rPr>
        <w:t>использования информационных</w:t>
      </w:r>
      <w:r w:rsidRPr="00AB0DE4">
        <w:rPr>
          <w:color w:val="000000"/>
          <w:sz w:val="26"/>
          <w:szCs w:val="26"/>
        </w:rPr>
        <w:t xml:space="preserve"> технологий в химическом образовании является перераспределение потоков информации на занятии. При этом учащийся превращается в активного участника образовательного процесса. Активная деятельность учащегося приводит к значительному повышению </w:t>
      </w:r>
      <w:r w:rsidR="008708E1" w:rsidRPr="00AB0DE4">
        <w:rPr>
          <w:color w:val="000000"/>
          <w:sz w:val="26"/>
          <w:szCs w:val="26"/>
        </w:rPr>
        <w:t>его мотивации</w:t>
      </w:r>
      <w:r w:rsidRPr="00AB0DE4">
        <w:rPr>
          <w:color w:val="000000"/>
          <w:sz w:val="26"/>
          <w:szCs w:val="26"/>
        </w:rPr>
        <w:t xml:space="preserve">, стимулирует активную поисковую познавательную деятельность. Поэтому обучение химии с использованием ИТ следует рассматривать </w:t>
      </w:r>
      <w:r w:rsidR="008708E1" w:rsidRPr="00AB0DE4">
        <w:rPr>
          <w:color w:val="000000"/>
          <w:sz w:val="26"/>
          <w:szCs w:val="26"/>
        </w:rPr>
        <w:t>как форму</w:t>
      </w:r>
      <w:r w:rsidRPr="00AB0DE4">
        <w:rPr>
          <w:color w:val="000000"/>
          <w:sz w:val="26"/>
          <w:szCs w:val="26"/>
        </w:rPr>
        <w:t xml:space="preserve"> организации самостоятельного качественно нового освоения школьниками содержания учебного предмета и их развития.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lastRenderedPageBreak/>
        <w:t>Использование ИТ в общем химическом образовании более целесообразно в тех случаях, если: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- требуется индивидуализировать обучение, особенно в связи с большими различиями в уровне подготовленности учащихся;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- проверяется уровень овладения значительным объемом материала с использованием заданий, отличающихся по содержанию и порядку следования в обычной или тестовой форме;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 xml:space="preserve">- необходимо обеспечить формирования </w:t>
      </w:r>
      <w:r w:rsidR="008708E1" w:rsidRPr="00AB0DE4">
        <w:rPr>
          <w:color w:val="000000"/>
          <w:sz w:val="26"/>
          <w:szCs w:val="26"/>
        </w:rPr>
        <w:t>навыков распределения</w:t>
      </w:r>
      <w:r w:rsidRPr="00AB0DE4">
        <w:rPr>
          <w:color w:val="000000"/>
          <w:sz w:val="26"/>
          <w:szCs w:val="26"/>
        </w:rPr>
        <w:t xml:space="preserve"> внимания для многостороннего анализа разнородной информации, особенно в условиях дефицита времени;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- требуется быстрый поиск информации в большом ее массиве;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 xml:space="preserve">- реализуется </w:t>
      </w:r>
      <w:proofErr w:type="spellStart"/>
      <w:r w:rsidRPr="00AB0DE4">
        <w:rPr>
          <w:color w:val="000000"/>
          <w:sz w:val="26"/>
          <w:szCs w:val="26"/>
        </w:rPr>
        <w:t>деятельностный</w:t>
      </w:r>
      <w:proofErr w:type="spellEnd"/>
      <w:r w:rsidRPr="00AB0DE4">
        <w:rPr>
          <w:color w:val="000000"/>
          <w:sz w:val="26"/>
          <w:szCs w:val="26"/>
        </w:rPr>
        <w:t xml:space="preserve"> подход к обучению на основе индивидуальных моделей деятельности каждого учащегося;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- научно устоявшееся и хорошо формализуемое содержание подтверждается множеством фактов и иллюстраций, но трудно осваивается.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  При использовании современных образовательных технологий на уроках химии позволит повысить качество обучения предмету, отразить существенные стороны биологических объектов, выдвинуть на передний план наиболее важные характеристики изучаемых объектов и явлений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 xml:space="preserve">  </w:t>
      </w:r>
      <w:r w:rsidR="008708E1" w:rsidRPr="00AB0DE4">
        <w:rPr>
          <w:color w:val="000000"/>
          <w:sz w:val="26"/>
          <w:szCs w:val="26"/>
        </w:rPr>
        <w:t>ИКТ позволяет</w:t>
      </w:r>
      <w:r w:rsidRPr="00AB0DE4">
        <w:rPr>
          <w:color w:val="000000"/>
          <w:sz w:val="26"/>
          <w:szCs w:val="26"/>
        </w:rPr>
        <w:t xml:space="preserve"> не только насытить обучающегося большим количеством готовых, строго отобранных организованных знаний, но и развивать интеллектуальные, творческие способности </w:t>
      </w:r>
      <w:proofErr w:type="gramStart"/>
      <w:r w:rsidRPr="00AB0DE4">
        <w:rPr>
          <w:color w:val="000000"/>
          <w:sz w:val="26"/>
          <w:szCs w:val="26"/>
        </w:rPr>
        <w:t>учащихся ,их</w:t>
      </w:r>
      <w:proofErr w:type="gramEnd"/>
      <w:r w:rsidRPr="00AB0DE4">
        <w:rPr>
          <w:color w:val="000000"/>
          <w:sz w:val="26"/>
          <w:szCs w:val="26"/>
        </w:rPr>
        <w:t xml:space="preserve"> умение самостоятельно приобретать новые знания, работать с различными источниками информации.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Использование ИКТ на уроках позволяет интенсифицировать деятельность учителя и ученика, повысить качество обучения, отразить существенные стороны химических объектов.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На уроках и во внеурочное время я использую ИКТ.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У меня есть возможность развивать творческие способности моих учеников, используя проблемно-развивающее обучение на уроках, в домашнее задание я включаю не типовые творческие задания, а мультимедийные презентации.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Данная форма позволяет представить учебный материал как систему ярких опорных образов, наполненных исчерпывающей структурированной инф</w:t>
      </w:r>
      <w:r w:rsidR="008708E1">
        <w:rPr>
          <w:color w:val="000000"/>
          <w:sz w:val="26"/>
          <w:szCs w:val="26"/>
        </w:rPr>
        <w:t>ормацией</w:t>
      </w:r>
      <w:r w:rsidRPr="00AB0DE4">
        <w:rPr>
          <w:color w:val="000000"/>
          <w:sz w:val="26"/>
          <w:szCs w:val="26"/>
        </w:rPr>
        <w:t xml:space="preserve">. В этом случае </w:t>
      </w:r>
      <w:r w:rsidRPr="00AB0DE4">
        <w:rPr>
          <w:color w:val="000000"/>
          <w:sz w:val="26"/>
          <w:szCs w:val="26"/>
        </w:rPr>
        <w:lastRenderedPageBreak/>
        <w:t>задействуются различные каналы восприятия учащихся, что позволяет заложить информацию не только в фактическом, но и в ассоциативном виде в память учащихся.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Цель такого представления учебной информации - формирование у школьников системы мышления. Подача учебного материала в виде мультимедийной презе</w:t>
      </w:r>
      <w:r w:rsidR="008708E1">
        <w:rPr>
          <w:color w:val="000000"/>
          <w:sz w:val="26"/>
          <w:szCs w:val="26"/>
        </w:rPr>
        <w:t>нтации сокращает время обучения</w:t>
      </w:r>
      <w:r w:rsidRPr="00AB0DE4">
        <w:rPr>
          <w:color w:val="000000"/>
          <w:sz w:val="26"/>
          <w:szCs w:val="26"/>
        </w:rPr>
        <w:t>, высвобождает ресурсы здоровья детей.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учащихся. 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Использование мультимедийных презентаций целесообразно на любом этапе изучения темы и на любом этапе урока.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 xml:space="preserve">ИКТ играют важную </w:t>
      </w:r>
      <w:r w:rsidRPr="00AB0DE4">
        <w:rPr>
          <w:color w:val="000000"/>
          <w:sz w:val="26"/>
          <w:szCs w:val="26"/>
        </w:rPr>
        <w:t>роль в подготовке учащихся к   </w:t>
      </w:r>
      <w:r w:rsidRPr="00AB0DE4">
        <w:rPr>
          <w:color w:val="000000"/>
          <w:sz w:val="26"/>
          <w:szCs w:val="26"/>
        </w:rPr>
        <w:t>ОГЭ.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Формат тестовых компьютерных программ даёт возможность проверить знания, умения, навыки учащихся с помощью различных видов и типов заданий. Тесты я составляю сама или испо</w:t>
      </w:r>
      <w:r w:rsidRPr="00AB0DE4">
        <w:rPr>
          <w:color w:val="000000"/>
          <w:sz w:val="26"/>
          <w:szCs w:val="26"/>
        </w:rPr>
        <w:t>льзую готовые.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Одним из достоинств применения мультимедиа технологии в обучении является повышение качества обучения за счет новизны деятельности, интереса к работе с компьютером. Применение компьютера на уроках химии может стать новым методом организации активной и осмысленной работы учащихся, сделав занятия более наглядными и интересными.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Одним из системообразующих подходов, усиливающих развивающий эффект образовательных программ и положительно влияющих на формирование личности современного школьника, является проектная деятельность, которую можно рассматривать как самостоятельную структурную единицу учебно-воспитательного процесса.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>Проектная деятельность школьников представляет собой особую форму учебно-познавательной активности школьников, психологический смысл которой заключается в обеспечении единства и преемственности различных сторон процесса обучения, что позволяет рассматривать ее как значимое средство развития личности.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t xml:space="preserve">Мои ученики находят для себя много интересных и познавательных фактов при выполнении рефератов и проектных работ, а мне это облегчает преподавание сложных тем, обеспечивает новые подходы к </w:t>
      </w:r>
      <w:r w:rsidR="008708E1">
        <w:rPr>
          <w:color w:val="000000"/>
          <w:sz w:val="26"/>
          <w:szCs w:val="26"/>
        </w:rPr>
        <w:t>проверке знаний учащихся, а так</w:t>
      </w:r>
      <w:r w:rsidRPr="00AB0DE4">
        <w:rPr>
          <w:color w:val="000000"/>
          <w:sz w:val="26"/>
          <w:szCs w:val="26"/>
        </w:rPr>
        <w:t>же повышает качество знаний детей.</w:t>
      </w:r>
    </w:p>
    <w:p w:rsidR="00AB0DE4" w:rsidRPr="00AB0DE4" w:rsidRDefault="00AB0DE4" w:rsidP="00AB0DE4">
      <w:pPr>
        <w:pStyle w:val="a3"/>
        <w:shd w:val="clear" w:color="auto" w:fill="FFFFFF"/>
        <w:spacing w:line="360" w:lineRule="auto"/>
        <w:ind w:left="-567" w:firstLine="567"/>
        <w:contextualSpacing/>
        <w:jc w:val="both"/>
        <w:rPr>
          <w:color w:val="000000"/>
          <w:sz w:val="26"/>
          <w:szCs w:val="26"/>
        </w:rPr>
      </w:pPr>
      <w:r w:rsidRPr="00AB0DE4">
        <w:rPr>
          <w:color w:val="000000"/>
          <w:sz w:val="26"/>
          <w:szCs w:val="26"/>
        </w:rPr>
        <w:lastRenderedPageBreak/>
        <w:t>Проблемное обучение – такой вид обучения, при котором учителем организуется относительно самостоятельная поисковая деятельность учеников, в ходе которой они усваивают новые знания, умения и развивают общие способности, а также исследовательскую активность, формируют творческие умения.</w:t>
      </w:r>
    </w:p>
    <w:p w:rsidR="002473A0" w:rsidRDefault="002473A0"/>
    <w:sectPr w:rsidR="0024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3"/>
    <w:rsid w:val="002473A0"/>
    <w:rsid w:val="00835613"/>
    <w:rsid w:val="008708E1"/>
    <w:rsid w:val="00A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AF08"/>
  <w15:chartTrackingRefBased/>
  <w15:docId w15:val="{E4AFB542-2784-44FF-A4A8-63AE727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2022-03-24T11:36:00Z</dcterms:created>
  <dcterms:modified xsi:type="dcterms:W3CDTF">2022-03-24T11:43:00Z</dcterms:modified>
</cp:coreProperties>
</file>