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DF" w:rsidRPr="00D573CE" w:rsidRDefault="008748DF" w:rsidP="00874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3CE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</w:t>
      </w:r>
    </w:p>
    <w:p w:rsidR="008748DF" w:rsidRDefault="008748DF" w:rsidP="008748DF">
      <w:pPr>
        <w:shd w:val="clear" w:color="auto" w:fill="FFFFFF"/>
        <w:spacing w:after="0" w:line="360" w:lineRule="auto"/>
        <w:ind w:right="-569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748DF" w:rsidRDefault="008748DF" w:rsidP="008748DF">
      <w:pPr>
        <w:shd w:val="clear" w:color="auto" w:fill="FFFFFF"/>
        <w:spacing w:after="0" w:line="360" w:lineRule="auto"/>
        <w:ind w:right="-569" w:firstLine="56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B65518">
        <w:rPr>
          <w:rFonts w:ascii="Times New Roman" w:eastAsia="Times New Roman" w:hAnsi="Times New Roman" w:cs="Times New Roman"/>
          <w:iCs/>
          <w:sz w:val="28"/>
          <w:szCs w:val="28"/>
        </w:rPr>
        <w:t>Факультет повышения квалификации</w:t>
      </w:r>
    </w:p>
    <w:p w:rsidR="008748DF" w:rsidRDefault="008748DF" w:rsidP="008748DF">
      <w:pPr>
        <w:shd w:val="clear" w:color="auto" w:fill="FFFFFF"/>
        <w:spacing w:after="0" w:line="360" w:lineRule="auto"/>
        <w:ind w:right="-569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748DF" w:rsidRDefault="008748DF" w:rsidP="00C409EB">
      <w:pPr>
        <w:shd w:val="clear" w:color="auto" w:fill="FFFFFF"/>
        <w:spacing w:after="0"/>
        <w:ind w:right="-569" w:hanging="851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Структурное подразделение: кафедра проблем </w:t>
      </w:r>
    </w:p>
    <w:p w:rsidR="008748DF" w:rsidRDefault="008748DF" w:rsidP="00C409EB">
      <w:pPr>
        <w:shd w:val="clear" w:color="auto" w:fill="FFFFFF"/>
        <w:spacing w:after="0"/>
        <w:ind w:right="-569" w:hanging="851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воспитания и дополнительного образования</w:t>
      </w:r>
    </w:p>
    <w:p w:rsidR="008748DF" w:rsidRDefault="008748DF" w:rsidP="008748DF">
      <w:pPr>
        <w:shd w:val="clear" w:color="auto" w:fill="FFFFFF"/>
        <w:spacing w:after="0" w:line="240" w:lineRule="auto"/>
        <w:ind w:right="-569" w:firstLine="567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</w:p>
    <w:p w:rsidR="00C409EB" w:rsidRPr="00C409EB" w:rsidRDefault="00C409EB" w:rsidP="00C409EB">
      <w:pPr>
        <w:spacing w:line="240" w:lineRule="auto"/>
        <w:ind w:left="851" w:right="103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9EB">
        <w:rPr>
          <w:rFonts w:ascii="Times New Roman" w:hAnsi="Times New Roman"/>
          <w:b/>
          <w:bCs/>
          <w:sz w:val="28"/>
          <w:szCs w:val="28"/>
        </w:rPr>
        <w:t>Аспекты здоровьесберегающих техно</w:t>
      </w:r>
      <w:r w:rsidR="00B81B47">
        <w:rPr>
          <w:rFonts w:ascii="Times New Roman" w:hAnsi="Times New Roman"/>
          <w:b/>
          <w:bCs/>
          <w:sz w:val="28"/>
          <w:szCs w:val="28"/>
        </w:rPr>
        <w:t xml:space="preserve">логий,  применяемые в </w:t>
      </w:r>
      <w:r w:rsidRPr="00C409EB">
        <w:rPr>
          <w:rFonts w:ascii="Times New Roman" w:hAnsi="Times New Roman"/>
          <w:b/>
          <w:bCs/>
          <w:sz w:val="28"/>
          <w:szCs w:val="28"/>
        </w:rPr>
        <w:t xml:space="preserve"> образовательном учреждении на занятиях хореографической направленности</w:t>
      </w:r>
    </w:p>
    <w:p w:rsidR="008748DF" w:rsidRPr="00C409EB" w:rsidRDefault="00C409EB" w:rsidP="00C409EB">
      <w:pPr>
        <w:ind w:left="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Методические рекомендации</w:t>
      </w:r>
    </w:p>
    <w:p w:rsidR="008748DF" w:rsidRPr="00D573CE" w:rsidRDefault="008748DF" w:rsidP="00874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3CE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8748DF" w:rsidRPr="00D573CE" w:rsidRDefault="008748DF" w:rsidP="00874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8DF" w:rsidRPr="00D573CE" w:rsidRDefault="008748DF" w:rsidP="00874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3CE">
        <w:rPr>
          <w:rFonts w:ascii="Times New Roman" w:hAnsi="Times New Roman" w:cs="Times New Roman"/>
          <w:sz w:val="28"/>
          <w:szCs w:val="28"/>
        </w:rPr>
        <w:t>Срок обучения с 20 сентября 2019г. по 22 ноября 2019г.</w:t>
      </w:r>
    </w:p>
    <w:p w:rsidR="008748DF" w:rsidRPr="00D573CE" w:rsidRDefault="008748DF" w:rsidP="00874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8DF" w:rsidRPr="00D573CE" w:rsidRDefault="008748DF" w:rsidP="008748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3CE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8748DF" w:rsidRPr="00D573CE" w:rsidRDefault="00C409EB" w:rsidP="0087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Евгения Олеговна</w:t>
      </w:r>
      <w:r w:rsidR="008748DF" w:rsidRPr="00D573CE">
        <w:rPr>
          <w:rFonts w:ascii="Times New Roman" w:hAnsi="Times New Roman" w:cs="Times New Roman"/>
          <w:sz w:val="28"/>
          <w:szCs w:val="28"/>
        </w:rPr>
        <w:t>,</w:t>
      </w:r>
    </w:p>
    <w:p w:rsidR="008748DF" w:rsidRPr="00D573CE" w:rsidRDefault="008748DF" w:rsidP="0087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73C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748DF" w:rsidRPr="00D573CE" w:rsidRDefault="008748DF" w:rsidP="0087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73CE">
        <w:rPr>
          <w:rFonts w:ascii="Times New Roman" w:hAnsi="Times New Roman" w:cs="Times New Roman"/>
          <w:sz w:val="28"/>
          <w:szCs w:val="28"/>
        </w:rPr>
        <w:t xml:space="preserve">МБУ ДО «Дворец творчества детей и молодежи </w:t>
      </w:r>
    </w:p>
    <w:p w:rsidR="008748DF" w:rsidRPr="00D573CE" w:rsidRDefault="008748DF" w:rsidP="0087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73CE">
        <w:rPr>
          <w:rFonts w:ascii="Times New Roman" w:hAnsi="Times New Roman" w:cs="Times New Roman"/>
          <w:sz w:val="28"/>
          <w:szCs w:val="28"/>
        </w:rPr>
        <w:t>имени Добробабиной А.П. города Белово»</w:t>
      </w:r>
    </w:p>
    <w:p w:rsidR="008748DF" w:rsidRPr="00B81B47" w:rsidRDefault="008748DF" w:rsidP="0087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тел.890</w:t>
      </w:r>
      <w:r w:rsidR="00C409EB">
        <w:rPr>
          <w:rFonts w:ascii="Times New Roman" w:hAnsi="Times New Roman" w:cs="Times New Roman"/>
          <w:sz w:val="28"/>
          <w:szCs w:val="28"/>
        </w:rPr>
        <w:t>5-073-50-61</w:t>
      </w:r>
      <w:r w:rsidR="00C409EB">
        <w:rPr>
          <w:rFonts w:ascii="Times New Roman" w:hAnsi="Times New Roman" w:cs="Times New Roman"/>
          <w:sz w:val="28"/>
          <w:szCs w:val="28"/>
          <w:lang w:val="en-US"/>
        </w:rPr>
        <w:t>evgeniamedvedeva</w:t>
      </w:r>
      <w:r w:rsidR="00C409EB" w:rsidRPr="00B81B47">
        <w:rPr>
          <w:rFonts w:ascii="Times New Roman" w:hAnsi="Times New Roman" w:cs="Times New Roman"/>
          <w:sz w:val="28"/>
          <w:szCs w:val="28"/>
        </w:rPr>
        <w:t>146@</w:t>
      </w:r>
      <w:r w:rsidR="00C409EB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C409EB" w:rsidRPr="00B81B47">
        <w:rPr>
          <w:rFonts w:ascii="Times New Roman" w:hAnsi="Times New Roman" w:cs="Times New Roman"/>
          <w:sz w:val="28"/>
          <w:szCs w:val="28"/>
        </w:rPr>
        <w:t>.</w:t>
      </w:r>
      <w:r w:rsidR="00C409EB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8748DF" w:rsidRPr="003D094E" w:rsidRDefault="008748DF" w:rsidP="0087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48DF" w:rsidRDefault="008748DF" w:rsidP="0087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консультант:</w:t>
      </w:r>
    </w:p>
    <w:p w:rsidR="008748DF" w:rsidRPr="00D573CE" w:rsidRDefault="008748DF" w:rsidP="0087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Ирина Владимировна,</w:t>
      </w:r>
    </w:p>
    <w:p w:rsidR="008748DF" w:rsidRDefault="008748DF" w:rsidP="0087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кафедры проблем воспитания </w:t>
      </w:r>
    </w:p>
    <w:p w:rsidR="008748DF" w:rsidRPr="00D573CE" w:rsidRDefault="008748DF" w:rsidP="0087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 </w:t>
      </w:r>
    </w:p>
    <w:p w:rsidR="008748DF" w:rsidRPr="00D573CE" w:rsidRDefault="008748DF" w:rsidP="0087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48DF" w:rsidRPr="00D573CE" w:rsidRDefault="008748DF" w:rsidP="008748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48DF" w:rsidRPr="003D094E" w:rsidRDefault="008748DF" w:rsidP="008748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48DF" w:rsidRPr="003D094E" w:rsidRDefault="008748DF" w:rsidP="008748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CE">
        <w:rPr>
          <w:rFonts w:ascii="Times New Roman" w:hAnsi="Times New Roman" w:cs="Times New Roman"/>
          <w:sz w:val="28"/>
          <w:szCs w:val="28"/>
        </w:rPr>
        <w:t>Кемерово 2019</w:t>
      </w:r>
    </w:p>
    <w:p w:rsidR="008748DF" w:rsidRDefault="008748DF" w:rsidP="00874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9EB" w:rsidRDefault="00C409EB" w:rsidP="00C40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9EB" w:rsidRDefault="00C409EB" w:rsidP="00C40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8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C409EB" w:rsidRDefault="00C409EB" w:rsidP="00C40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9EB" w:rsidRDefault="00C409EB" w:rsidP="00C409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записка………………………………………………..3</w:t>
      </w:r>
    </w:p>
    <w:p w:rsidR="00C409EB" w:rsidRDefault="00021C06" w:rsidP="00C409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аспекты при</w:t>
      </w:r>
      <w:r w:rsidR="00587E8D">
        <w:rPr>
          <w:rFonts w:ascii="Times New Roman" w:hAnsi="Times New Roman" w:cs="Times New Roman"/>
          <w:b/>
          <w:sz w:val="28"/>
          <w:szCs w:val="28"/>
        </w:rPr>
        <w:t>меняемых технологий…………</w:t>
      </w:r>
      <w:r w:rsidR="00C409EB">
        <w:rPr>
          <w:rFonts w:ascii="Times New Roman" w:hAnsi="Times New Roman" w:cs="Times New Roman"/>
          <w:b/>
          <w:sz w:val="28"/>
          <w:szCs w:val="28"/>
        </w:rPr>
        <w:t>………</w:t>
      </w:r>
      <w:r w:rsidR="00587E8D">
        <w:rPr>
          <w:rFonts w:ascii="Times New Roman" w:hAnsi="Times New Roman" w:cs="Times New Roman"/>
          <w:b/>
          <w:sz w:val="28"/>
          <w:szCs w:val="28"/>
        </w:rPr>
        <w:t>…..5</w:t>
      </w:r>
    </w:p>
    <w:p w:rsidR="00C409EB" w:rsidRDefault="00C409EB" w:rsidP="00C409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</w:t>
      </w:r>
      <w:r w:rsidR="00587E8D">
        <w:rPr>
          <w:rFonts w:ascii="Times New Roman" w:hAnsi="Times New Roman" w:cs="Times New Roman"/>
          <w:b/>
          <w:sz w:val="28"/>
          <w:szCs w:val="28"/>
        </w:rPr>
        <w:t>ючение ……………………………………………………………...8</w:t>
      </w:r>
    </w:p>
    <w:p w:rsidR="00C409EB" w:rsidRDefault="00C409EB" w:rsidP="00C409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  <w:r w:rsidR="00587E8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…………………………………………………….9</w:t>
      </w: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B847E5" w:rsidRDefault="00B847E5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C409EB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</w:p>
    <w:p w:rsidR="00C409EB" w:rsidRDefault="00344144" w:rsidP="00D74F66">
      <w:pPr>
        <w:pStyle w:val="a3"/>
        <w:tabs>
          <w:tab w:val="left" w:pos="4844"/>
        </w:tabs>
        <w:ind w:hanging="42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</w:p>
    <w:p w:rsidR="00C409EB" w:rsidRDefault="00C409EB" w:rsidP="00587E8D">
      <w:pPr>
        <w:pStyle w:val="a3"/>
        <w:tabs>
          <w:tab w:val="left" w:pos="4844"/>
        </w:tabs>
        <w:spacing w:line="360" w:lineRule="auto"/>
        <w:ind w:hanging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409EB" w:rsidRPr="00C409EB" w:rsidRDefault="00C409EB" w:rsidP="00587E8D">
      <w:pPr>
        <w:pStyle w:val="a3"/>
        <w:tabs>
          <w:tab w:val="left" w:pos="4844"/>
        </w:tabs>
        <w:spacing w:line="360" w:lineRule="auto"/>
        <w:ind w:hanging="425"/>
        <w:jc w:val="center"/>
        <w:rPr>
          <w:rFonts w:ascii="Times New Roman" w:hAnsi="Times New Roman"/>
          <w:b/>
          <w:sz w:val="28"/>
          <w:szCs w:val="28"/>
        </w:rPr>
      </w:pPr>
    </w:p>
    <w:p w:rsidR="00D74F66" w:rsidRDefault="00D74F66" w:rsidP="00587E8D">
      <w:pPr>
        <w:pStyle w:val="a3"/>
        <w:tabs>
          <w:tab w:val="left" w:pos="4844"/>
        </w:tabs>
        <w:spacing w:line="360" w:lineRule="auto"/>
        <w:ind w:hanging="42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Здоровье – это не подарок, который человек получает один раз и на всю жизнь, а результат сознательного поведения каждого человека и всех в обществе».</w:t>
      </w: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(Патрик Фосс)</w:t>
      </w: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Здоровье – понятие многогранное, оно не ограничивается физическим состоянием. Немаловажную роль играет психическое, социальное и духовное благополучие, развитие интеллектуальных способностей. Термин «здоровье» рассматривается как нормальная, правильная деятельность организма, его психическое благополучие (словарь С.И. Ожегова). Состояние здоровья детей и подростков на сегодняшний день волнует многих специалистов. Дети в современном мире подвержены не меньшим нагрузкам, чем взрослые: тяжёлые экологические условия жизни, плотный учебный режим, длительное пребывание за компьютером и телевизором, неполноценное, несбалансированное питание. Малоподвижный образ жизни ведёт к нарушению опорно-двигательного аппарата, к психическим расстройствам, пагубно влияет на функциональное состояние и здоровье детей. Все эти факторы, как правило, приводят не только к ослаблению детского организма, но и к серьёзным функциональным заболеваниям. Поэтому здоровье сберегающие технологии следует рассматривать, как один из важнейших методов оздоровления подрастающего поколения.</w:t>
      </w:r>
    </w:p>
    <w:p w:rsidR="00A91571" w:rsidRDefault="00D74F66" w:rsidP="00587E8D">
      <w:pPr>
        <w:pStyle w:val="a3"/>
        <w:tabs>
          <w:tab w:val="left" w:pos="4844"/>
        </w:tabs>
        <w:spacing w:line="360" w:lineRule="auto"/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Педагога дополнительного образования, не может не волновать состояние здоровья его воспитанников, ведь хореография – искусство, любимое детьми, обладающее огромными возможностями для полноценного эстетического совершенствования ребенка, для его гармоничного духовного и физического развития.</w:t>
      </w:r>
      <w:r w:rsidR="00021C06">
        <w:rPr>
          <w:rFonts w:ascii="Times New Roman" w:hAnsi="Times New Roman"/>
          <w:sz w:val="28"/>
          <w:szCs w:val="28"/>
        </w:rPr>
        <w:t xml:space="preserve"> Каждый педагог, пытается решить проблему сохранения здоровья учащихся в</w:t>
      </w:r>
      <w:r w:rsidR="00BE2ED4">
        <w:rPr>
          <w:rFonts w:ascii="Times New Roman" w:hAnsi="Times New Roman"/>
          <w:sz w:val="28"/>
          <w:szCs w:val="28"/>
        </w:rPr>
        <w:t xml:space="preserve"> процессе обучения, используя различные здоровье сберегающие </w:t>
      </w:r>
    </w:p>
    <w:p w:rsidR="00A91571" w:rsidRDefault="00A91571" w:rsidP="00A91571">
      <w:pPr>
        <w:pStyle w:val="a3"/>
        <w:tabs>
          <w:tab w:val="left" w:pos="4844"/>
        </w:tabs>
        <w:spacing w:line="360" w:lineRule="auto"/>
        <w:ind w:hanging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BA3FD2" w:rsidRDefault="00B847E5" w:rsidP="00587E8D">
      <w:pPr>
        <w:pStyle w:val="a3"/>
        <w:tabs>
          <w:tab w:val="left" w:pos="4844"/>
        </w:tabs>
        <w:spacing w:line="360" w:lineRule="auto"/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BE2ED4">
        <w:rPr>
          <w:rFonts w:ascii="Times New Roman" w:hAnsi="Times New Roman"/>
          <w:sz w:val="28"/>
          <w:szCs w:val="28"/>
        </w:rPr>
        <w:t>технологии, которые с одной стороны являются составной частью образовательного процесса, а с другой стороны условием обеспечивающего реализацию образовательной программы.</w:t>
      </w:r>
    </w:p>
    <w:p w:rsidR="00D74F66" w:rsidRDefault="00BA3FD2" w:rsidP="00587E8D">
      <w:pPr>
        <w:pStyle w:val="a3"/>
        <w:tabs>
          <w:tab w:val="left" w:pos="4844"/>
        </w:tabs>
        <w:spacing w:line="360" w:lineRule="auto"/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4F66">
        <w:rPr>
          <w:rFonts w:ascii="Times New Roman" w:hAnsi="Times New Roman"/>
          <w:sz w:val="28"/>
          <w:szCs w:val="28"/>
        </w:rPr>
        <w:t xml:space="preserve"> Занятия хореографией формирует правильную осанку, тренирует мышечную силу, дает организму физическую нагрузку, равную сочетанию нескольких видов спорта. Именно хореография предоставляет огромные возможности для решения проблем, связанных со здоровьем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D74F66">
        <w:rPr>
          <w:rFonts w:ascii="Times New Roman" w:hAnsi="Times New Roman"/>
          <w:sz w:val="28"/>
          <w:szCs w:val="28"/>
        </w:rPr>
        <w:t>Ритм, который диктует музыка головному мозгу, снимает нервное напряжение, улучшая тем самым речь ребёнка. Движение и танец, помимо того, что снимают нервно-психическое напряжение, помогают ребенку быстро и легко устанавливать дружеские связи с другими детьми – способствуя его адаптации в социуме, также даёт определённый терапевтический эффект:</w:t>
      </w: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BE2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эмоциональную разрядку</w:t>
      </w: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снятие умственной перегрузки</w:t>
      </w: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снижение нервно - психического напряжения</w:t>
      </w: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восстановления положительного энергетического тонуса.</w:t>
      </w:r>
    </w:p>
    <w:p w:rsidR="00BE2ED4" w:rsidRDefault="00BE2ED4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методическая разработка </w:t>
      </w:r>
      <w:r w:rsidR="006E3B9D">
        <w:rPr>
          <w:rFonts w:ascii="Times New Roman" w:hAnsi="Times New Roman"/>
          <w:sz w:val="28"/>
          <w:szCs w:val="28"/>
        </w:rPr>
        <w:t>раскрывает  основные аспекты здоро</w:t>
      </w:r>
      <w:r w:rsidR="00EC3567">
        <w:rPr>
          <w:rFonts w:ascii="Times New Roman" w:hAnsi="Times New Roman"/>
          <w:sz w:val="28"/>
          <w:szCs w:val="28"/>
        </w:rPr>
        <w:t>вье сберегающих технологий, применяемых хореографических коллективах, может быть использована педагогами ДО по хореографии и других активных видах деятельности.</w:t>
      </w: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7E8D" w:rsidRDefault="00587E8D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7E8D" w:rsidRDefault="00587E8D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7E8D" w:rsidRDefault="00587E8D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7E8D" w:rsidRDefault="00587E8D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7E8D" w:rsidRDefault="00587E8D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7E8D" w:rsidRDefault="00587E8D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7E8D" w:rsidRDefault="00587E8D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7E8D" w:rsidRDefault="00587E8D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7E8D" w:rsidRDefault="00587E8D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7E8D" w:rsidRDefault="00344144" w:rsidP="00A91571">
      <w:pPr>
        <w:pStyle w:val="a3"/>
        <w:tabs>
          <w:tab w:val="left" w:pos="484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021C06" w:rsidRDefault="00587E8D" w:rsidP="00587E8D">
      <w:pPr>
        <w:pStyle w:val="a3"/>
        <w:tabs>
          <w:tab w:val="left" w:pos="484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аспекты применяемых технологий</w:t>
      </w:r>
    </w:p>
    <w:p w:rsidR="00021C06" w:rsidRDefault="00021C0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74F66" w:rsidRDefault="009D27F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сберегающие технологии в танцевально- хореографическом искусстве это совокупность методов и приемов организации процесса обучения хореографии максимально способствующих сохранению и укреплению здоровья ребенка,</w:t>
      </w:r>
      <w:r w:rsidR="00D74F66">
        <w:rPr>
          <w:rFonts w:ascii="Times New Roman" w:hAnsi="Times New Roman"/>
          <w:bCs/>
          <w:sz w:val="28"/>
          <w:szCs w:val="28"/>
        </w:rPr>
        <w:t xml:space="preserve"> рассмотрим их.</w:t>
      </w: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Пожалуй, одним из важнейших является </w:t>
      </w:r>
      <w:r>
        <w:rPr>
          <w:rFonts w:ascii="Times New Roman" w:hAnsi="Times New Roman"/>
          <w:b/>
          <w:sz w:val="28"/>
          <w:szCs w:val="28"/>
        </w:rPr>
        <w:t>психологический комфорт</w:t>
      </w:r>
      <w:r>
        <w:rPr>
          <w:rFonts w:ascii="Times New Roman" w:hAnsi="Times New Roman"/>
          <w:sz w:val="28"/>
          <w:szCs w:val="28"/>
        </w:rPr>
        <w:t xml:space="preserve"> детей на занятии. Доброжелательная обстановка, спокойная беседа, внимание к каждому, позитивная реакция на желание ребенка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</w:t>
      </w:r>
      <w:r w:rsidR="00607526">
        <w:rPr>
          <w:rFonts w:ascii="Times New Roman" w:hAnsi="Times New Roman"/>
          <w:sz w:val="28"/>
          <w:szCs w:val="28"/>
        </w:rPr>
        <w:t>есь арсенал, который используется</w:t>
      </w:r>
      <w:r>
        <w:rPr>
          <w:rFonts w:ascii="Times New Roman" w:hAnsi="Times New Roman"/>
          <w:sz w:val="28"/>
          <w:szCs w:val="28"/>
        </w:rPr>
        <w:t xml:space="preserve"> при проведении занятий, ведь занятия должны приносить детям радость, протекать на фоне положительных эмоций, исключать психотравмирующие ситуации.</w:t>
      </w:r>
      <w:r w:rsidR="008B4E28">
        <w:rPr>
          <w:rFonts w:ascii="Times New Roman" w:hAnsi="Times New Roman"/>
          <w:sz w:val="28"/>
          <w:szCs w:val="28"/>
        </w:rPr>
        <w:t xml:space="preserve"> Учащиеся должны выходить с занятий с позитивным настроем, чтобы </w:t>
      </w:r>
      <w:r w:rsidR="00794D27">
        <w:rPr>
          <w:rFonts w:ascii="Times New Roman" w:hAnsi="Times New Roman"/>
          <w:sz w:val="28"/>
          <w:szCs w:val="28"/>
        </w:rPr>
        <w:t>с удовольствием приходить на следующее.</w:t>
      </w:r>
      <w:bookmarkStart w:id="0" w:name="_GoBack"/>
      <w:bookmarkEnd w:id="0"/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Следующим важным компонентом является </w:t>
      </w:r>
      <w:r>
        <w:rPr>
          <w:rFonts w:ascii="Times New Roman" w:hAnsi="Times New Roman"/>
          <w:b/>
          <w:sz w:val="28"/>
          <w:szCs w:val="28"/>
        </w:rPr>
        <w:t>развитие навыков двигательной активности</w:t>
      </w:r>
      <w:r>
        <w:rPr>
          <w:rFonts w:ascii="Times New Roman" w:hAnsi="Times New Roman"/>
          <w:sz w:val="28"/>
          <w:szCs w:val="28"/>
        </w:rPr>
        <w:t>. Это не только развитие физических данных ребенка (выворотность, растяжка, гибкость, прыжок</w:t>
      </w:r>
      <w:r w:rsidR="008B4E28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>), но и развитие координации движений, ловкость и выносливость, устранение недостатков телесного развития, патологических проявлений, умение правильно распоряжаться своим телом при тяжелых физических нагрузках. Позы, перемещения, прыжки, вращения, повороты, движения и их комбинации в различных вариантах – это новые для организма физические навыки, новая психологическая и</w:t>
      </w:r>
      <w:r w:rsidR="00607526">
        <w:rPr>
          <w:rFonts w:ascii="Times New Roman" w:hAnsi="Times New Roman"/>
          <w:sz w:val="28"/>
          <w:szCs w:val="28"/>
        </w:rPr>
        <w:t xml:space="preserve"> физическая нагрузка. Считается</w:t>
      </w:r>
      <w:r>
        <w:rPr>
          <w:rFonts w:ascii="Times New Roman" w:hAnsi="Times New Roman"/>
          <w:sz w:val="28"/>
          <w:szCs w:val="28"/>
        </w:rPr>
        <w:t>, что чем большим запасом хореографических навыков обладает воспитанник, тем богаче будет его двигательный опыт и возможность реализовать себя в активном современном мире.</w:t>
      </w:r>
    </w:p>
    <w:p w:rsidR="00344144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85BB7">
        <w:rPr>
          <w:rFonts w:ascii="Times New Roman" w:hAnsi="Times New Roman"/>
          <w:sz w:val="28"/>
          <w:szCs w:val="28"/>
        </w:rPr>
        <w:t xml:space="preserve">Подготовка к физическим нагрузкам должна соответствовать возрасту ребенка, любое несоответствие может привести к травматизму, либо </w:t>
      </w:r>
    </w:p>
    <w:p w:rsidR="00344144" w:rsidRDefault="00344144" w:rsidP="00344144">
      <w:pPr>
        <w:pStyle w:val="a3"/>
        <w:tabs>
          <w:tab w:val="left" w:pos="484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D74F66" w:rsidRDefault="00685BB7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эмоциональному срыву. Каждый элемент отрабатывается в многократном и ежедневном повторении. Постепенно увеличивается темп и набор движений, упражнения усложняются ритмически, что позволяет развивать вынос</w:t>
      </w:r>
      <w:r w:rsidR="006A167B">
        <w:rPr>
          <w:rFonts w:ascii="Times New Roman" w:hAnsi="Times New Roman"/>
          <w:sz w:val="28"/>
          <w:szCs w:val="28"/>
        </w:rPr>
        <w:t>ливость и реакцию.</w:t>
      </w:r>
      <w:r>
        <w:rPr>
          <w:rFonts w:ascii="Times New Roman" w:hAnsi="Times New Roman"/>
          <w:sz w:val="28"/>
          <w:szCs w:val="28"/>
        </w:rPr>
        <w:t xml:space="preserve"> </w:t>
      </w:r>
      <w:r w:rsidR="00D74F66">
        <w:rPr>
          <w:rFonts w:ascii="Times New Roman" w:hAnsi="Times New Roman"/>
          <w:sz w:val="28"/>
          <w:szCs w:val="28"/>
        </w:rPr>
        <w:t>Наблюдая за детьми старшего</w:t>
      </w:r>
      <w:r w:rsidR="00607526">
        <w:rPr>
          <w:rFonts w:ascii="Times New Roman" w:hAnsi="Times New Roman"/>
          <w:sz w:val="28"/>
          <w:szCs w:val="28"/>
        </w:rPr>
        <w:t xml:space="preserve"> дошкольного возраста отмечается</w:t>
      </w:r>
      <w:r w:rsidR="00D74F66">
        <w:rPr>
          <w:rFonts w:ascii="Times New Roman" w:hAnsi="Times New Roman"/>
          <w:sz w:val="28"/>
          <w:szCs w:val="28"/>
        </w:rPr>
        <w:t xml:space="preserve">, что у них отмечается существенное </w:t>
      </w:r>
      <w:r w:rsidR="00D74F66">
        <w:rPr>
          <w:rFonts w:ascii="Times New Roman" w:hAnsi="Times New Roman"/>
          <w:bCs/>
          <w:sz w:val="28"/>
          <w:szCs w:val="28"/>
        </w:rPr>
        <w:t>развитие опорно-двигательной системы</w:t>
      </w:r>
      <w:r w:rsidR="00D74F66">
        <w:rPr>
          <w:rFonts w:ascii="Times New Roman" w:hAnsi="Times New Roman"/>
          <w:sz w:val="28"/>
          <w:szCs w:val="28"/>
        </w:rPr>
        <w:t>: скелета, мускулатуры, суставно-связочного аппарата. Кости скелета изменяются по форме, размерам и строению, но процесс окостенения еще не завершен, а в некоторых отделах еще только начинается. Именно в этот период довольно часто происходят переломы костей и позвоночника. Поэтому очень важно научить детей правильно двигаться, прыгать, кувыркаться и мн.др.  К тому же ежедневные занятия в дошкольном учреждении, либо, посещение занятий в учреждениях дополнительного образования несут ряд неотложных обстоятельств: добавляются неправильная посадка, длительная работа за столом, продолжительные графические упражнения — все это может привести к нарушениям осанки, искривлению позвоночника, это важно знать и учитывать при организации и</w:t>
      </w:r>
      <w:r w:rsidR="00794D27">
        <w:rPr>
          <w:rFonts w:ascii="Times New Roman" w:hAnsi="Times New Roman"/>
          <w:sz w:val="28"/>
          <w:szCs w:val="28"/>
        </w:rPr>
        <w:t xml:space="preserve"> проведении занятий. Танцевальный</w:t>
      </w:r>
      <w:r w:rsidR="00D74F66">
        <w:rPr>
          <w:rFonts w:ascii="Times New Roman" w:hAnsi="Times New Roman"/>
          <w:sz w:val="28"/>
          <w:szCs w:val="28"/>
        </w:rPr>
        <w:t xml:space="preserve"> зал должен быть просторным, хорошо проветриваемый, оборудован</w:t>
      </w:r>
      <w:r w:rsidR="00794D27">
        <w:rPr>
          <w:rFonts w:ascii="Times New Roman" w:hAnsi="Times New Roman"/>
          <w:sz w:val="28"/>
          <w:szCs w:val="28"/>
        </w:rPr>
        <w:t xml:space="preserve"> станками,</w:t>
      </w:r>
      <w:r w:rsidR="00D74F66">
        <w:rPr>
          <w:rFonts w:ascii="Times New Roman" w:hAnsi="Times New Roman"/>
          <w:sz w:val="28"/>
          <w:szCs w:val="28"/>
        </w:rPr>
        <w:t xml:space="preserve"> ковриками, на которых проводятся занятия партерной гимнастики: упражнения для укрепления всего мышечного корсета, позвоночника, для голеностопного сустава, на гибкость, для растяжки. Эти упражнения, являются стержневым компонентом в хореографии, а так же в укреплении физического здоровья.  </w:t>
      </w:r>
      <w:r w:rsidR="00497E78">
        <w:rPr>
          <w:rFonts w:ascii="Times New Roman" w:hAnsi="Times New Roman"/>
          <w:sz w:val="28"/>
          <w:szCs w:val="28"/>
        </w:rPr>
        <w:t>Необходимо также учитывать</w:t>
      </w:r>
      <w:r w:rsidR="00BA3FD2">
        <w:rPr>
          <w:rFonts w:ascii="Times New Roman" w:hAnsi="Times New Roman"/>
          <w:sz w:val="28"/>
          <w:szCs w:val="28"/>
        </w:rPr>
        <w:t xml:space="preserve">, что </w:t>
      </w:r>
      <w:r w:rsidR="00D74F66">
        <w:rPr>
          <w:rFonts w:ascii="Times New Roman" w:hAnsi="Times New Roman"/>
          <w:sz w:val="28"/>
          <w:szCs w:val="28"/>
        </w:rPr>
        <w:t>занятия посещают все дети без исключения, без специального отбора и у многих из них полностью отсутствуют специальные физические данные</w:t>
      </w:r>
      <w:r w:rsidR="00D36654">
        <w:rPr>
          <w:rFonts w:ascii="Times New Roman" w:hAnsi="Times New Roman"/>
          <w:sz w:val="28"/>
          <w:szCs w:val="28"/>
        </w:rPr>
        <w:t>,</w:t>
      </w:r>
      <w:r w:rsidR="00607526">
        <w:rPr>
          <w:rFonts w:ascii="Times New Roman" w:hAnsi="Times New Roman"/>
          <w:sz w:val="28"/>
          <w:szCs w:val="28"/>
        </w:rPr>
        <w:t xml:space="preserve"> занятия необходимо</w:t>
      </w:r>
      <w:r w:rsidR="00D74F66">
        <w:rPr>
          <w:rFonts w:ascii="Times New Roman" w:hAnsi="Times New Roman"/>
          <w:sz w:val="28"/>
          <w:szCs w:val="28"/>
        </w:rPr>
        <w:t xml:space="preserve"> с учетом их возможностей.</w:t>
      </w:r>
      <w:r w:rsidR="008B4E28">
        <w:rPr>
          <w:rFonts w:ascii="Times New Roman" w:hAnsi="Times New Roman"/>
          <w:sz w:val="28"/>
          <w:szCs w:val="28"/>
        </w:rPr>
        <w:t xml:space="preserve"> </w:t>
      </w:r>
      <w:r w:rsidR="00D74F66">
        <w:rPr>
          <w:rFonts w:ascii="Times New Roman" w:hAnsi="Times New Roman"/>
          <w:sz w:val="28"/>
          <w:szCs w:val="28"/>
        </w:rPr>
        <w:t>Учитывая физиологиче</w:t>
      </w:r>
      <w:r w:rsidR="00BA3FD2">
        <w:rPr>
          <w:rFonts w:ascii="Times New Roman" w:hAnsi="Times New Roman"/>
          <w:sz w:val="28"/>
          <w:szCs w:val="28"/>
        </w:rPr>
        <w:t>ские особенности детей, применяется</w:t>
      </w:r>
      <w:r w:rsidR="00D74F66">
        <w:rPr>
          <w:rFonts w:ascii="Times New Roman" w:hAnsi="Times New Roman"/>
          <w:sz w:val="28"/>
          <w:szCs w:val="28"/>
        </w:rPr>
        <w:t xml:space="preserve"> дифференцированный подход: увеличение или уменьшение частоты и количества повторения движения; местоположение в зале и т.д.</w:t>
      </w:r>
    </w:p>
    <w:p w:rsidR="00A91571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b/>
          <w:sz w:val="28"/>
          <w:szCs w:val="28"/>
        </w:rPr>
        <w:t xml:space="preserve">    Игровые методы,</w:t>
      </w:r>
      <w:r w:rsidR="00607526">
        <w:rPr>
          <w:rStyle w:val="c2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sz w:val="28"/>
          <w:szCs w:val="28"/>
        </w:rPr>
        <w:t xml:space="preserve">в комплексе с другими приемами и методами, позволяют укреплять мотивацию на изучение предмета, помогают вызвать </w:t>
      </w:r>
    </w:p>
    <w:p w:rsidR="00A91571" w:rsidRDefault="00A91571" w:rsidP="00A91571">
      <w:pPr>
        <w:pStyle w:val="a3"/>
        <w:tabs>
          <w:tab w:val="left" w:pos="4844"/>
        </w:tabs>
        <w:spacing w:line="360" w:lineRule="auto"/>
        <w:jc w:val="right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6</w:t>
      </w:r>
    </w:p>
    <w:p w:rsidR="009D27F6" w:rsidRPr="00497E78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lastRenderedPageBreak/>
        <w:t>положительные эмоции, раскрывают индивидуальность воспитанников. Это могут быть игры на импровизацию «Море волнуется раз.», «Лесная поляна…», игры на развитие двигательных навыков «Повтори за мной», «Паучки», а также игры направленные на развитие функции мышления, требующие проявления силы, ловкости, быстроты «Игры-соревнования».</w:t>
      </w: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Занятия хореографией дают возможность создать </w:t>
      </w:r>
      <w:r>
        <w:rPr>
          <w:rFonts w:ascii="Times New Roman" w:hAnsi="Times New Roman"/>
          <w:b/>
          <w:sz w:val="28"/>
          <w:szCs w:val="28"/>
        </w:rPr>
        <w:t>ситуацию успеха</w:t>
      </w:r>
      <w:r>
        <w:rPr>
          <w:rFonts w:ascii="Times New Roman" w:hAnsi="Times New Roman"/>
          <w:sz w:val="28"/>
          <w:szCs w:val="28"/>
        </w:rPr>
        <w:t xml:space="preserve"> каждому ребенку и это один из аспектов здоровье сберегающих технологий. У воспитанников разный уровень танцевальной подготовки, разные данные, разный характер.</w:t>
      </w:r>
      <w:r>
        <w:rPr>
          <w:rStyle w:val="c2"/>
          <w:rFonts w:ascii="Times New Roman" w:hAnsi="Times New Roman"/>
          <w:sz w:val="28"/>
          <w:szCs w:val="28"/>
        </w:rPr>
        <w:t xml:space="preserve"> Например, н</w:t>
      </w:r>
      <w:r>
        <w:rPr>
          <w:rFonts w:ascii="Times New Roman" w:hAnsi="Times New Roman"/>
          <w:sz w:val="28"/>
          <w:szCs w:val="28"/>
        </w:rPr>
        <w:t>а 1 году обучения у детей нередко проявляются неразвитая самоорганизация, моральная неудовлетворенность, низкий творческий потенциал, отсутствие чувства ответственности и самоопределение ребенка в рамках ведущей деятельности. Четкая организация, разумная дисциплина, основанная на точном соблюдении команд, указаний и рекомендаций педагога, в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сочетании с предоставлением им определенной свободы и самостоятельности действий, заданиями, стимулируют творчество и инициативность. Занятия базируются на изучении от простого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 сложному, от самовыражения себя до участия в общем мероприятии. В дальнейшем, посредством выступления на различных праздниках</w:t>
      </w:r>
      <w:r w:rsidR="008B4E28">
        <w:rPr>
          <w:rFonts w:ascii="Times New Roman" w:hAnsi="Times New Roman"/>
          <w:sz w:val="28"/>
          <w:szCs w:val="28"/>
        </w:rPr>
        <w:t xml:space="preserve"> и концертах</w:t>
      </w:r>
      <w:r>
        <w:rPr>
          <w:rFonts w:ascii="Times New Roman" w:hAnsi="Times New Roman"/>
          <w:sz w:val="28"/>
          <w:szCs w:val="28"/>
        </w:rPr>
        <w:t xml:space="preserve">, создается ситуация переживания успеха, которая у всех детей протекает абсолютно по-разному, но в результате прослеживается положительная динамика. Дети становятся более собранными (организованными), ответственными, повышается творческий потенциал. </w:t>
      </w:r>
    </w:p>
    <w:p w:rsidR="006A167B" w:rsidRDefault="006A167B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«</w:t>
      </w:r>
      <w:r>
        <w:rPr>
          <w:rFonts w:ascii="Times New Roman" w:hAnsi="Times New Roman"/>
          <w:b/>
          <w:sz w:val="28"/>
          <w:szCs w:val="28"/>
        </w:rPr>
        <w:t xml:space="preserve">Тесная связь с родителями», </w:t>
      </w:r>
      <w:r>
        <w:rPr>
          <w:rFonts w:ascii="Times New Roman" w:hAnsi="Times New Roman"/>
          <w:sz w:val="28"/>
          <w:szCs w:val="28"/>
        </w:rPr>
        <w:t>направлен на тесное взаимодействие педагога и родителей</w:t>
      </w:r>
      <w:r w:rsidR="001D03A2">
        <w:rPr>
          <w:rFonts w:ascii="Times New Roman" w:hAnsi="Times New Roman"/>
          <w:sz w:val="28"/>
          <w:szCs w:val="28"/>
        </w:rPr>
        <w:t>. Без участия родителей в пр</w:t>
      </w:r>
      <w:r w:rsidR="00BA3FD2">
        <w:rPr>
          <w:rFonts w:ascii="Times New Roman" w:hAnsi="Times New Roman"/>
          <w:sz w:val="28"/>
          <w:szCs w:val="28"/>
        </w:rPr>
        <w:t>о</w:t>
      </w:r>
      <w:r w:rsidR="001D03A2">
        <w:rPr>
          <w:rFonts w:ascii="Times New Roman" w:hAnsi="Times New Roman"/>
          <w:sz w:val="28"/>
          <w:szCs w:val="28"/>
        </w:rPr>
        <w:t>цессе</w:t>
      </w:r>
      <w:r w:rsidR="00BA3FD2">
        <w:rPr>
          <w:rFonts w:ascii="Times New Roman" w:hAnsi="Times New Roman"/>
          <w:sz w:val="28"/>
          <w:szCs w:val="28"/>
        </w:rPr>
        <w:t xml:space="preserve"> творчества, сохранения здоровья, правильного питания, организации досуга и психологической поддержки своих детей процесс обучения невозможен. Педагогом проводится огромная работа по разъяснению техники исполнения  упражнений, профилактике травматизма, пропаганде здорового образа жизни.</w:t>
      </w:r>
    </w:p>
    <w:p w:rsidR="00587E8D" w:rsidRDefault="00587E8D" w:rsidP="00587E8D">
      <w:pPr>
        <w:pStyle w:val="a3"/>
        <w:tabs>
          <w:tab w:val="left" w:pos="484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571" w:rsidRDefault="00A91571" w:rsidP="00A91571">
      <w:pPr>
        <w:pStyle w:val="a3"/>
        <w:tabs>
          <w:tab w:val="left" w:pos="4844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</w:p>
    <w:p w:rsidR="00607526" w:rsidRPr="00A91571" w:rsidRDefault="00607526" w:rsidP="00A91571">
      <w:pPr>
        <w:pStyle w:val="a3"/>
        <w:tabs>
          <w:tab w:val="left" w:pos="484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D74F66" w:rsidRDefault="00D74F66" w:rsidP="00A91571">
      <w:pPr>
        <w:pStyle w:val="a3"/>
        <w:tabs>
          <w:tab w:val="left" w:pos="4844"/>
        </w:tabs>
        <w:spacing w:line="360" w:lineRule="auto"/>
        <w:jc w:val="both"/>
        <w:rPr>
          <w:rStyle w:val="c0"/>
        </w:rPr>
      </w:pPr>
      <w:r>
        <w:rPr>
          <w:rFonts w:ascii="Times New Roman" w:hAnsi="Times New Roman"/>
          <w:sz w:val="28"/>
          <w:szCs w:val="28"/>
        </w:rPr>
        <w:t>Применение все</w:t>
      </w:r>
      <w:r w:rsidR="00A9157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перечисленных аспектов </w:t>
      </w:r>
      <w:r w:rsidR="00607526">
        <w:rPr>
          <w:rFonts w:ascii="Times New Roman" w:hAnsi="Times New Roman"/>
          <w:sz w:val="28"/>
          <w:szCs w:val="28"/>
        </w:rPr>
        <w:t xml:space="preserve"> повышает результативность воспитательно- образовательного процесса,  способствует </w:t>
      </w:r>
      <w:r w:rsidR="00587E8D">
        <w:rPr>
          <w:rFonts w:ascii="Times New Roman" w:hAnsi="Times New Roman"/>
          <w:sz w:val="28"/>
          <w:szCs w:val="28"/>
        </w:rPr>
        <w:t xml:space="preserve"> сохранению и укреплению здоровья учащихся, улучшению психологического климата в коллектива, </w:t>
      </w:r>
      <w:r>
        <w:rPr>
          <w:rFonts w:ascii="Times New Roman" w:hAnsi="Times New Roman"/>
          <w:sz w:val="28"/>
          <w:szCs w:val="28"/>
        </w:rPr>
        <w:t>дает действительно огромные возможности для решения проблем, связанных со здоровьем детей и приносит свои положительные результаты, многие родители отмечают, что заболеваемость ОРЗ и ОРВИ детей с каждым годом снижается, видны изменения в коррекции осанки и плоскостопия.</w:t>
      </w: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Ребенка можно назвать здоровым, если он: 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физическом плане</w:t>
      </w:r>
      <w:r>
        <w:rPr>
          <w:rFonts w:ascii="Times New Roman" w:hAnsi="Times New Roman"/>
          <w:sz w:val="28"/>
          <w:szCs w:val="28"/>
        </w:rPr>
        <w:t xml:space="preserve"> – умеет преодолевать усталость, его здоровье позволяет ему действовать в оптимальном режиме. 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интеллектуальном плане</w:t>
      </w:r>
      <w:r>
        <w:rPr>
          <w:rFonts w:ascii="Times New Roman" w:hAnsi="Times New Roman"/>
          <w:sz w:val="28"/>
          <w:szCs w:val="28"/>
        </w:rPr>
        <w:t xml:space="preserve"> – проявляет хорошие умственные способности, любознательность, воображение, самообучаемость. 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нравственном плане</w:t>
      </w:r>
      <w:r>
        <w:rPr>
          <w:rFonts w:ascii="Times New Roman" w:hAnsi="Times New Roman"/>
          <w:sz w:val="28"/>
          <w:szCs w:val="28"/>
        </w:rPr>
        <w:t xml:space="preserve"> – честен, самокритичен. 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социальном плане</w:t>
      </w:r>
      <w:r>
        <w:rPr>
          <w:rFonts w:ascii="Times New Roman" w:hAnsi="Times New Roman"/>
          <w:sz w:val="28"/>
          <w:szCs w:val="28"/>
        </w:rPr>
        <w:t xml:space="preserve"> – уравновешен, способен удивляться и восхищаться.</w:t>
      </w:r>
    </w:p>
    <w:p w:rsidR="00D74F66" w:rsidRDefault="00D74F66" w:rsidP="00587E8D">
      <w:pPr>
        <w:pStyle w:val="a3"/>
        <w:tabs>
          <w:tab w:val="left" w:pos="484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 Хотелось бы закончить словами Курта Воннегута, из речи произнесенной перед выпускниками Массачусетского Университета в 1995 году: «Тело – это самый прекрасный инструмент, которым вы когда - либо будете обладать. Танцуйте, даже если вам негде этого делать, кроме вашей гостиной…» Танцуйте и будете здоровы!</w:t>
      </w:r>
    </w:p>
    <w:p w:rsidR="00D74F66" w:rsidRDefault="00D74F66" w:rsidP="00587E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F66" w:rsidRDefault="00D74F66" w:rsidP="00D74F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F66" w:rsidRDefault="00D74F66" w:rsidP="00D74F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F66" w:rsidRDefault="00D74F66" w:rsidP="00D74F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4AE" w:rsidRDefault="008074AE"/>
    <w:p w:rsidR="00344144" w:rsidRDefault="00344144"/>
    <w:p w:rsidR="00344144" w:rsidRDefault="00344144"/>
    <w:p w:rsidR="00344144" w:rsidRDefault="00344144"/>
    <w:p w:rsidR="00344144" w:rsidRDefault="00A91571" w:rsidP="00A91571">
      <w:pPr>
        <w:jc w:val="right"/>
      </w:pPr>
      <w:r>
        <w:t>8</w:t>
      </w:r>
    </w:p>
    <w:p w:rsidR="00344144" w:rsidRDefault="00344144"/>
    <w:p w:rsidR="00344144" w:rsidRDefault="00344144"/>
    <w:p w:rsidR="00344144" w:rsidRPr="009C543A" w:rsidRDefault="00344144" w:rsidP="00344144">
      <w:pPr>
        <w:pStyle w:val="ParaAttribute13"/>
        <w:jc w:val="center"/>
        <w:rPr>
          <w:b/>
          <w:sz w:val="28"/>
          <w:szCs w:val="28"/>
        </w:rPr>
      </w:pPr>
      <w:r w:rsidRPr="009C543A">
        <w:rPr>
          <w:b/>
          <w:sz w:val="28"/>
          <w:szCs w:val="28"/>
        </w:rPr>
        <w:lastRenderedPageBreak/>
        <w:t>Литература</w:t>
      </w:r>
    </w:p>
    <w:p w:rsidR="00344144" w:rsidRDefault="00344144" w:rsidP="00344144">
      <w:pPr>
        <w:pStyle w:val="ParaAttribute13"/>
        <w:rPr>
          <w:sz w:val="28"/>
          <w:szCs w:val="28"/>
        </w:rPr>
      </w:pPr>
    </w:p>
    <w:p w:rsidR="00344144" w:rsidRDefault="00344144" w:rsidP="00344144">
      <w:pPr>
        <w:pStyle w:val="ParaAttribute13"/>
        <w:wordWrap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4"/>
          <w:rFonts w:eastAsia="Batang"/>
          <w:szCs w:val="28"/>
        </w:rPr>
        <w:t>1.Бекина, С.И. « Музыка и движение» [Текст]  /: С.И.Бекина.-М.:</w:t>
      </w:r>
    </w:p>
    <w:p w:rsidR="00344144" w:rsidRDefault="00344144" w:rsidP="00344144">
      <w:pPr>
        <w:pStyle w:val="ParaAttribute13"/>
        <w:wordWrap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4"/>
          <w:rFonts w:eastAsia="Batang"/>
          <w:szCs w:val="28"/>
        </w:rPr>
        <w:t>«Просвещение»,  2008.- 187с.</w:t>
      </w:r>
    </w:p>
    <w:p w:rsidR="00344144" w:rsidRDefault="00344144" w:rsidP="00344144">
      <w:pPr>
        <w:pStyle w:val="ParaAttribute13"/>
        <w:wordWrap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4"/>
          <w:rFonts w:eastAsia="Batang"/>
          <w:szCs w:val="28"/>
        </w:rPr>
        <w:t>2. Кабалевский,  Д.Б. Воспитание ума и сердца. [Текст]  /: Д.Б.Кабалевский.- М: « Просвещение», 2004.- 205с.</w:t>
      </w:r>
    </w:p>
    <w:p w:rsidR="00344144" w:rsidRDefault="00344144" w:rsidP="00344144">
      <w:pPr>
        <w:pStyle w:val="ParaAttribute13"/>
        <w:wordWrap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4"/>
          <w:rFonts w:eastAsia="Batang"/>
          <w:szCs w:val="28"/>
        </w:rPr>
        <w:t>Рассохина, В.  Александрова Н.Г. Ритмика Далькроза в нашей стране [Текст]  /: В. Рассохина.- М.: «Просвещение», 2000.- 176с.</w:t>
      </w:r>
    </w:p>
    <w:p w:rsidR="00344144" w:rsidRDefault="00344144" w:rsidP="00344144">
      <w:pPr>
        <w:pStyle w:val="ParaAttribute13"/>
        <w:wordWrap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4"/>
          <w:rFonts w:eastAsia="Batang"/>
          <w:szCs w:val="28"/>
        </w:rPr>
        <w:t>3. Теплов, Б. Проблемы индивидуальных различий [Текст] /: Б.Теплов.- М.: «Искусство», 2011.- 89с.</w:t>
      </w:r>
    </w:p>
    <w:p w:rsidR="00344144" w:rsidRDefault="00344144" w:rsidP="00344144">
      <w:pPr>
        <w:pStyle w:val="ParaAttribute13"/>
        <w:wordWrap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4"/>
          <w:rFonts w:eastAsia="Batang"/>
          <w:szCs w:val="28"/>
        </w:rPr>
        <w:t>4. Теплов Б. Психология музыкальных способностей[Текст]  / : Б.Теплов.- М.: «Искусство», 2011.- 162с.</w:t>
      </w:r>
    </w:p>
    <w:p w:rsidR="00344144" w:rsidRDefault="00344144" w:rsidP="00344144">
      <w:pPr>
        <w:spacing w:after="0" w:line="360" w:lineRule="auto"/>
        <w:jc w:val="both"/>
        <w:rPr>
          <w:rStyle w:val="CharAttribute4"/>
          <w:rFonts w:eastAsia="Batang"/>
          <w:szCs w:val="28"/>
        </w:rPr>
      </w:pPr>
      <w:r>
        <w:rPr>
          <w:rStyle w:val="CharAttribute4"/>
          <w:rFonts w:eastAsia="Batang"/>
          <w:szCs w:val="28"/>
        </w:rPr>
        <w:t>6. Франио, Г.,  Лифиц, И.   Методическое пособие по ритмике [Текст]  / Г. Франио, И.Лифиц.- М.: «Музыка» 2007.- 198с</w:t>
      </w:r>
    </w:p>
    <w:p w:rsidR="00344144" w:rsidRPr="009C543A" w:rsidRDefault="00344144" w:rsidP="00344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Attribute4"/>
          <w:rFonts w:eastAsia="Batang"/>
          <w:szCs w:val="28"/>
        </w:rPr>
        <w:t>7.Фрилева Ж.Е. «СА-ФИ-ДАНСЕ» танцевально- игровая гимнастика для детей [Текст</w:t>
      </w:r>
      <w:r w:rsidRPr="009C543A">
        <w:rPr>
          <w:rStyle w:val="CharAttribute4"/>
          <w:rFonts w:eastAsia="Batang"/>
          <w:szCs w:val="28"/>
        </w:rPr>
        <w:t xml:space="preserve"> ]</w:t>
      </w:r>
      <w:r>
        <w:rPr>
          <w:rStyle w:val="CharAttribute4"/>
          <w:rFonts w:eastAsia="Batang"/>
          <w:szCs w:val="28"/>
        </w:rPr>
        <w:t>/:Ж.Е. Фрилева. «ДЕТСТВО-ПРЕСС»2010,-319с.</w:t>
      </w:r>
    </w:p>
    <w:p w:rsidR="00344144" w:rsidRPr="00504F9E" w:rsidRDefault="00344144" w:rsidP="00344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44" w:rsidRDefault="00344144" w:rsidP="00344144">
      <w:pPr>
        <w:spacing w:line="360" w:lineRule="auto"/>
      </w:pPr>
    </w:p>
    <w:p w:rsidR="00A91571" w:rsidRDefault="00A91571" w:rsidP="00344144">
      <w:pPr>
        <w:spacing w:line="360" w:lineRule="auto"/>
      </w:pPr>
    </w:p>
    <w:p w:rsidR="00A91571" w:rsidRDefault="00A91571" w:rsidP="00344144">
      <w:pPr>
        <w:spacing w:line="360" w:lineRule="auto"/>
      </w:pPr>
    </w:p>
    <w:p w:rsidR="00A91571" w:rsidRDefault="00A91571" w:rsidP="00344144">
      <w:pPr>
        <w:spacing w:line="360" w:lineRule="auto"/>
      </w:pPr>
    </w:p>
    <w:p w:rsidR="00A91571" w:rsidRDefault="00A91571" w:rsidP="00344144">
      <w:pPr>
        <w:spacing w:line="360" w:lineRule="auto"/>
      </w:pPr>
    </w:p>
    <w:p w:rsidR="00A91571" w:rsidRDefault="00A91571" w:rsidP="00344144">
      <w:pPr>
        <w:spacing w:line="360" w:lineRule="auto"/>
      </w:pPr>
    </w:p>
    <w:p w:rsidR="00A91571" w:rsidRDefault="00A91571" w:rsidP="00344144">
      <w:pPr>
        <w:spacing w:line="360" w:lineRule="auto"/>
      </w:pPr>
    </w:p>
    <w:p w:rsidR="00A91571" w:rsidRDefault="00A91571" w:rsidP="00344144">
      <w:pPr>
        <w:spacing w:line="360" w:lineRule="auto"/>
      </w:pPr>
    </w:p>
    <w:p w:rsidR="00A91571" w:rsidRDefault="00A91571" w:rsidP="00344144">
      <w:pPr>
        <w:spacing w:line="360" w:lineRule="auto"/>
      </w:pPr>
    </w:p>
    <w:p w:rsidR="00A91571" w:rsidRDefault="00A91571" w:rsidP="00A91571">
      <w:pPr>
        <w:spacing w:line="360" w:lineRule="auto"/>
        <w:jc w:val="right"/>
      </w:pPr>
      <w:r>
        <w:t>9</w:t>
      </w:r>
    </w:p>
    <w:sectPr w:rsidR="00A91571" w:rsidSect="001B57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E3D" w:rsidRDefault="00327E3D" w:rsidP="00344144">
      <w:pPr>
        <w:spacing w:after="0" w:line="240" w:lineRule="auto"/>
      </w:pPr>
      <w:r>
        <w:separator/>
      </w:r>
    </w:p>
  </w:endnote>
  <w:endnote w:type="continuationSeparator" w:id="1">
    <w:p w:rsidR="00327E3D" w:rsidRDefault="00327E3D" w:rsidP="003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E3D" w:rsidRDefault="00327E3D" w:rsidP="00344144">
      <w:pPr>
        <w:spacing w:after="0" w:line="240" w:lineRule="auto"/>
      </w:pPr>
      <w:r>
        <w:separator/>
      </w:r>
    </w:p>
  </w:footnote>
  <w:footnote w:type="continuationSeparator" w:id="1">
    <w:p w:rsidR="00327E3D" w:rsidRDefault="00327E3D" w:rsidP="00344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99C"/>
    <w:rsid w:val="00021C06"/>
    <w:rsid w:val="001B573D"/>
    <w:rsid w:val="001D03A2"/>
    <w:rsid w:val="0023778C"/>
    <w:rsid w:val="00327E3D"/>
    <w:rsid w:val="00344144"/>
    <w:rsid w:val="00497E78"/>
    <w:rsid w:val="00570E31"/>
    <w:rsid w:val="00587E8D"/>
    <w:rsid w:val="00607526"/>
    <w:rsid w:val="00685BB7"/>
    <w:rsid w:val="006A167B"/>
    <w:rsid w:val="006E3B9D"/>
    <w:rsid w:val="00794D27"/>
    <w:rsid w:val="00796086"/>
    <w:rsid w:val="007C044D"/>
    <w:rsid w:val="008074AE"/>
    <w:rsid w:val="008748DF"/>
    <w:rsid w:val="008B4E28"/>
    <w:rsid w:val="009D27F6"/>
    <w:rsid w:val="00A621BE"/>
    <w:rsid w:val="00A67822"/>
    <w:rsid w:val="00A774D9"/>
    <w:rsid w:val="00A91571"/>
    <w:rsid w:val="00B81B47"/>
    <w:rsid w:val="00B847E5"/>
    <w:rsid w:val="00BA3FD2"/>
    <w:rsid w:val="00BE2ED4"/>
    <w:rsid w:val="00BF7354"/>
    <w:rsid w:val="00C409EB"/>
    <w:rsid w:val="00CD599C"/>
    <w:rsid w:val="00D36654"/>
    <w:rsid w:val="00D74F66"/>
    <w:rsid w:val="00EC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4F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74F66"/>
  </w:style>
  <w:style w:type="character" w:customStyle="1" w:styleId="c2">
    <w:name w:val="c2"/>
    <w:basedOn w:val="a0"/>
    <w:rsid w:val="00D74F66"/>
  </w:style>
  <w:style w:type="character" w:customStyle="1" w:styleId="c0">
    <w:name w:val="c0"/>
    <w:basedOn w:val="a0"/>
    <w:rsid w:val="00D74F66"/>
  </w:style>
  <w:style w:type="character" w:styleId="a4">
    <w:name w:val="Hyperlink"/>
    <w:basedOn w:val="a0"/>
    <w:uiPriority w:val="99"/>
    <w:unhideWhenUsed/>
    <w:rsid w:val="008748DF"/>
    <w:rPr>
      <w:color w:val="0563C1" w:themeColor="hyperlink"/>
      <w:u w:val="single"/>
    </w:rPr>
  </w:style>
  <w:style w:type="paragraph" w:customStyle="1" w:styleId="ParaAttribute13">
    <w:name w:val="ParaAttribute13"/>
    <w:rsid w:val="00344144"/>
    <w:pPr>
      <w:widowControl w:val="0"/>
      <w:shd w:val="solid" w:color="FFFFFF" w:fill="auto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4">
    <w:name w:val="CharAttribute4"/>
    <w:rsid w:val="00344144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34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414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14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4F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74F66"/>
  </w:style>
  <w:style w:type="character" w:customStyle="1" w:styleId="c2">
    <w:name w:val="c2"/>
    <w:basedOn w:val="a0"/>
    <w:rsid w:val="00D74F66"/>
  </w:style>
  <w:style w:type="character" w:customStyle="1" w:styleId="c0">
    <w:name w:val="c0"/>
    <w:basedOn w:val="a0"/>
    <w:rsid w:val="00D74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C0A6-F502-471F-8B6D-E59890B8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Дворец творчества</cp:lastModifiedBy>
  <cp:revision>5</cp:revision>
  <dcterms:created xsi:type="dcterms:W3CDTF">2019-11-13T16:45:00Z</dcterms:created>
  <dcterms:modified xsi:type="dcterms:W3CDTF">2019-11-21T08:43:00Z</dcterms:modified>
</cp:coreProperties>
</file>