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BA" w:rsidRPr="00030DE3" w:rsidRDefault="00B04DBA" w:rsidP="00B04DBA">
      <w:pPr>
        <w:pStyle w:val="Heading1"/>
        <w:ind w:left="0" w:right="746"/>
        <w:contextualSpacing/>
        <w:rPr>
          <w:sz w:val="28"/>
          <w:szCs w:val="28"/>
        </w:rPr>
      </w:pPr>
      <w:r w:rsidRPr="00030DE3">
        <w:rPr>
          <w:color w:val="231F20"/>
          <w:spacing w:val="-2"/>
          <w:sz w:val="28"/>
          <w:szCs w:val="28"/>
        </w:rPr>
        <w:t>ИСТОРИЧЕСКИЕ</w:t>
      </w:r>
      <w:r w:rsidRPr="00030DE3">
        <w:rPr>
          <w:color w:val="231F20"/>
          <w:spacing w:val="-15"/>
          <w:sz w:val="28"/>
          <w:szCs w:val="28"/>
        </w:rPr>
        <w:t xml:space="preserve"> </w:t>
      </w:r>
      <w:r w:rsidRPr="00030DE3">
        <w:rPr>
          <w:color w:val="231F20"/>
          <w:spacing w:val="-1"/>
          <w:sz w:val="28"/>
          <w:szCs w:val="28"/>
        </w:rPr>
        <w:t>АСПЕКТЫ</w:t>
      </w:r>
      <w:r w:rsidRPr="00030DE3">
        <w:rPr>
          <w:color w:val="231F20"/>
          <w:spacing w:val="-16"/>
          <w:sz w:val="28"/>
          <w:szCs w:val="28"/>
        </w:rPr>
        <w:t xml:space="preserve"> </w:t>
      </w:r>
      <w:r w:rsidRPr="00030DE3">
        <w:rPr>
          <w:color w:val="231F20"/>
          <w:spacing w:val="-1"/>
          <w:sz w:val="28"/>
          <w:szCs w:val="28"/>
        </w:rPr>
        <w:t>РАЗВИТИЯ</w:t>
      </w:r>
      <w:r w:rsidRPr="00030DE3">
        <w:rPr>
          <w:color w:val="231F20"/>
          <w:spacing w:val="-72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ПЕДАГОГИЧЕСКОЙ</w:t>
      </w:r>
      <w:r w:rsidRPr="00030DE3">
        <w:rPr>
          <w:color w:val="231F20"/>
          <w:spacing w:val="-3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ДИАГНОСТИКИ</w:t>
      </w:r>
    </w:p>
    <w:p w:rsidR="00B04DBA" w:rsidRPr="00030DE3" w:rsidRDefault="00B04DBA" w:rsidP="00B04DBA">
      <w:pPr>
        <w:contextualSpacing/>
        <w:rPr>
          <w:sz w:val="28"/>
          <w:szCs w:val="28"/>
        </w:rPr>
        <w:sectPr w:rsidR="00B04DBA" w:rsidRPr="00030DE3" w:rsidSect="00B04DBA">
          <w:headerReference w:type="even" r:id="rId7"/>
          <w:headerReference w:type="default" r:id="rId8"/>
          <w:pgSz w:w="11910" w:h="16840"/>
          <w:pgMar w:top="1077" w:right="1134" w:bottom="1134" w:left="1134" w:header="1117" w:footer="720" w:gutter="0"/>
          <w:pgNumType w:start="123"/>
          <w:cols w:space="720"/>
        </w:sectPr>
      </w:pPr>
    </w:p>
    <w:p w:rsidR="00B04DBA" w:rsidRPr="00030DE3" w:rsidRDefault="00B04DBA" w:rsidP="00B04DBA">
      <w:pPr>
        <w:pStyle w:val="a3"/>
        <w:ind w:firstLine="255"/>
        <w:contextualSpacing/>
        <w:rPr>
          <w:sz w:val="28"/>
          <w:szCs w:val="28"/>
        </w:rPr>
      </w:pPr>
      <w:r w:rsidRPr="00030DE3">
        <w:rPr>
          <w:color w:val="231F20"/>
          <w:sz w:val="28"/>
          <w:szCs w:val="28"/>
        </w:rPr>
        <w:lastRenderedPageBreak/>
        <w:t>Термины</w:t>
      </w:r>
      <w:r w:rsidRPr="00030DE3">
        <w:rPr>
          <w:color w:val="231F20"/>
          <w:spacing w:val="6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«психологическая</w:t>
      </w:r>
      <w:r w:rsidRPr="00030DE3">
        <w:rPr>
          <w:color w:val="231F20"/>
          <w:spacing w:val="6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и</w:t>
      </w:r>
      <w:r w:rsidRPr="00030DE3">
        <w:rPr>
          <w:color w:val="231F20"/>
          <w:spacing w:val="62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психолого-педагогическая диагностика» являются не новыми.</w:t>
      </w:r>
      <w:r w:rsidRPr="00030DE3">
        <w:rPr>
          <w:color w:val="231F20"/>
          <w:spacing w:val="-9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Что</w:t>
      </w:r>
      <w:r w:rsidRPr="00030DE3">
        <w:rPr>
          <w:color w:val="231F20"/>
          <w:spacing w:val="-9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касается</w:t>
      </w:r>
      <w:r w:rsidRPr="00030DE3">
        <w:rPr>
          <w:color w:val="231F20"/>
          <w:spacing w:val="-9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педагогической</w:t>
      </w:r>
      <w:r w:rsidRPr="00030DE3">
        <w:rPr>
          <w:color w:val="231F20"/>
          <w:spacing w:val="-9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диагностики, то ей еще предстоит утвердиться как особому виду деятельности преподавателя. Само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слово</w:t>
      </w:r>
      <w:r w:rsidRPr="00030DE3">
        <w:rPr>
          <w:color w:val="231F20"/>
          <w:spacing w:val="-6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«педагогическая»</w:t>
      </w:r>
      <w:r w:rsidRPr="00030DE3">
        <w:rPr>
          <w:color w:val="231F20"/>
          <w:spacing w:val="-5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характеризует</w:t>
      </w:r>
      <w:r w:rsidRPr="00030DE3">
        <w:rPr>
          <w:color w:val="231F20"/>
          <w:spacing w:val="-6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особенности данного вида</w:t>
      </w:r>
      <w:r w:rsidRPr="00030DE3">
        <w:rPr>
          <w:color w:val="231F20"/>
          <w:spacing w:val="-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диагностики:</w:t>
      </w:r>
    </w:p>
    <w:p w:rsidR="00B04DBA" w:rsidRPr="00030DE3" w:rsidRDefault="00B04DBA" w:rsidP="00B04DBA">
      <w:pPr>
        <w:pStyle w:val="a3"/>
        <w:ind w:firstLine="340"/>
        <w:contextualSpacing/>
        <w:rPr>
          <w:sz w:val="28"/>
          <w:szCs w:val="28"/>
        </w:rPr>
      </w:pPr>
      <w:r w:rsidRPr="00030DE3">
        <w:rPr>
          <w:color w:val="231F20"/>
          <w:sz w:val="28"/>
          <w:szCs w:val="28"/>
        </w:rPr>
        <w:t>− она осуществляется для реализации педагогических целей (ее цель: установление исходного и текущего уровня развития объектов</w:t>
      </w:r>
      <w:r w:rsidRPr="00030DE3">
        <w:rPr>
          <w:color w:val="231F20"/>
          <w:spacing w:val="-55"/>
          <w:sz w:val="28"/>
          <w:szCs w:val="28"/>
        </w:rPr>
        <w:t xml:space="preserve"> </w:t>
      </w:r>
      <w:r w:rsidRPr="00030DE3">
        <w:rPr>
          <w:color w:val="231F20"/>
          <w:spacing w:val="-1"/>
          <w:sz w:val="28"/>
          <w:szCs w:val="28"/>
        </w:rPr>
        <w:t>педагогического</w:t>
      </w:r>
      <w:r w:rsidRPr="00030DE3">
        <w:rPr>
          <w:color w:val="231F20"/>
          <w:spacing w:val="-13"/>
          <w:sz w:val="28"/>
          <w:szCs w:val="28"/>
        </w:rPr>
        <w:t xml:space="preserve"> </w:t>
      </w:r>
      <w:r w:rsidRPr="00030DE3">
        <w:rPr>
          <w:color w:val="231F20"/>
          <w:spacing w:val="-1"/>
          <w:sz w:val="28"/>
          <w:szCs w:val="28"/>
        </w:rPr>
        <w:t>исследования</w:t>
      </w:r>
      <w:r w:rsidRPr="00030DE3">
        <w:rPr>
          <w:color w:val="231F20"/>
          <w:spacing w:val="-12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как</w:t>
      </w:r>
      <w:r w:rsidRPr="00030DE3">
        <w:rPr>
          <w:color w:val="231F20"/>
          <w:spacing w:val="-12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основы</w:t>
      </w:r>
      <w:r w:rsidRPr="00030DE3">
        <w:rPr>
          <w:color w:val="231F20"/>
          <w:spacing w:val="-13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про</w:t>
      </w:r>
      <w:r w:rsidRPr="00030DE3">
        <w:rPr>
          <w:color w:val="231F20"/>
          <w:spacing w:val="-1"/>
          <w:sz w:val="28"/>
          <w:szCs w:val="28"/>
        </w:rPr>
        <w:t>ектирования</w:t>
      </w:r>
      <w:r w:rsidRPr="00030DE3">
        <w:rPr>
          <w:color w:val="231F20"/>
          <w:spacing w:val="-12"/>
          <w:sz w:val="28"/>
          <w:szCs w:val="28"/>
        </w:rPr>
        <w:t xml:space="preserve"> </w:t>
      </w:r>
      <w:r w:rsidRPr="00030DE3">
        <w:rPr>
          <w:color w:val="231F20"/>
          <w:spacing w:val="-1"/>
          <w:sz w:val="28"/>
          <w:szCs w:val="28"/>
        </w:rPr>
        <w:t>и</w:t>
      </w:r>
      <w:r w:rsidRPr="00030DE3">
        <w:rPr>
          <w:color w:val="231F20"/>
          <w:spacing w:val="-11"/>
          <w:sz w:val="28"/>
          <w:szCs w:val="28"/>
        </w:rPr>
        <w:t xml:space="preserve"> </w:t>
      </w:r>
      <w:r w:rsidRPr="00030DE3">
        <w:rPr>
          <w:color w:val="231F20"/>
          <w:spacing w:val="-1"/>
          <w:sz w:val="28"/>
          <w:szCs w:val="28"/>
        </w:rPr>
        <w:t>коррекции</w:t>
      </w:r>
      <w:r w:rsidRPr="00030DE3">
        <w:rPr>
          <w:color w:val="231F20"/>
          <w:spacing w:val="-11"/>
          <w:sz w:val="28"/>
          <w:szCs w:val="28"/>
        </w:rPr>
        <w:t xml:space="preserve"> </w:t>
      </w:r>
      <w:r w:rsidRPr="00030DE3">
        <w:rPr>
          <w:color w:val="231F20"/>
          <w:spacing w:val="-1"/>
          <w:sz w:val="28"/>
          <w:szCs w:val="28"/>
        </w:rPr>
        <w:t>педагогического</w:t>
      </w:r>
      <w:r w:rsidRPr="00030DE3">
        <w:rPr>
          <w:color w:val="231F20"/>
          <w:spacing w:val="-12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процесса)</w:t>
      </w:r>
      <w:r w:rsidRPr="00030DE3">
        <w:rPr>
          <w:color w:val="231F20"/>
          <w:spacing w:val="-4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при</w:t>
      </w:r>
      <w:r w:rsidRPr="00030DE3">
        <w:rPr>
          <w:color w:val="231F20"/>
          <w:spacing w:val="-4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помощи</w:t>
      </w:r>
      <w:r w:rsidRPr="00030DE3">
        <w:rPr>
          <w:color w:val="231F20"/>
          <w:spacing w:val="-4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строго</w:t>
      </w:r>
      <w:r w:rsidRPr="00030DE3">
        <w:rPr>
          <w:color w:val="231F20"/>
          <w:spacing w:val="-4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формализованных</w:t>
      </w:r>
      <w:r w:rsidRPr="00030DE3">
        <w:rPr>
          <w:color w:val="231F20"/>
          <w:spacing w:val="-4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и</w:t>
      </w:r>
      <w:r w:rsidRPr="00030DE3">
        <w:rPr>
          <w:color w:val="231F20"/>
          <w:spacing w:val="-55"/>
          <w:sz w:val="28"/>
          <w:szCs w:val="28"/>
        </w:rPr>
        <w:t xml:space="preserve"> </w:t>
      </w:r>
      <w:proofErr w:type="spellStart"/>
      <w:r w:rsidRPr="00030DE3">
        <w:rPr>
          <w:color w:val="231F20"/>
          <w:sz w:val="28"/>
          <w:szCs w:val="28"/>
        </w:rPr>
        <w:t>малоформализованных</w:t>
      </w:r>
      <w:proofErr w:type="spellEnd"/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методов,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органически</w:t>
      </w:r>
      <w:r w:rsidRPr="00030DE3">
        <w:rPr>
          <w:color w:val="231F20"/>
          <w:spacing w:val="-55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вписывающихся в логику педагогической деятельности;</w:t>
      </w:r>
    </w:p>
    <w:p w:rsidR="00B04DBA" w:rsidRPr="00030DE3" w:rsidRDefault="00B04DBA" w:rsidP="00B04DBA">
      <w:pPr>
        <w:pStyle w:val="a3"/>
        <w:ind w:right="111" w:firstLine="582"/>
        <w:contextualSpacing/>
        <w:rPr>
          <w:sz w:val="28"/>
          <w:szCs w:val="28"/>
        </w:rPr>
      </w:pPr>
      <w:r w:rsidRPr="00030DE3">
        <w:rPr>
          <w:color w:val="231F20"/>
          <w:sz w:val="28"/>
          <w:szCs w:val="28"/>
        </w:rPr>
        <w:t>−</w:t>
      </w:r>
      <w:r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она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усиливает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контрольно-оценочные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 xml:space="preserve">функции деятельности преподавателя, позволяет получать новую содержательную информацию об уровне развития </w:t>
      </w:r>
      <w:proofErr w:type="gramStart"/>
      <w:r w:rsidRPr="00030DE3">
        <w:rPr>
          <w:color w:val="231F20"/>
          <w:sz w:val="28"/>
          <w:szCs w:val="28"/>
        </w:rPr>
        <w:t>обучаемых</w:t>
      </w:r>
      <w:proofErr w:type="gramEnd"/>
      <w:r w:rsidRPr="00030DE3">
        <w:rPr>
          <w:color w:val="231F20"/>
          <w:sz w:val="28"/>
          <w:szCs w:val="28"/>
        </w:rPr>
        <w:t xml:space="preserve"> и качестве</w:t>
      </w:r>
      <w:r w:rsidRPr="00030DE3">
        <w:rPr>
          <w:color w:val="231F20"/>
          <w:spacing w:val="-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педагогической</w:t>
      </w:r>
      <w:r w:rsidRPr="00030DE3">
        <w:rPr>
          <w:color w:val="231F20"/>
          <w:spacing w:val="-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работы.</w:t>
      </w:r>
    </w:p>
    <w:p w:rsidR="00B04DBA" w:rsidRPr="00030DE3" w:rsidRDefault="00B04DBA" w:rsidP="00B04DBA">
      <w:pPr>
        <w:pStyle w:val="a3"/>
        <w:ind w:right="39" w:firstLine="340"/>
        <w:contextualSpacing/>
        <w:rPr>
          <w:sz w:val="28"/>
          <w:szCs w:val="28"/>
        </w:rPr>
      </w:pPr>
      <w:r w:rsidRPr="00030DE3">
        <w:rPr>
          <w:color w:val="231F20"/>
          <w:sz w:val="28"/>
          <w:szCs w:val="28"/>
        </w:rPr>
        <w:t>Теория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диагностирования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базируется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на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 xml:space="preserve">подходах, разработанных в философии, медицине, психологии, логике. Педагогическая диагностика, будучи их </w:t>
      </w:r>
      <w:proofErr w:type="spellStart"/>
      <w:r w:rsidRPr="00030DE3">
        <w:rPr>
          <w:color w:val="231F20"/>
          <w:sz w:val="28"/>
          <w:szCs w:val="28"/>
        </w:rPr>
        <w:t>преемственницей</w:t>
      </w:r>
      <w:proofErr w:type="spellEnd"/>
      <w:r w:rsidRPr="00030DE3">
        <w:rPr>
          <w:color w:val="231F20"/>
          <w:sz w:val="28"/>
          <w:szCs w:val="28"/>
        </w:rPr>
        <w:t>, имеет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свои особенности, свою историю возникновения,</w:t>
      </w:r>
      <w:r w:rsidRPr="00030DE3">
        <w:rPr>
          <w:color w:val="231F20"/>
          <w:spacing w:val="-2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становления</w:t>
      </w:r>
      <w:r w:rsidRPr="00030DE3">
        <w:rPr>
          <w:color w:val="231F20"/>
          <w:spacing w:val="-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и</w:t>
      </w:r>
      <w:r w:rsidRPr="00030DE3">
        <w:rPr>
          <w:color w:val="231F20"/>
          <w:spacing w:val="-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развития.</w:t>
      </w:r>
    </w:p>
    <w:p w:rsidR="00B04DBA" w:rsidRPr="00030DE3" w:rsidRDefault="00B04DBA" w:rsidP="00B04DBA">
      <w:pPr>
        <w:pStyle w:val="a3"/>
        <w:ind w:right="38" w:firstLine="340"/>
        <w:contextualSpacing/>
        <w:rPr>
          <w:sz w:val="28"/>
          <w:szCs w:val="28"/>
        </w:rPr>
      </w:pPr>
      <w:r w:rsidRPr="00030DE3">
        <w:rPr>
          <w:color w:val="231F20"/>
          <w:sz w:val="28"/>
          <w:szCs w:val="28"/>
        </w:rPr>
        <w:t>Историки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педагогики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отмечают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особую</w:t>
      </w:r>
      <w:r w:rsidRPr="00030DE3">
        <w:rPr>
          <w:color w:val="231F20"/>
          <w:spacing w:val="-56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актуальность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педагогической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диагностики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в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 xml:space="preserve">60-е гг. ХХ </w:t>
      </w:r>
      <w:proofErr w:type="gramStart"/>
      <w:r w:rsidRPr="00030DE3">
        <w:rPr>
          <w:color w:val="231F20"/>
          <w:sz w:val="28"/>
          <w:szCs w:val="28"/>
        </w:rPr>
        <w:t>в</w:t>
      </w:r>
      <w:proofErr w:type="gramEnd"/>
      <w:r w:rsidRPr="00030DE3">
        <w:rPr>
          <w:color w:val="231F20"/>
          <w:sz w:val="28"/>
          <w:szCs w:val="28"/>
        </w:rPr>
        <w:t>. – время возрождения культуры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педагогических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измерений,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повторного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использования методик 1920–30-х гг. В 1968 г.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 xml:space="preserve">немецким ученым К. </w:t>
      </w:r>
      <w:proofErr w:type="spellStart"/>
      <w:r w:rsidRPr="00030DE3">
        <w:rPr>
          <w:color w:val="231F20"/>
          <w:sz w:val="28"/>
          <w:szCs w:val="28"/>
        </w:rPr>
        <w:t>Ингенкамп</w:t>
      </w:r>
      <w:proofErr w:type="spellEnd"/>
      <w:r w:rsidRPr="00030DE3">
        <w:rPr>
          <w:color w:val="231F20"/>
          <w:sz w:val="28"/>
          <w:szCs w:val="28"/>
        </w:rPr>
        <w:t xml:space="preserve"> было предложено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понятие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«педагогическая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диагностика»</w:t>
      </w:r>
      <w:r w:rsidRPr="00030DE3">
        <w:rPr>
          <w:color w:val="231F20"/>
          <w:spacing w:val="-55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[4]. Автор считает, что она в своем донаучном</w:t>
      </w:r>
      <w:r w:rsidRPr="00030DE3">
        <w:rPr>
          <w:color w:val="231F20"/>
          <w:spacing w:val="-55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проявлении, являясь предпосылкой и условием эффективности учебного процесса, всегда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была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составной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частью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педагогической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деятельности.</w:t>
      </w:r>
    </w:p>
    <w:p w:rsidR="00B04DBA" w:rsidRPr="00030DE3" w:rsidRDefault="00B04DBA" w:rsidP="00B04DBA">
      <w:pPr>
        <w:pStyle w:val="a3"/>
        <w:ind w:firstLine="113"/>
        <w:contextualSpacing/>
        <w:rPr>
          <w:sz w:val="28"/>
          <w:szCs w:val="28"/>
        </w:rPr>
      </w:pPr>
      <w:proofErr w:type="spellStart"/>
      <w:r w:rsidRPr="00030DE3">
        <w:rPr>
          <w:color w:val="231F20"/>
          <w:sz w:val="28"/>
          <w:szCs w:val="28"/>
        </w:rPr>
        <w:t>Востребованность</w:t>
      </w:r>
      <w:proofErr w:type="spellEnd"/>
      <w:r w:rsidRPr="00030DE3">
        <w:rPr>
          <w:color w:val="231F20"/>
          <w:spacing w:val="58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отечественных</w:t>
      </w:r>
      <w:r w:rsidRPr="00030DE3">
        <w:rPr>
          <w:color w:val="231F20"/>
          <w:spacing w:val="53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диагностических методик 1960-х гг. приводит к попыткам компьютерной обработки диагностической информации специалистами в Ростове,</w:t>
      </w:r>
      <w:r w:rsidRPr="00030DE3">
        <w:rPr>
          <w:color w:val="231F20"/>
          <w:spacing w:val="-55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Москве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(лаборатория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педагогической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квалиметрии МГУ), других городах. Новое направление педагогики было нацелено на решение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задач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управления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системой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образования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на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основе систематической обработки диагностических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данных.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Однако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«</w:t>
      </w:r>
      <w:proofErr w:type="spellStart"/>
      <w:r w:rsidRPr="00030DE3">
        <w:rPr>
          <w:color w:val="231F20"/>
          <w:sz w:val="28"/>
          <w:szCs w:val="28"/>
        </w:rPr>
        <w:t>недиагностичность</w:t>
      </w:r>
      <w:proofErr w:type="spellEnd"/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системы</w:t>
      </w:r>
      <w:r w:rsidRPr="00030DE3">
        <w:rPr>
          <w:color w:val="231F20"/>
          <w:spacing w:val="-5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образования»</w:t>
      </w:r>
      <w:r w:rsidRPr="00030DE3">
        <w:rPr>
          <w:color w:val="231F20"/>
          <w:spacing w:val="-5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не</w:t>
      </w:r>
      <w:r w:rsidRPr="00030DE3">
        <w:rPr>
          <w:color w:val="231F20"/>
          <w:spacing w:val="-5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стимулировала</w:t>
      </w:r>
      <w:r w:rsidRPr="00030DE3">
        <w:rPr>
          <w:color w:val="231F20"/>
          <w:spacing w:val="-5"/>
          <w:sz w:val="28"/>
          <w:szCs w:val="28"/>
        </w:rPr>
        <w:t xml:space="preserve"> </w:t>
      </w:r>
      <w:proofErr w:type="spellStart"/>
      <w:proofErr w:type="gramStart"/>
      <w:r w:rsidRPr="00030DE3">
        <w:rPr>
          <w:color w:val="231F20"/>
          <w:sz w:val="28"/>
          <w:szCs w:val="28"/>
        </w:rPr>
        <w:t>диаг</w:t>
      </w:r>
      <w:proofErr w:type="spellEnd"/>
      <w:r w:rsidRPr="00030DE3">
        <w:rPr>
          <w:color w:val="231F20"/>
          <w:spacing w:val="-55"/>
          <w:sz w:val="28"/>
          <w:szCs w:val="28"/>
        </w:rPr>
        <w:t xml:space="preserve"> </w:t>
      </w:r>
      <w:proofErr w:type="spellStart"/>
      <w:r w:rsidRPr="00030DE3">
        <w:rPr>
          <w:color w:val="231F20"/>
          <w:sz w:val="28"/>
          <w:szCs w:val="28"/>
        </w:rPr>
        <w:t>ностическую</w:t>
      </w:r>
      <w:proofErr w:type="spellEnd"/>
      <w:proofErr w:type="gramEnd"/>
      <w:r w:rsidRPr="00030DE3">
        <w:rPr>
          <w:color w:val="231F20"/>
          <w:spacing w:val="-2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подготовку</w:t>
      </w:r>
      <w:r w:rsidRPr="00030DE3">
        <w:rPr>
          <w:color w:val="231F20"/>
          <w:spacing w:val="-2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педагогов.</w:t>
      </w:r>
    </w:p>
    <w:p w:rsidR="00B04DBA" w:rsidRPr="00030DE3" w:rsidRDefault="00B04DBA" w:rsidP="00B04DBA">
      <w:pPr>
        <w:pStyle w:val="a3"/>
        <w:ind w:right="40" w:firstLine="340"/>
        <w:contextualSpacing/>
        <w:rPr>
          <w:sz w:val="28"/>
          <w:szCs w:val="28"/>
        </w:rPr>
      </w:pPr>
      <w:r w:rsidRPr="00030DE3">
        <w:rPr>
          <w:color w:val="231F20"/>
          <w:sz w:val="28"/>
          <w:szCs w:val="28"/>
        </w:rPr>
        <w:t>Работы</w:t>
      </w:r>
      <w:r w:rsidRPr="00030DE3">
        <w:rPr>
          <w:color w:val="231F20"/>
          <w:spacing w:val="-4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1970-80-х</w:t>
      </w:r>
      <w:r w:rsidRPr="00030DE3">
        <w:rPr>
          <w:color w:val="231F20"/>
          <w:spacing w:val="-4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гг.</w:t>
      </w:r>
      <w:r w:rsidRPr="00030DE3">
        <w:rPr>
          <w:color w:val="231F20"/>
          <w:spacing w:val="-3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носили</w:t>
      </w:r>
      <w:r w:rsidRPr="00030DE3">
        <w:rPr>
          <w:color w:val="231F20"/>
          <w:spacing w:val="-4"/>
          <w:sz w:val="28"/>
          <w:szCs w:val="28"/>
        </w:rPr>
        <w:t xml:space="preserve"> </w:t>
      </w:r>
      <w:proofErr w:type="spellStart"/>
      <w:r w:rsidRPr="00030DE3">
        <w:rPr>
          <w:color w:val="231F20"/>
          <w:sz w:val="28"/>
          <w:szCs w:val="28"/>
        </w:rPr>
        <w:t>опытноэкспериментальный</w:t>
      </w:r>
      <w:proofErr w:type="spellEnd"/>
      <w:r w:rsidRPr="00030DE3">
        <w:rPr>
          <w:color w:val="231F20"/>
          <w:sz w:val="28"/>
          <w:szCs w:val="28"/>
        </w:rPr>
        <w:t xml:space="preserve"> характер разработки и апробации авторских методик. Этому периоду характерен всплеск интереса к истории педагогики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20-30-х гг., истории педологии. В это время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были проведены исследования по проблемам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педагогической диагностики А.С. Белкиным,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 xml:space="preserve">Б.П. </w:t>
      </w:r>
      <w:proofErr w:type="spellStart"/>
      <w:r w:rsidRPr="00030DE3">
        <w:rPr>
          <w:color w:val="231F20"/>
          <w:sz w:val="28"/>
          <w:szCs w:val="28"/>
        </w:rPr>
        <w:t>Битинас</w:t>
      </w:r>
      <w:proofErr w:type="spellEnd"/>
      <w:r w:rsidRPr="00030DE3">
        <w:rPr>
          <w:color w:val="231F20"/>
          <w:sz w:val="28"/>
          <w:szCs w:val="28"/>
        </w:rPr>
        <w:t xml:space="preserve">, Н.К. </w:t>
      </w:r>
      <w:proofErr w:type="spellStart"/>
      <w:r w:rsidRPr="00030DE3">
        <w:rPr>
          <w:color w:val="231F20"/>
          <w:sz w:val="28"/>
          <w:szCs w:val="28"/>
        </w:rPr>
        <w:t>Голубевым</w:t>
      </w:r>
      <w:proofErr w:type="spellEnd"/>
      <w:r w:rsidRPr="00030DE3">
        <w:rPr>
          <w:color w:val="231F20"/>
          <w:sz w:val="28"/>
          <w:szCs w:val="28"/>
        </w:rPr>
        <w:t xml:space="preserve">, А.И. </w:t>
      </w:r>
      <w:proofErr w:type="spellStart"/>
      <w:r w:rsidRPr="00030DE3">
        <w:rPr>
          <w:color w:val="231F20"/>
          <w:sz w:val="28"/>
          <w:szCs w:val="28"/>
        </w:rPr>
        <w:t>Кочетовым</w:t>
      </w:r>
      <w:proofErr w:type="spellEnd"/>
      <w:r w:rsidRPr="00030DE3">
        <w:rPr>
          <w:color w:val="231F20"/>
          <w:sz w:val="28"/>
          <w:szCs w:val="28"/>
        </w:rPr>
        <w:t xml:space="preserve">, М.И. </w:t>
      </w:r>
      <w:proofErr w:type="spellStart"/>
      <w:r w:rsidRPr="00030DE3">
        <w:rPr>
          <w:color w:val="231F20"/>
          <w:sz w:val="28"/>
          <w:szCs w:val="28"/>
        </w:rPr>
        <w:t>Монаховым</w:t>
      </w:r>
      <w:proofErr w:type="spellEnd"/>
      <w:r w:rsidRPr="00030DE3">
        <w:rPr>
          <w:color w:val="231F20"/>
          <w:sz w:val="28"/>
          <w:szCs w:val="28"/>
        </w:rPr>
        <w:t>, М.И. Шиловым и др.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Понимание авторами данной отрасли знаний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неоднозначно</w:t>
      </w:r>
      <w:r w:rsidRPr="00030DE3">
        <w:rPr>
          <w:color w:val="231F20"/>
          <w:spacing w:val="-8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и</w:t>
      </w:r>
      <w:r w:rsidRPr="00030DE3">
        <w:rPr>
          <w:color w:val="231F20"/>
          <w:spacing w:val="-8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имеет</w:t>
      </w:r>
      <w:r w:rsidRPr="00030DE3">
        <w:rPr>
          <w:color w:val="231F20"/>
          <w:spacing w:val="-7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разные</w:t>
      </w:r>
      <w:r w:rsidRPr="00030DE3">
        <w:rPr>
          <w:color w:val="231F20"/>
          <w:spacing w:val="-8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предметы</w:t>
      </w:r>
      <w:r w:rsidRPr="00030DE3">
        <w:rPr>
          <w:color w:val="231F20"/>
          <w:spacing w:val="-8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своего</w:t>
      </w:r>
      <w:r w:rsidRPr="00030DE3">
        <w:rPr>
          <w:color w:val="231F20"/>
          <w:spacing w:val="-55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изучения,</w:t>
      </w:r>
      <w:r w:rsidRPr="00030DE3">
        <w:rPr>
          <w:color w:val="231F20"/>
          <w:spacing w:val="-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разные задачи.</w:t>
      </w:r>
    </w:p>
    <w:p w:rsidR="00B04DBA" w:rsidRPr="00030DE3" w:rsidRDefault="00B04DBA" w:rsidP="00B04DBA">
      <w:pPr>
        <w:pStyle w:val="a3"/>
        <w:ind w:firstLine="113"/>
        <w:contextualSpacing/>
        <w:rPr>
          <w:sz w:val="28"/>
          <w:szCs w:val="28"/>
        </w:rPr>
      </w:pPr>
      <w:r w:rsidRPr="00030DE3">
        <w:rPr>
          <w:color w:val="231F20"/>
          <w:sz w:val="28"/>
          <w:szCs w:val="28"/>
        </w:rPr>
        <w:t xml:space="preserve">Достижением  </w:t>
      </w:r>
      <w:r w:rsidRPr="00030DE3">
        <w:rPr>
          <w:color w:val="231F20"/>
          <w:spacing w:val="27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 xml:space="preserve">педагогики  </w:t>
      </w:r>
      <w:r w:rsidRPr="00030DE3">
        <w:rPr>
          <w:color w:val="231F20"/>
          <w:spacing w:val="27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 xml:space="preserve">1980-90-х  </w:t>
      </w:r>
      <w:r w:rsidRPr="00030DE3">
        <w:rPr>
          <w:color w:val="231F20"/>
          <w:spacing w:val="27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гг.</w:t>
      </w:r>
      <w:r w:rsidRPr="00030DE3">
        <w:rPr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было оформление понятийного аппарата диагностики,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теоретическое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обоснование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диагностирования. В современной науке существуют</w:t>
      </w:r>
      <w:r w:rsidRPr="00030DE3">
        <w:rPr>
          <w:color w:val="231F20"/>
          <w:spacing w:val="-55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различные подходы к определению сущности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педагогической диагностики. Остановимся на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них</w:t>
      </w:r>
      <w:r w:rsidRPr="00030DE3">
        <w:rPr>
          <w:color w:val="231F20"/>
          <w:spacing w:val="-2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подробнее.</w:t>
      </w:r>
    </w:p>
    <w:p w:rsidR="00B04DBA" w:rsidRPr="00030DE3" w:rsidRDefault="00B04DBA" w:rsidP="00B04DBA">
      <w:pPr>
        <w:pStyle w:val="a3"/>
        <w:ind w:firstLine="113"/>
        <w:contextualSpacing/>
        <w:rPr>
          <w:sz w:val="28"/>
          <w:szCs w:val="28"/>
        </w:rPr>
      </w:pPr>
      <w:r w:rsidRPr="00030DE3">
        <w:rPr>
          <w:color w:val="231F20"/>
          <w:sz w:val="28"/>
          <w:szCs w:val="28"/>
        </w:rPr>
        <w:t>По</w:t>
      </w:r>
      <w:r w:rsidRPr="00030DE3">
        <w:rPr>
          <w:color w:val="231F20"/>
          <w:spacing w:val="48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мнению</w:t>
      </w:r>
      <w:r w:rsidRPr="00030DE3">
        <w:rPr>
          <w:color w:val="231F20"/>
          <w:spacing w:val="48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Л.Н.</w:t>
      </w:r>
      <w:r w:rsidRPr="00030DE3">
        <w:rPr>
          <w:color w:val="231F20"/>
          <w:spacing w:val="49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Давыдовой,</w:t>
      </w:r>
      <w:r w:rsidRPr="00030DE3">
        <w:rPr>
          <w:color w:val="231F20"/>
          <w:spacing w:val="48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педагогическое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диагностирование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–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это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разновидность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познания,</w:t>
      </w:r>
      <w:r w:rsidRPr="00030DE3">
        <w:rPr>
          <w:color w:val="231F20"/>
          <w:spacing w:val="-9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подчиняющаяся</w:t>
      </w:r>
      <w:r w:rsidRPr="00030DE3">
        <w:rPr>
          <w:color w:val="231F20"/>
          <w:spacing w:val="-8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общим</w:t>
      </w:r>
      <w:r w:rsidRPr="00030DE3">
        <w:rPr>
          <w:color w:val="231F20"/>
          <w:spacing w:val="-8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 xml:space="preserve">методологическим принципам </w:t>
      </w:r>
      <w:r w:rsidRPr="00030DE3">
        <w:rPr>
          <w:color w:val="231F20"/>
          <w:sz w:val="28"/>
          <w:szCs w:val="28"/>
        </w:rPr>
        <w:lastRenderedPageBreak/>
        <w:t>гносеологии; «измерение»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внутреннего состояния исследуемого объекта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по</w:t>
      </w:r>
      <w:r w:rsidRPr="00030DE3">
        <w:rPr>
          <w:color w:val="231F20"/>
          <w:spacing w:val="-9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определенным</w:t>
      </w:r>
      <w:r w:rsidRPr="00030DE3">
        <w:rPr>
          <w:color w:val="231F20"/>
          <w:spacing w:val="-8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признакам</w:t>
      </w:r>
      <w:r w:rsidRPr="00030DE3">
        <w:rPr>
          <w:color w:val="231F20"/>
          <w:spacing w:val="-8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и</w:t>
      </w:r>
      <w:r w:rsidRPr="00030DE3">
        <w:rPr>
          <w:color w:val="231F20"/>
          <w:spacing w:val="-9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критериям;</w:t>
      </w:r>
      <w:r w:rsidRPr="00030DE3">
        <w:rPr>
          <w:color w:val="231F20"/>
          <w:spacing w:val="-9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особый вид педагогической деятельности, имеющий</w:t>
      </w:r>
      <w:r w:rsidRPr="00030DE3">
        <w:rPr>
          <w:color w:val="231F20"/>
          <w:spacing w:val="-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свою структуру</w:t>
      </w:r>
      <w:r w:rsidRPr="00030DE3">
        <w:rPr>
          <w:color w:val="231F20"/>
          <w:spacing w:val="-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[2].</w:t>
      </w:r>
    </w:p>
    <w:p w:rsidR="00B04DBA" w:rsidRPr="00030DE3" w:rsidRDefault="00B04DBA" w:rsidP="00B04DBA">
      <w:pPr>
        <w:pStyle w:val="a3"/>
        <w:ind w:right="89" w:firstLine="340"/>
        <w:contextualSpacing/>
        <w:rPr>
          <w:sz w:val="28"/>
          <w:szCs w:val="28"/>
        </w:rPr>
      </w:pPr>
      <w:r w:rsidRPr="00030DE3">
        <w:rPr>
          <w:color w:val="231F20"/>
          <w:sz w:val="28"/>
          <w:szCs w:val="28"/>
        </w:rPr>
        <w:t>А.А. Кравцов считает, что под диагностированием понимается «система действий педагогов-практиков</w:t>
      </w:r>
      <w:r w:rsidRPr="00030DE3">
        <w:rPr>
          <w:color w:val="231F20"/>
          <w:spacing w:val="50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для</w:t>
      </w:r>
      <w:r w:rsidRPr="00030DE3">
        <w:rPr>
          <w:color w:val="231F20"/>
          <w:spacing w:val="50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регулярного</w:t>
      </w:r>
      <w:r w:rsidRPr="00030DE3">
        <w:rPr>
          <w:color w:val="231F20"/>
          <w:spacing w:val="50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изучения</w:t>
      </w:r>
      <w:r w:rsidRPr="00030DE3">
        <w:rPr>
          <w:color w:val="231F20"/>
          <w:spacing w:val="-55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с помощью специально разработанных и адаптированных</w:t>
      </w:r>
      <w:r w:rsidRPr="00030DE3">
        <w:rPr>
          <w:color w:val="231F20"/>
          <w:spacing w:val="-7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(к</w:t>
      </w:r>
      <w:r w:rsidRPr="00030DE3">
        <w:rPr>
          <w:color w:val="231F20"/>
          <w:spacing w:val="-7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данным</w:t>
      </w:r>
      <w:r w:rsidRPr="00030DE3">
        <w:rPr>
          <w:color w:val="231F20"/>
          <w:spacing w:val="-6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условиям)</w:t>
      </w:r>
      <w:r w:rsidRPr="00030DE3">
        <w:rPr>
          <w:color w:val="231F20"/>
          <w:spacing w:val="-7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методик</w:t>
      </w:r>
      <w:r w:rsidRPr="00030DE3">
        <w:rPr>
          <w:color w:val="231F20"/>
          <w:spacing w:val="-7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различных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элементов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педагогической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системы,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для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анализа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их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состояния,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тенденций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развития и необходимой коррекции». Диагностическая деятельность педагога, по А.А. Кравцову,</w:t>
      </w:r>
      <w:r w:rsidRPr="00030DE3">
        <w:rPr>
          <w:color w:val="231F20"/>
          <w:spacing w:val="-55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включает в себя следующие этапы: определение объектов, целей и задач диагностики; по</w:t>
      </w:r>
      <w:proofErr w:type="gramStart"/>
      <w:r w:rsidRPr="00030DE3">
        <w:rPr>
          <w:color w:val="231F20"/>
          <w:sz w:val="28"/>
          <w:szCs w:val="28"/>
        </w:rPr>
        <w:t>д-</w:t>
      </w:r>
      <w:proofErr w:type="gramEnd"/>
      <w:r w:rsidRPr="00030DE3">
        <w:rPr>
          <w:color w:val="231F20"/>
          <w:spacing w:val="-55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бор методик для решения поставленных задач;</w:t>
      </w:r>
      <w:r w:rsidRPr="00030DE3">
        <w:rPr>
          <w:color w:val="231F20"/>
          <w:spacing w:val="-55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сбор</w:t>
      </w:r>
      <w:r w:rsidRPr="00030DE3">
        <w:rPr>
          <w:color w:val="231F20"/>
          <w:spacing w:val="-13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информации</w:t>
      </w:r>
      <w:r w:rsidRPr="00030DE3">
        <w:rPr>
          <w:color w:val="231F20"/>
          <w:spacing w:val="-12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с</w:t>
      </w:r>
      <w:r w:rsidRPr="00030DE3">
        <w:rPr>
          <w:color w:val="231F20"/>
          <w:spacing w:val="-13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помощью</w:t>
      </w:r>
      <w:r w:rsidRPr="00030DE3">
        <w:rPr>
          <w:color w:val="231F20"/>
          <w:spacing w:val="-12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диагностических</w:t>
      </w:r>
      <w:r w:rsidRPr="00030DE3">
        <w:rPr>
          <w:color w:val="231F20"/>
          <w:spacing w:val="-55"/>
          <w:sz w:val="28"/>
          <w:szCs w:val="28"/>
        </w:rPr>
        <w:t xml:space="preserve"> </w:t>
      </w:r>
      <w:r w:rsidRPr="00030DE3">
        <w:rPr>
          <w:color w:val="231F20"/>
          <w:spacing w:val="-2"/>
          <w:sz w:val="28"/>
          <w:szCs w:val="28"/>
        </w:rPr>
        <w:t>методик;</w:t>
      </w:r>
      <w:r w:rsidRPr="00030DE3">
        <w:rPr>
          <w:color w:val="231F20"/>
          <w:spacing w:val="-15"/>
          <w:sz w:val="28"/>
          <w:szCs w:val="28"/>
        </w:rPr>
        <w:t xml:space="preserve"> </w:t>
      </w:r>
      <w:r w:rsidRPr="00030DE3">
        <w:rPr>
          <w:color w:val="231F20"/>
          <w:spacing w:val="-2"/>
          <w:sz w:val="28"/>
          <w:szCs w:val="28"/>
        </w:rPr>
        <w:t>обработка</w:t>
      </w:r>
      <w:r w:rsidRPr="00030DE3">
        <w:rPr>
          <w:color w:val="231F20"/>
          <w:spacing w:val="-15"/>
          <w:sz w:val="28"/>
          <w:szCs w:val="28"/>
        </w:rPr>
        <w:t xml:space="preserve"> </w:t>
      </w:r>
      <w:r w:rsidRPr="00030DE3">
        <w:rPr>
          <w:color w:val="231F20"/>
          <w:spacing w:val="-2"/>
          <w:sz w:val="28"/>
          <w:szCs w:val="28"/>
        </w:rPr>
        <w:t>результатов;</w:t>
      </w:r>
      <w:r w:rsidRPr="00030DE3">
        <w:rPr>
          <w:color w:val="231F20"/>
          <w:spacing w:val="-15"/>
          <w:sz w:val="28"/>
          <w:szCs w:val="28"/>
        </w:rPr>
        <w:t xml:space="preserve"> </w:t>
      </w:r>
      <w:r w:rsidRPr="00030DE3">
        <w:rPr>
          <w:color w:val="231F20"/>
          <w:spacing w:val="-1"/>
          <w:sz w:val="28"/>
          <w:szCs w:val="28"/>
        </w:rPr>
        <w:t>формулировка</w:t>
      </w:r>
      <w:r w:rsidRPr="00030DE3">
        <w:rPr>
          <w:color w:val="231F20"/>
          <w:spacing w:val="-55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педагогического анализа как заключения о состоянии объекта;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выработка и формулировка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педагогического прогноза тенденций развития</w:t>
      </w:r>
      <w:r w:rsidRPr="00030DE3">
        <w:rPr>
          <w:color w:val="231F20"/>
          <w:spacing w:val="-55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данного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объекта;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разработка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коррекционных</w:t>
      </w:r>
      <w:r w:rsidRPr="00030DE3">
        <w:rPr>
          <w:color w:val="231F20"/>
          <w:spacing w:val="-55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мер в форме определенного плана педагогических воздействий на объект. В совокупности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эти этапы представляют полный диагностический</w:t>
      </w:r>
      <w:r w:rsidRPr="00030DE3">
        <w:rPr>
          <w:color w:val="231F20"/>
          <w:spacing w:val="-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цикл</w:t>
      </w:r>
      <w:r w:rsidRPr="00030DE3">
        <w:rPr>
          <w:color w:val="231F20"/>
          <w:spacing w:val="-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[2, с. 51].</w:t>
      </w:r>
    </w:p>
    <w:p w:rsidR="00B04DBA" w:rsidRPr="00030DE3" w:rsidRDefault="00B04DBA" w:rsidP="00B04DBA">
      <w:pPr>
        <w:pStyle w:val="a3"/>
        <w:ind w:firstLine="113"/>
        <w:contextualSpacing/>
        <w:rPr>
          <w:sz w:val="28"/>
          <w:szCs w:val="28"/>
        </w:rPr>
      </w:pPr>
      <w:r w:rsidRPr="00030DE3">
        <w:rPr>
          <w:color w:val="231F20"/>
          <w:sz w:val="28"/>
          <w:szCs w:val="28"/>
        </w:rPr>
        <w:t>Можно</w:t>
      </w:r>
      <w:r w:rsidRPr="00030DE3">
        <w:rPr>
          <w:color w:val="231F20"/>
          <w:spacing w:val="5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выделить</w:t>
      </w:r>
      <w:r w:rsidRPr="00030DE3">
        <w:rPr>
          <w:color w:val="231F20"/>
          <w:spacing w:val="50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множество</w:t>
      </w:r>
      <w:r w:rsidRPr="00030DE3">
        <w:rPr>
          <w:color w:val="231F20"/>
          <w:spacing w:val="5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других</w:t>
      </w:r>
      <w:r w:rsidRPr="00030DE3">
        <w:rPr>
          <w:color w:val="231F20"/>
          <w:spacing w:val="5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подходов к определению сущности и структуры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 xml:space="preserve">педагогического диагностирования (А.С. Белкин, Б.П. </w:t>
      </w:r>
      <w:proofErr w:type="spellStart"/>
      <w:r w:rsidRPr="00030DE3">
        <w:rPr>
          <w:color w:val="231F20"/>
          <w:sz w:val="28"/>
          <w:szCs w:val="28"/>
        </w:rPr>
        <w:t>Битинас</w:t>
      </w:r>
      <w:proofErr w:type="spellEnd"/>
      <w:r w:rsidRPr="00030DE3">
        <w:rPr>
          <w:color w:val="231F20"/>
          <w:sz w:val="28"/>
          <w:szCs w:val="28"/>
        </w:rPr>
        <w:t xml:space="preserve">, А. И. Кочетов, Т.А. </w:t>
      </w:r>
      <w:proofErr w:type="spellStart"/>
      <w:r w:rsidRPr="00030DE3">
        <w:rPr>
          <w:color w:val="231F20"/>
          <w:sz w:val="28"/>
          <w:szCs w:val="28"/>
        </w:rPr>
        <w:t>Стефановская</w:t>
      </w:r>
      <w:proofErr w:type="spellEnd"/>
      <w:r w:rsidRPr="00030DE3">
        <w:rPr>
          <w:color w:val="231F20"/>
          <w:sz w:val="28"/>
          <w:szCs w:val="28"/>
        </w:rPr>
        <w:t>,</w:t>
      </w:r>
      <w:r w:rsidRPr="00030DE3">
        <w:rPr>
          <w:color w:val="231F20"/>
          <w:spacing w:val="-5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М.И.</w:t>
      </w:r>
      <w:r w:rsidRPr="00030DE3">
        <w:rPr>
          <w:color w:val="231F20"/>
          <w:spacing w:val="-5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Шилова</w:t>
      </w:r>
      <w:r w:rsidRPr="00030DE3">
        <w:rPr>
          <w:color w:val="231F20"/>
          <w:spacing w:val="-4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и</w:t>
      </w:r>
      <w:r w:rsidRPr="00030DE3">
        <w:rPr>
          <w:color w:val="231F20"/>
          <w:spacing w:val="-5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др.).</w:t>
      </w:r>
      <w:r w:rsidRPr="00030DE3">
        <w:rPr>
          <w:color w:val="231F20"/>
          <w:spacing w:val="-5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Несмотря</w:t>
      </w:r>
      <w:r w:rsidRPr="00030DE3">
        <w:rPr>
          <w:color w:val="231F20"/>
          <w:spacing w:val="-4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на</w:t>
      </w:r>
      <w:r w:rsidRPr="00030DE3">
        <w:rPr>
          <w:color w:val="231F20"/>
          <w:spacing w:val="-5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разнообразие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подходов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к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понятию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«диагностика»,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эта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разработка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явилась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положительным</w:t>
      </w:r>
      <w:r w:rsidRPr="00030DE3">
        <w:rPr>
          <w:color w:val="231F20"/>
          <w:spacing w:val="-55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фактом,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так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как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посредством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ее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осуществлялась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линия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последовательного,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планомерного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исследования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различными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методами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в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контексте педагогической деятельности и для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решения педагогических задач. Учеными был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сделан вывод о том, что конструктивную позицию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педагогика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может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занять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только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при</w:t>
      </w:r>
      <w:r w:rsidRPr="00030DE3">
        <w:rPr>
          <w:color w:val="231F20"/>
          <w:spacing w:val="-55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условии целостного, системного, комплексного знания личности обучаемого. А это требует</w:t>
      </w:r>
      <w:r w:rsidRPr="00030DE3">
        <w:rPr>
          <w:color w:val="231F20"/>
          <w:spacing w:val="-55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от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педагога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фундаментальных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диагностических</w:t>
      </w:r>
      <w:r w:rsidRPr="00030DE3">
        <w:rPr>
          <w:color w:val="231F20"/>
          <w:spacing w:val="4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знаний</w:t>
      </w:r>
      <w:r w:rsidRPr="00030DE3">
        <w:rPr>
          <w:color w:val="231F20"/>
          <w:spacing w:val="5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и</w:t>
      </w:r>
      <w:r w:rsidRPr="00030DE3">
        <w:rPr>
          <w:color w:val="231F20"/>
          <w:spacing w:val="4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умений.</w:t>
      </w:r>
    </w:p>
    <w:p w:rsidR="00B04DBA" w:rsidRPr="00030DE3" w:rsidRDefault="00B04DBA" w:rsidP="00B04DBA">
      <w:pPr>
        <w:pStyle w:val="a3"/>
        <w:ind w:firstLine="113"/>
        <w:contextualSpacing/>
        <w:rPr>
          <w:sz w:val="28"/>
          <w:szCs w:val="28"/>
        </w:rPr>
      </w:pPr>
      <w:r w:rsidRPr="00030DE3">
        <w:rPr>
          <w:color w:val="231F20"/>
          <w:sz w:val="28"/>
          <w:szCs w:val="28"/>
        </w:rPr>
        <w:t>Современная</w:t>
      </w:r>
      <w:r w:rsidRPr="00030DE3">
        <w:rPr>
          <w:color w:val="231F20"/>
          <w:spacing w:val="44"/>
          <w:sz w:val="28"/>
          <w:szCs w:val="28"/>
        </w:rPr>
        <w:t xml:space="preserve"> педагогическая </w:t>
      </w:r>
      <w:r w:rsidRPr="00030DE3">
        <w:rPr>
          <w:color w:val="231F20"/>
          <w:sz w:val="28"/>
          <w:szCs w:val="28"/>
        </w:rPr>
        <w:t>диагностика</w:t>
      </w:r>
      <w:r w:rsidRPr="00030DE3">
        <w:rPr>
          <w:color w:val="231F20"/>
          <w:spacing w:val="44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прошла долгий путь становления; ее следует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рассматривать как результат эволюции социально-экономических отношений,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  <w:highlight w:val="yellow"/>
        </w:rPr>
        <w:t>школьной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диагностики. Подводя итоги анализа исторических аспектов, выделим стадии развития педагогической</w:t>
      </w:r>
      <w:r w:rsidRPr="00030DE3">
        <w:rPr>
          <w:color w:val="231F20"/>
          <w:spacing w:val="-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диагностики.</w:t>
      </w:r>
    </w:p>
    <w:p w:rsidR="00B04DBA" w:rsidRPr="00030DE3" w:rsidRDefault="00B04DBA" w:rsidP="00B04DBA">
      <w:pPr>
        <w:pStyle w:val="a5"/>
        <w:numPr>
          <w:ilvl w:val="0"/>
          <w:numId w:val="2"/>
        </w:numPr>
        <w:tabs>
          <w:tab w:val="left" w:pos="837"/>
        </w:tabs>
        <w:contextualSpacing/>
        <w:rPr>
          <w:sz w:val="28"/>
          <w:szCs w:val="28"/>
        </w:rPr>
      </w:pPr>
      <w:proofErr w:type="spellStart"/>
      <w:r w:rsidRPr="00030DE3">
        <w:rPr>
          <w:color w:val="231F20"/>
          <w:sz w:val="28"/>
          <w:szCs w:val="28"/>
        </w:rPr>
        <w:t>додиагностическая</w:t>
      </w:r>
      <w:proofErr w:type="spellEnd"/>
      <w:r w:rsidRPr="00030DE3">
        <w:rPr>
          <w:color w:val="231F20"/>
          <w:spacing w:val="-12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(до</w:t>
      </w:r>
      <w:r w:rsidRPr="00030DE3">
        <w:rPr>
          <w:color w:val="231F20"/>
          <w:spacing w:val="-1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середины</w:t>
      </w:r>
      <w:r w:rsidRPr="00030DE3">
        <w:rPr>
          <w:color w:val="231F20"/>
          <w:spacing w:val="-1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ХIХ</w:t>
      </w:r>
      <w:r w:rsidRPr="00030DE3">
        <w:rPr>
          <w:color w:val="231F20"/>
          <w:spacing w:val="-11"/>
          <w:sz w:val="28"/>
          <w:szCs w:val="28"/>
        </w:rPr>
        <w:t xml:space="preserve"> </w:t>
      </w:r>
      <w:proofErr w:type="gramStart"/>
      <w:r w:rsidRPr="00030DE3">
        <w:rPr>
          <w:color w:val="231F20"/>
          <w:sz w:val="28"/>
          <w:szCs w:val="28"/>
        </w:rPr>
        <w:t>в</w:t>
      </w:r>
      <w:proofErr w:type="gramEnd"/>
      <w:r w:rsidRPr="00030DE3">
        <w:rPr>
          <w:color w:val="231F20"/>
          <w:sz w:val="28"/>
          <w:szCs w:val="28"/>
        </w:rPr>
        <w:t>.).</w:t>
      </w:r>
      <w:r w:rsidRPr="00030DE3">
        <w:rPr>
          <w:color w:val="231F20"/>
          <w:spacing w:val="-55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Ее</w:t>
      </w:r>
      <w:r w:rsidRPr="00030DE3">
        <w:rPr>
          <w:color w:val="231F20"/>
          <w:spacing w:val="-12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особенности:</w:t>
      </w:r>
      <w:r w:rsidRPr="00030DE3">
        <w:rPr>
          <w:color w:val="231F20"/>
          <w:spacing w:val="-10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понятия</w:t>
      </w:r>
      <w:r w:rsidRPr="00030DE3">
        <w:rPr>
          <w:color w:val="231F20"/>
          <w:spacing w:val="-1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диагностики</w:t>
      </w:r>
      <w:r w:rsidRPr="00030DE3">
        <w:rPr>
          <w:color w:val="231F20"/>
          <w:spacing w:val="-12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не</w:t>
      </w:r>
      <w:r w:rsidRPr="00030DE3">
        <w:rPr>
          <w:color w:val="231F20"/>
          <w:spacing w:val="-1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было,</w:t>
      </w:r>
      <w:r w:rsidRPr="00030DE3">
        <w:rPr>
          <w:color w:val="231F20"/>
          <w:spacing w:val="-55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использовались отдельные ее элементы в школе (средней и высшей), интенсивные исследования в области естественных наук (физиология, экспериментальная и педагогическая психология), объективные возможности исследования</w:t>
      </w:r>
      <w:r w:rsidRPr="00030DE3">
        <w:rPr>
          <w:color w:val="231F20"/>
          <w:spacing w:val="-10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личности</w:t>
      </w:r>
      <w:r w:rsidRPr="00030DE3">
        <w:rPr>
          <w:color w:val="231F20"/>
          <w:spacing w:val="-9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ребенка,</w:t>
      </w:r>
      <w:r w:rsidRPr="00030DE3">
        <w:rPr>
          <w:color w:val="231F20"/>
          <w:spacing w:val="-9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школьника,</w:t>
      </w:r>
      <w:r w:rsidRPr="00030DE3">
        <w:rPr>
          <w:color w:val="231F20"/>
          <w:spacing w:val="-9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студента;</w:t>
      </w:r>
    </w:p>
    <w:p w:rsidR="00B04DBA" w:rsidRPr="00030DE3" w:rsidRDefault="00B04DBA" w:rsidP="00B04DBA">
      <w:pPr>
        <w:pStyle w:val="a5"/>
        <w:numPr>
          <w:ilvl w:val="0"/>
          <w:numId w:val="2"/>
        </w:numPr>
        <w:tabs>
          <w:tab w:val="left" w:pos="895"/>
        </w:tabs>
        <w:contextualSpacing/>
        <w:rPr>
          <w:sz w:val="28"/>
          <w:szCs w:val="28"/>
        </w:rPr>
      </w:pPr>
      <w:r w:rsidRPr="00030DE3">
        <w:rPr>
          <w:color w:val="231F20"/>
          <w:sz w:val="28"/>
          <w:szCs w:val="28"/>
        </w:rPr>
        <w:t>педологическая (конец ХIХ – середина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pacing w:val="-1"/>
          <w:sz w:val="28"/>
          <w:szCs w:val="28"/>
        </w:rPr>
        <w:t>ХХ</w:t>
      </w:r>
      <w:r w:rsidRPr="00030DE3">
        <w:rPr>
          <w:color w:val="231F20"/>
          <w:spacing w:val="-14"/>
          <w:sz w:val="28"/>
          <w:szCs w:val="28"/>
        </w:rPr>
        <w:t xml:space="preserve"> </w:t>
      </w:r>
      <w:proofErr w:type="gramStart"/>
      <w:r w:rsidRPr="00030DE3">
        <w:rPr>
          <w:color w:val="231F20"/>
          <w:spacing w:val="-1"/>
          <w:sz w:val="28"/>
          <w:szCs w:val="28"/>
        </w:rPr>
        <w:t>в</w:t>
      </w:r>
      <w:proofErr w:type="gramEnd"/>
      <w:r w:rsidRPr="00030DE3">
        <w:rPr>
          <w:color w:val="231F20"/>
          <w:spacing w:val="-1"/>
          <w:sz w:val="28"/>
          <w:szCs w:val="28"/>
        </w:rPr>
        <w:t>.).</w:t>
      </w:r>
      <w:r w:rsidRPr="00030DE3">
        <w:rPr>
          <w:color w:val="231F20"/>
          <w:spacing w:val="-12"/>
          <w:sz w:val="28"/>
          <w:szCs w:val="28"/>
        </w:rPr>
        <w:t xml:space="preserve"> </w:t>
      </w:r>
      <w:r w:rsidRPr="00030DE3">
        <w:rPr>
          <w:color w:val="231F20"/>
          <w:spacing w:val="-1"/>
          <w:sz w:val="28"/>
          <w:szCs w:val="28"/>
        </w:rPr>
        <w:t>Период</w:t>
      </w:r>
      <w:r w:rsidRPr="00030DE3">
        <w:rPr>
          <w:color w:val="231F20"/>
          <w:spacing w:val="-10"/>
          <w:sz w:val="28"/>
          <w:szCs w:val="28"/>
        </w:rPr>
        <w:t xml:space="preserve"> </w:t>
      </w:r>
      <w:r w:rsidRPr="00030DE3">
        <w:rPr>
          <w:color w:val="231F20"/>
          <w:spacing w:val="-1"/>
          <w:sz w:val="28"/>
          <w:szCs w:val="28"/>
        </w:rPr>
        <w:t>характеризуется,</w:t>
      </w:r>
      <w:r w:rsidRPr="00030DE3">
        <w:rPr>
          <w:color w:val="231F20"/>
          <w:spacing w:val="-10"/>
          <w:sz w:val="28"/>
          <w:szCs w:val="28"/>
        </w:rPr>
        <w:t xml:space="preserve"> </w:t>
      </w:r>
      <w:r w:rsidRPr="00030DE3">
        <w:rPr>
          <w:color w:val="231F20"/>
          <w:spacing w:val="-1"/>
          <w:sz w:val="28"/>
          <w:szCs w:val="28"/>
        </w:rPr>
        <w:t>во-первых,</w:t>
      </w:r>
      <w:r w:rsidRPr="00030DE3">
        <w:rPr>
          <w:color w:val="231F20"/>
          <w:spacing w:val="-10"/>
          <w:sz w:val="28"/>
          <w:szCs w:val="28"/>
        </w:rPr>
        <w:t xml:space="preserve"> </w:t>
      </w:r>
      <w:r w:rsidRPr="00030DE3">
        <w:rPr>
          <w:color w:val="231F20"/>
          <w:spacing w:val="-1"/>
          <w:sz w:val="28"/>
          <w:szCs w:val="28"/>
        </w:rPr>
        <w:t>со</w:t>
      </w:r>
      <w:r w:rsidRPr="00030DE3">
        <w:rPr>
          <w:color w:val="231F20"/>
          <w:sz w:val="28"/>
          <w:szCs w:val="28"/>
        </w:rPr>
        <w:t>зданием новой науки – педологии, зарождением элементов диагностического исследования,</w:t>
      </w:r>
      <w:r w:rsidRPr="00030DE3">
        <w:rPr>
          <w:color w:val="231F20"/>
          <w:spacing w:val="-55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уточнением методики экспериментального педагогического исследования; во-вторых, критикой педологии и негативным отношением к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ней. В 1936 г. она была объявлена лженаукой.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По мнению современных историков педагогики, все это привело к «бездетной» педагогике,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где</w:t>
      </w:r>
      <w:r w:rsidRPr="00030DE3">
        <w:rPr>
          <w:color w:val="231F20"/>
          <w:spacing w:val="-7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комплексное</w:t>
      </w:r>
      <w:r w:rsidRPr="00030DE3">
        <w:rPr>
          <w:color w:val="231F20"/>
          <w:spacing w:val="-7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изучение</w:t>
      </w:r>
      <w:r w:rsidRPr="00030DE3">
        <w:rPr>
          <w:color w:val="231F20"/>
          <w:spacing w:val="-6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личности</w:t>
      </w:r>
      <w:r w:rsidRPr="00030DE3">
        <w:rPr>
          <w:color w:val="231F20"/>
          <w:spacing w:val="-7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обучаемого оставалось в</w:t>
      </w:r>
      <w:r w:rsidRPr="00030DE3">
        <w:rPr>
          <w:color w:val="231F20"/>
          <w:spacing w:val="-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стороне;</w:t>
      </w:r>
    </w:p>
    <w:p w:rsidR="00B04DBA" w:rsidRPr="00030DE3" w:rsidRDefault="00B04DBA" w:rsidP="00B04DBA">
      <w:pPr>
        <w:pStyle w:val="a5"/>
        <w:numPr>
          <w:ilvl w:val="0"/>
          <w:numId w:val="2"/>
        </w:numPr>
        <w:tabs>
          <w:tab w:val="left" w:pos="970"/>
        </w:tabs>
        <w:contextualSpacing/>
        <w:rPr>
          <w:color w:val="231F20"/>
          <w:sz w:val="28"/>
          <w:szCs w:val="28"/>
        </w:rPr>
      </w:pPr>
      <w:r w:rsidRPr="00030DE3">
        <w:rPr>
          <w:color w:val="231F20"/>
          <w:sz w:val="28"/>
          <w:szCs w:val="28"/>
        </w:rPr>
        <w:t xml:space="preserve">становящаяся  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 xml:space="preserve">диагностика  </w:t>
      </w:r>
      <w:r w:rsidRPr="00030DE3">
        <w:rPr>
          <w:color w:val="231F20"/>
          <w:spacing w:val="2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 xml:space="preserve">(середина ХХ – конец ХХ </w:t>
      </w:r>
      <w:proofErr w:type="gramStart"/>
      <w:r w:rsidRPr="00030DE3">
        <w:rPr>
          <w:color w:val="231F20"/>
          <w:sz w:val="28"/>
          <w:szCs w:val="28"/>
        </w:rPr>
        <w:t>в</w:t>
      </w:r>
      <w:proofErr w:type="gramEnd"/>
      <w:r w:rsidRPr="00030DE3">
        <w:rPr>
          <w:color w:val="231F20"/>
          <w:sz w:val="28"/>
          <w:szCs w:val="28"/>
        </w:rPr>
        <w:t>.). Это время «осторожного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возвращения» в педагогическую психологию,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педагогику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lastRenderedPageBreak/>
        <w:t>анкетирования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и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психодиагностических тестов; время начала интенсивных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разработок философских концепций личности</w:t>
      </w:r>
      <w:r w:rsidRPr="00030DE3">
        <w:rPr>
          <w:color w:val="231F20"/>
          <w:spacing w:val="-55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и ее изучения; время возрождения культуры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педагогических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измерений;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время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появления</w:t>
      </w:r>
      <w:r w:rsidRPr="00030DE3">
        <w:rPr>
          <w:color w:val="231F20"/>
          <w:spacing w:val="-55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термина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«педагогическая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диагностика»,</w:t>
      </w:r>
      <w:r w:rsidRPr="00030DE3">
        <w:rPr>
          <w:color w:val="231F20"/>
          <w:spacing w:val="1"/>
          <w:sz w:val="28"/>
          <w:szCs w:val="28"/>
        </w:rPr>
        <w:t xml:space="preserve"> </w:t>
      </w:r>
      <w:proofErr w:type="spellStart"/>
      <w:r w:rsidRPr="00030DE3">
        <w:rPr>
          <w:color w:val="231F20"/>
          <w:sz w:val="28"/>
          <w:szCs w:val="28"/>
        </w:rPr>
        <w:t>востребованности</w:t>
      </w:r>
      <w:proofErr w:type="spellEnd"/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диагностических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методик,</w:t>
      </w:r>
      <w:r w:rsidRPr="00030DE3">
        <w:rPr>
          <w:color w:val="231F20"/>
          <w:spacing w:val="-55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экспериментального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характера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разработки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и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апробации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авторских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методик.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В</w:t>
      </w:r>
      <w:r w:rsidRPr="00030DE3">
        <w:rPr>
          <w:color w:val="231F20"/>
          <w:spacing w:val="57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этот</w:t>
      </w:r>
      <w:r w:rsidRPr="00030DE3">
        <w:rPr>
          <w:color w:val="231F20"/>
          <w:spacing w:val="58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период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начинают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проводиться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эксперименты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по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адаптации психологических методик к условиям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повседневного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учебно-воспитательного</w:t>
      </w:r>
      <w:r w:rsidRPr="00030DE3">
        <w:rPr>
          <w:color w:val="231F20"/>
          <w:spacing w:val="-55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процесса.</w:t>
      </w:r>
      <w:r w:rsidRPr="00030DE3">
        <w:rPr>
          <w:color w:val="231F20"/>
          <w:spacing w:val="6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Понимание</w:t>
      </w:r>
      <w:r w:rsidRPr="00030DE3">
        <w:rPr>
          <w:color w:val="231F20"/>
          <w:spacing w:val="7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авторами</w:t>
      </w:r>
      <w:r w:rsidRPr="00030DE3">
        <w:rPr>
          <w:color w:val="231F20"/>
          <w:spacing w:val="6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новой</w:t>
      </w:r>
      <w:r w:rsidRPr="00030DE3">
        <w:rPr>
          <w:color w:val="231F20"/>
          <w:spacing w:val="7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отрасли знаний на данном этапе неоднозначно и имеет</w:t>
      </w:r>
      <w:r w:rsidRPr="00030DE3">
        <w:rPr>
          <w:color w:val="231F20"/>
          <w:spacing w:val="-55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разные</w:t>
      </w:r>
      <w:r w:rsidRPr="00030DE3">
        <w:rPr>
          <w:color w:val="231F20"/>
          <w:spacing w:val="-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предметы</w:t>
      </w:r>
      <w:r w:rsidRPr="00030DE3">
        <w:rPr>
          <w:color w:val="231F20"/>
          <w:spacing w:val="-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своего</w:t>
      </w:r>
      <w:r w:rsidRPr="00030DE3">
        <w:rPr>
          <w:color w:val="231F20"/>
          <w:spacing w:val="-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изучения;</w:t>
      </w:r>
    </w:p>
    <w:p w:rsidR="00B04DBA" w:rsidRPr="00030DE3" w:rsidRDefault="00B04DBA" w:rsidP="00B04DBA">
      <w:pPr>
        <w:pStyle w:val="a5"/>
        <w:numPr>
          <w:ilvl w:val="0"/>
          <w:numId w:val="2"/>
        </w:numPr>
        <w:tabs>
          <w:tab w:val="left" w:pos="869"/>
        </w:tabs>
        <w:contextualSpacing/>
        <w:rPr>
          <w:sz w:val="28"/>
          <w:szCs w:val="28"/>
        </w:rPr>
      </w:pPr>
      <w:r w:rsidRPr="00030DE3">
        <w:rPr>
          <w:color w:val="231F20"/>
          <w:sz w:val="28"/>
          <w:szCs w:val="28"/>
        </w:rPr>
        <w:t>современная</w:t>
      </w:r>
      <w:r w:rsidRPr="00030DE3">
        <w:rPr>
          <w:color w:val="231F20"/>
          <w:spacing w:val="34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диагностика</w:t>
      </w:r>
      <w:r w:rsidRPr="00030DE3">
        <w:rPr>
          <w:color w:val="231F20"/>
          <w:spacing w:val="35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(конец</w:t>
      </w:r>
      <w:r w:rsidRPr="00030DE3">
        <w:rPr>
          <w:color w:val="231F20"/>
          <w:spacing w:val="34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ХХ</w:t>
      </w:r>
      <w:r w:rsidRPr="00030DE3">
        <w:rPr>
          <w:color w:val="231F20"/>
          <w:spacing w:val="35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в.– по настоящее время) связана с оформлением</w:t>
      </w:r>
      <w:r w:rsidRPr="00030DE3">
        <w:rPr>
          <w:color w:val="231F20"/>
          <w:spacing w:val="-55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ее понятийного аппарата, началом подготовки</w:t>
      </w:r>
      <w:r w:rsidRPr="00030DE3">
        <w:rPr>
          <w:color w:val="231F20"/>
          <w:spacing w:val="-55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будущего</w:t>
      </w:r>
      <w:r w:rsidRPr="00030DE3">
        <w:rPr>
          <w:color w:val="231F20"/>
          <w:spacing w:val="-10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педагога</w:t>
      </w:r>
      <w:r w:rsidRPr="00030DE3">
        <w:rPr>
          <w:color w:val="231F20"/>
          <w:spacing w:val="-9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к</w:t>
      </w:r>
      <w:r w:rsidRPr="00030DE3">
        <w:rPr>
          <w:color w:val="231F20"/>
          <w:spacing w:val="-9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диагностической</w:t>
      </w:r>
      <w:r w:rsidRPr="00030DE3">
        <w:rPr>
          <w:color w:val="231F20"/>
          <w:spacing w:val="-9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деятель</w:t>
      </w:r>
      <w:r w:rsidRPr="00030DE3">
        <w:rPr>
          <w:color w:val="231F20"/>
          <w:spacing w:val="-1"/>
          <w:sz w:val="28"/>
          <w:szCs w:val="28"/>
        </w:rPr>
        <w:t>ности,</w:t>
      </w:r>
      <w:r w:rsidRPr="00030DE3">
        <w:rPr>
          <w:color w:val="231F20"/>
          <w:spacing w:val="-12"/>
          <w:sz w:val="28"/>
          <w:szCs w:val="28"/>
        </w:rPr>
        <w:t xml:space="preserve"> </w:t>
      </w:r>
      <w:r w:rsidRPr="00030DE3">
        <w:rPr>
          <w:color w:val="231F20"/>
          <w:spacing w:val="-1"/>
          <w:sz w:val="28"/>
          <w:szCs w:val="28"/>
        </w:rPr>
        <w:t>выпуском</w:t>
      </w:r>
      <w:r w:rsidRPr="00030DE3">
        <w:rPr>
          <w:color w:val="231F20"/>
          <w:spacing w:val="-11"/>
          <w:sz w:val="28"/>
          <w:szCs w:val="28"/>
        </w:rPr>
        <w:t xml:space="preserve"> </w:t>
      </w:r>
      <w:r w:rsidRPr="00030DE3">
        <w:rPr>
          <w:color w:val="231F20"/>
          <w:spacing w:val="-1"/>
          <w:sz w:val="28"/>
          <w:szCs w:val="28"/>
        </w:rPr>
        <w:t>научно-практического</w:t>
      </w:r>
      <w:r w:rsidRPr="00030DE3">
        <w:rPr>
          <w:color w:val="231F20"/>
          <w:spacing w:val="-11"/>
          <w:sz w:val="28"/>
          <w:szCs w:val="28"/>
        </w:rPr>
        <w:t xml:space="preserve"> </w:t>
      </w:r>
      <w:proofErr w:type="spellStart"/>
      <w:r w:rsidRPr="00030DE3">
        <w:rPr>
          <w:color w:val="231F20"/>
          <w:sz w:val="28"/>
          <w:szCs w:val="28"/>
        </w:rPr>
        <w:t>журн</w:t>
      </w:r>
      <w:proofErr w:type="gramStart"/>
      <w:r w:rsidRPr="00030DE3">
        <w:rPr>
          <w:color w:val="231F20"/>
          <w:sz w:val="28"/>
          <w:szCs w:val="28"/>
        </w:rPr>
        <w:t>а</w:t>
      </w:r>
      <w:proofErr w:type="spellEnd"/>
      <w:r w:rsidRPr="00030DE3">
        <w:rPr>
          <w:color w:val="231F20"/>
          <w:sz w:val="28"/>
          <w:szCs w:val="28"/>
        </w:rPr>
        <w:t>-</w:t>
      </w:r>
      <w:proofErr w:type="gramEnd"/>
      <w:r w:rsidRPr="00030DE3">
        <w:rPr>
          <w:color w:val="231F20"/>
          <w:spacing w:val="-55"/>
          <w:sz w:val="28"/>
          <w:szCs w:val="28"/>
        </w:rPr>
        <w:t xml:space="preserve"> </w:t>
      </w:r>
      <w:proofErr w:type="spellStart"/>
      <w:r w:rsidRPr="00030DE3">
        <w:rPr>
          <w:color w:val="231F20"/>
          <w:sz w:val="28"/>
          <w:szCs w:val="28"/>
        </w:rPr>
        <w:t>ла</w:t>
      </w:r>
      <w:proofErr w:type="spellEnd"/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«Педагогическая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диагностика»,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активным</w:t>
      </w:r>
      <w:r w:rsidRPr="00030DE3">
        <w:rPr>
          <w:color w:val="231F20"/>
          <w:spacing w:val="-55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 xml:space="preserve">использованием </w:t>
      </w:r>
      <w:r w:rsidRPr="00B04DBA">
        <w:rPr>
          <w:color w:val="231F20"/>
          <w:sz w:val="28"/>
          <w:szCs w:val="28"/>
          <w:highlight w:val="yellow"/>
        </w:rPr>
        <w:t>диагностики в средней и высшей</w:t>
      </w:r>
      <w:r w:rsidRPr="00B04DBA">
        <w:rPr>
          <w:color w:val="231F20"/>
          <w:spacing w:val="1"/>
          <w:sz w:val="28"/>
          <w:szCs w:val="28"/>
          <w:highlight w:val="yellow"/>
        </w:rPr>
        <w:t xml:space="preserve"> </w:t>
      </w:r>
      <w:r w:rsidRPr="00B04DBA">
        <w:rPr>
          <w:color w:val="231F20"/>
          <w:sz w:val="28"/>
          <w:szCs w:val="28"/>
          <w:highlight w:val="yellow"/>
        </w:rPr>
        <w:t>школе</w:t>
      </w:r>
      <w:r w:rsidRPr="00030DE3">
        <w:rPr>
          <w:color w:val="231F20"/>
          <w:sz w:val="28"/>
          <w:szCs w:val="28"/>
        </w:rPr>
        <w:t>,</w:t>
      </w:r>
      <w:r w:rsidRPr="00030DE3">
        <w:rPr>
          <w:color w:val="231F20"/>
          <w:spacing w:val="57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появлением</w:t>
      </w:r>
      <w:r w:rsidRPr="00030DE3">
        <w:rPr>
          <w:color w:val="231F20"/>
          <w:spacing w:val="58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новых</w:t>
      </w:r>
      <w:r w:rsidRPr="00030DE3">
        <w:rPr>
          <w:color w:val="231F20"/>
          <w:spacing w:val="57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направлений</w:t>
      </w:r>
      <w:r w:rsidRPr="00030DE3">
        <w:rPr>
          <w:color w:val="231F20"/>
          <w:spacing w:val="-55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в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диагностике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высшей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школы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(диагностика</w:t>
      </w:r>
      <w:r w:rsidRPr="00030DE3">
        <w:rPr>
          <w:color w:val="231F20"/>
          <w:spacing w:val="1"/>
          <w:sz w:val="28"/>
          <w:szCs w:val="28"/>
        </w:rPr>
        <w:t xml:space="preserve"> </w:t>
      </w:r>
      <w:proofErr w:type="spellStart"/>
      <w:r w:rsidRPr="00030DE3">
        <w:rPr>
          <w:color w:val="231F20"/>
          <w:sz w:val="28"/>
          <w:szCs w:val="28"/>
        </w:rPr>
        <w:t>сформированности</w:t>
      </w:r>
      <w:proofErr w:type="spellEnd"/>
      <w:r w:rsidRPr="00030DE3">
        <w:rPr>
          <w:color w:val="231F20"/>
          <w:sz w:val="28"/>
          <w:szCs w:val="28"/>
        </w:rPr>
        <w:t xml:space="preserve"> педагогического мастерства, профессиональной компетентности и воспитанности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студентов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вуза,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совершенствование</w:t>
      </w:r>
      <w:r w:rsidRPr="00030DE3">
        <w:rPr>
          <w:color w:val="231F20"/>
          <w:spacing w:val="-8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системы</w:t>
      </w:r>
      <w:r w:rsidRPr="00030DE3">
        <w:rPr>
          <w:color w:val="231F20"/>
          <w:spacing w:val="-7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воспитания</w:t>
      </w:r>
      <w:r w:rsidRPr="00030DE3">
        <w:rPr>
          <w:color w:val="231F20"/>
          <w:spacing w:val="-7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в</w:t>
      </w:r>
      <w:r w:rsidRPr="00030DE3">
        <w:rPr>
          <w:color w:val="231F20"/>
          <w:spacing w:val="-7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вузе</w:t>
      </w:r>
      <w:r w:rsidRPr="00030DE3">
        <w:rPr>
          <w:color w:val="231F20"/>
          <w:spacing w:val="-7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на</w:t>
      </w:r>
      <w:r w:rsidRPr="00030DE3">
        <w:rPr>
          <w:color w:val="231F20"/>
          <w:spacing w:val="-7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основе</w:t>
      </w:r>
      <w:r w:rsidRPr="00030DE3">
        <w:rPr>
          <w:color w:val="231F20"/>
          <w:spacing w:val="-7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педагогической диагностики и др.). За сравнительно небольшой срок в педагогической теории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сложился ряд исследовательских направлений</w:t>
      </w:r>
      <w:r w:rsidRPr="00030DE3">
        <w:rPr>
          <w:color w:val="231F20"/>
          <w:spacing w:val="-55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педагогической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диагностики,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в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рамках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которых изучается тот или иной феномен воспитания</w:t>
      </w:r>
      <w:r w:rsidRPr="00030DE3">
        <w:rPr>
          <w:color w:val="231F20"/>
          <w:spacing w:val="-2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или</w:t>
      </w:r>
      <w:r w:rsidRPr="00030DE3">
        <w:rPr>
          <w:color w:val="231F20"/>
          <w:spacing w:val="-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обучения.</w:t>
      </w:r>
    </w:p>
    <w:p w:rsidR="00B04DBA" w:rsidRPr="00030DE3" w:rsidRDefault="00B04DBA" w:rsidP="00B04DBA">
      <w:pPr>
        <w:pStyle w:val="a3"/>
        <w:ind w:firstLine="241"/>
        <w:contextualSpacing/>
        <w:rPr>
          <w:sz w:val="28"/>
          <w:szCs w:val="28"/>
        </w:rPr>
      </w:pPr>
      <w:r w:rsidRPr="00030DE3">
        <w:rPr>
          <w:color w:val="231F20"/>
          <w:spacing w:val="-1"/>
          <w:sz w:val="28"/>
          <w:szCs w:val="28"/>
        </w:rPr>
        <w:t>Как</w:t>
      </w:r>
      <w:r w:rsidRPr="00030DE3">
        <w:rPr>
          <w:color w:val="231F20"/>
          <w:spacing w:val="-12"/>
          <w:sz w:val="28"/>
          <w:szCs w:val="28"/>
        </w:rPr>
        <w:t xml:space="preserve"> </w:t>
      </w:r>
      <w:r w:rsidRPr="00030DE3">
        <w:rPr>
          <w:color w:val="231F20"/>
          <w:spacing w:val="-1"/>
          <w:sz w:val="28"/>
          <w:szCs w:val="28"/>
        </w:rPr>
        <w:t>видим,</w:t>
      </w:r>
      <w:r w:rsidRPr="00030DE3">
        <w:rPr>
          <w:color w:val="231F20"/>
          <w:spacing w:val="-12"/>
          <w:sz w:val="28"/>
          <w:szCs w:val="28"/>
        </w:rPr>
        <w:t xml:space="preserve"> </w:t>
      </w:r>
      <w:r w:rsidRPr="00030DE3">
        <w:rPr>
          <w:color w:val="231F20"/>
          <w:spacing w:val="-1"/>
          <w:sz w:val="28"/>
          <w:szCs w:val="28"/>
        </w:rPr>
        <w:t>педагогическая</w:t>
      </w:r>
      <w:r w:rsidRPr="00030DE3">
        <w:rPr>
          <w:color w:val="231F20"/>
          <w:spacing w:val="-12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диагностика</w:t>
      </w:r>
      <w:r w:rsidRPr="00030DE3">
        <w:rPr>
          <w:color w:val="231F20"/>
          <w:spacing w:val="-12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как</w:t>
      </w:r>
      <w:r w:rsidRPr="00030DE3">
        <w:rPr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научная дисциплина и область научно-практической деятельности является социально обусловленной,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изменяющейся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в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ходе исторического</w:t>
      </w:r>
      <w:r w:rsidRPr="00030DE3">
        <w:rPr>
          <w:color w:val="231F20"/>
          <w:spacing w:val="-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развития общества.</w:t>
      </w:r>
    </w:p>
    <w:p w:rsidR="00B04DBA" w:rsidRPr="00030DE3" w:rsidRDefault="00B04DBA" w:rsidP="00B04DBA">
      <w:pPr>
        <w:pStyle w:val="a3"/>
        <w:ind w:right="110" w:firstLine="241"/>
        <w:contextualSpacing/>
        <w:rPr>
          <w:sz w:val="28"/>
          <w:szCs w:val="28"/>
        </w:rPr>
      </w:pPr>
      <w:r w:rsidRPr="00030DE3">
        <w:rPr>
          <w:color w:val="231F20"/>
          <w:sz w:val="28"/>
          <w:szCs w:val="28"/>
        </w:rPr>
        <w:t>Предложенная нами периодизация условна. Несмотря на это, она позволяет выделить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особенности генезиса диагностического процесса и тенденции развития диагностического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подхода в педагогике высшей школы. Историко-педагогический анализ этапов развития педагогической диагностики позволяет сделать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вывод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о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том,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что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ее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дальнейшая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разработка</w:t>
      </w:r>
      <w:r w:rsidRPr="00030DE3">
        <w:rPr>
          <w:color w:val="231F20"/>
          <w:spacing w:val="-55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приобретает возрастающее значение в условиях</w:t>
      </w:r>
      <w:r w:rsidRPr="00030DE3">
        <w:rPr>
          <w:color w:val="231F20"/>
          <w:spacing w:val="-4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современного</w:t>
      </w:r>
      <w:r w:rsidRPr="00030DE3">
        <w:rPr>
          <w:color w:val="231F20"/>
          <w:spacing w:val="-3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вузовского</w:t>
      </w:r>
      <w:r w:rsidRPr="00030DE3">
        <w:rPr>
          <w:color w:val="231F20"/>
          <w:spacing w:val="-3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образования.</w:t>
      </w:r>
    </w:p>
    <w:p w:rsidR="00B04DBA" w:rsidRPr="00030DE3" w:rsidRDefault="00B04DBA" w:rsidP="00B04DBA">
      <w:pPr>
        <w:pStyle w:val="a3"/>
        <w:ind w:right="111" w:firstLine="241"/>
        <w:contextualSpacing/>
        <w:rPr>
          <w:sz w:val="28"/>
          <w:szCs w:val="28"/>
        </w:rPr>
      </w:pPr>
      <w:r w:rsidRPr="00030DE3">
        <w:rPr>
          <w:color w:val="231F20"/>
          <w:sz w:val="28"/>
          <w:szCs w:val="28"/>
        </w:rPr>
        <w:t>Педагогическая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диагностика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как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относительно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новое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направление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педагогической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науки</w:t>
      </w:r>
      <w:r w:rsidRPr="00030DE3">
        <w:rPr>
          <w:color w:val="231F20"/>
          <w:spacing w:val="-14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требует</w:t>
      </w:r>
      <w:r w:rsidRPr="00030DE3">
        <w:rPr>
          <w:color w:val="231F20"/>
          <w:spacing w:val="-14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глубокого</w:t>
      </w:r>
      <w:r w:rsidRPr="00030DE3">
        <w:rPr>
          <w:color w:val="231F20"/>
          <w:spacing w:val="-14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изучения.</w:t>
      </w:r>
      <w:r w:rsidRPr="00030DE3">
        <w:rPr>
          <w:color w:val="231F20"/>
          <w:spacing w:val="-14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Она</w:t>
      </w:r>
      <w:r w:rsidRPr="00030DE3">
        <w:rPr>
          <w:color w:val="231F20"/>
          <w:spacing w:val="-14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является основой, средством и направлением совершенствования воспитательно-образовательного</w:t>
      </w:r>
      <w:r w:rsidRPr="00030DE3">
        <w:rPr>
          <w:color w:val="231F20"/>
          <w:spacing w:val="-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  <w:highlight w:val="yellow"/>
        </w:rPr>
        <w:t>процесса</w:t>
      </w:r>
      <w:r w:rsidRPr="00030DE3">
        <w:rPr>
          <w:color w:val="231F20"/>
          <w:spacing w:val="-1"/>
          <w:sz w:val="28"/>
          <w:szCs w:val="28"/>
          <w:highlight w:val="yellow"/>
        </w:rPr>
        <w:t xml:space="preserve"> </w:t>
      </w:r>
      <w:r w:rsidRPr="00030DE3">
        <w:rPr>
          <w:color w:val="231F20"/>
          <w:sz w:val="28"/>
          <w:szCs w:val="28"/>
          <w:highlight w:val="yellow"/>
        </w:rPr>
        <w:t>высшей</w:t>
      </w:r>
      <w:r w:rsidRPr="00030DE3">
        <w:rPr>
          <w:color w:val="231F20"/>
          <w:spacing w:val="-2"/>
          <w:sz w:val="28"/>
          <w:szCs w:val="28"/>
          <w:highlight w:val="yellow"/>
        </w:rPr>
        <w:t xml:space="preserve"> </w:t>
      </w:r>
      <w:r w:rsidRPr="00030DE3">
        <w:rPr>
          <w:color w:val="231F20"/>
          <w:sz w:val="28"/>
          <w:szCs w:val="28"/>
          <w:highlight w:val="yellow"/>
        </w:rPr>
        <w:t>школы.</w:t>
      </w:r>
    </w:p>
    <w:p w:rsidR="00B04DBA" w:rsidRPr="00030DE3" w:rsidRDefault="00B04DBA" w:rsidP="00B04DBA">
      <w:pPr>
        <w:spacing w:before="78"/>
        <w:ind w:left="582"/>
        <w:contextualSpacing/>
        <w:jc w:val="both"/>
        <w:rPr>
          <w:b/>
          <w:sz w:val="28"/>
          <w:szCs w:val="28"/>
        </w:rPr>
      </w:pPr>
      <w:r w:rsidRPr="00030DE3">
        <w:rPr>
          <w:b/>
          <w:color w:val="231F20"/>
          <w:sz w:val="28"/>
          <w:szCs w:val="28"/>
        </w:rPr>
        <w:t>Список</w:t>
      </w:r>
      <w:r w:rsidRPr="00030DE3">
        <w:rPr>
          <w:b/>
          <w:color w:val="231F20"/>
          <w:spacing w:val="22"/>
          <w:sz w:val="28"/>
          <w:szCs w:val="28"/>
        </w:rPr>
        <w:t xml:space="preserve"> </w:t>
      </w:r>
      <w:r w:rsidRPr="00030DE3">
        <w:rPr>
          <w:b/>
          <w:color w:val="231F20"/>
          <w:sz w:val="28"/>
          <w:szCs w:val="28"/>
        </w:rPr>
        <w:t>литературы</w:t>
      </w:r>
    </w:p>
    <w:p w:rsidR="00B04DBA" w:rsidRPr="00030DE3" w:rsidRDefault="00B04DBA" w:rsidP="00B04DBA">
      <w:pPr>
        <w:pStyle w:val="a5"/>
        <w:numPr>
          <w:ilvl w:val="0"/>
          <w:numId w:val="1"/>
        </w:numPr>
        <w:tabs>
          <w:tab w:val="left" w:pos="842"/>
        </w:tabs>
        <w:spacing w:before="53"/>
        <w:ind w:right="109" w:firstLine="340"/>
        <w:contextualSpacing/>
        <w:jc w:val="both"/>
        <w:rPr>
          <w:sz w:val="28"/>
          <w:szCs w:val="28"/>
        </w:rPr>
      </w:pPr>
      <w:r w:rsidRPr="00030DE3">
        <w:rPr>
          <w:i/>
          <w:color w:val="231F20"/>
          <w:sz w:val="28"/>
          <w:szCs w:val="28"/>
        </w:rPr>
        <w:t xml:space="preserve">Александрова Л.Ю., </w:t>
      </w:r>
      <w:proofErr w:type="spellStart"/>
      <w:r w:rsidRPr="00030DE3">
        <w:rPr>
          <w:i/>
          <w:color w:val="231F20"/>
          <w:sz w:val="28"/>
          <w:szCs w:val="28"/>
        </w:rPr>
        <w:t>Мунши</w:t>
      </w:r>
      <w:proofErr w:type="spellEnd"/>
      <w:r w:rsidRPr="00030DE3">
        <w:rPr>
          <w:i/>
          <w:color w:val="231F20"/>
          <w:sz w:val="28"/>
          <w:szCs w:val="28"/>
        </w:rPr>
        <w:t xml:space="preserve"> А.Ю., </w:t>
      </w:r>
      <w:proofErr w:type="spellStart"/>
      <w:r w:rsidRPr="00030DE3">
        <w:rPr>
          <w:i/>
          <w:color w:val="231F20"/>
          <w:sz w:val="28"/>
          <w:szCs w:val="28"/>
        </w:rPr>
        <w:t>Мунши</w:t>
      </w:r>
      <w:proofErr w:type="spellEnd"/>
      <w:r w:rsidRPr="00030DE3">
        <w:rPr>
          <w:i/>
          <w:color w:val="231F20"/>
          <w:spacing w:val="1"/>
          <w:sz w:val="28"/>
          <w:szCs w:val="28"/>
        </w:rPr>
        <w:t xml:space="preserve"> </w:t>
      </w:r>
      <w:r w:rsidRPr="00030DE3">
        <w:rPr>
          <w:i/>
          <w:color w:val="231F20"/>
          <w:sz w:val="28"/>
          <w:szCs w:val="28"/>
        </w:rPr>
        <w:t xml:space="preserve">Ш.М. </w:t>
      </w:r>
      <w:r w:rsidRPr="00030DE3">
        <w:rPr>
          <w:color w:val="231F20"/>
          <w:sz w:val="28"/>
          <w:szCs w:val="28"/>
        </w:rPr>
        <w:t>К вопросу о диагностике кадрового потенциала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предприятия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//</w:t>
      </w:r>
      <w:r w:rsidRPr="00030DE3">
        <w:rPr>
          <w:color w:val="231F20"/>
          <w:spacing w:val="1"/>
          <w:sz w:val="28"/>
          <w:szCs w:val="28"/>
        </w:rPr>
        <w:t xml:space="preserve"> </w:t>
      </w:r>
      <w:proofErr w:type="spellStart"/>
      <w:r w:rsidRPr="00030DE3">
        <w:rPr>
          <w:color w:val="231F20"/>
          <w:sz w:val="28"/>
          <w:szCs w:val="28"/>
        </w:rPr>
        <w:t>Economy</w:t>
      </w:r>
      <w:proofErr w:type="spellEnd"/>
      <w:r w:rsidRPr="00030DE3">
        <w:rPr>
          <w:color w:val="231F20"/>
          <w:spacing w:val="1"/>
          <w:sz w:val="28"/>
          <w:szCs w:val="28"/>
        </w:rPr>
        <w:t xml:space="preserve"> </w:t>
      </w:r>
      <w:proofErr w:type="spellStart"/>
      <w:r w:rsidRPr="00030DE3">
        <w:rPr>
          <w:color w:val="231F20"/>
          <w:sz w:val="28"/>
          <w:szCs w:val="28"/>
        </w:rPr>
        <w:t>modernizations</w:t>
      </w:r>
      <w:proofErr w:type="spellEnd"/>
      <w:r w:rsidRPr="00030DE3">
        <w:rPr>
          <w:color w:val="231F20"/>
          <w:sz w:val="28"/>
          <w:szCs w:val="28"/>
        </w:rPr>
        <w:t>:</w:t>
      </w:r>
      <w:r w:rsidRPr="00030DE3">
        <w:rPr>
          <w:color w:val="231F20"/>
          <w:spacing w:val="-52"/>
          <w:sz w:val="28"/>
          <w:szCs w:val="28"/>
        </w:rPr>
        <w:t xml:space="preserve"> </w:t>
      </w:r>
      <w:proofErr w:type="spellStart"/>
      <w:r w:rsidRPr="00030DE3">
        <w:rPr>
          <w:color w:val="231F20"/>
          <w:sz w:val="28"/>
          <w:szCs w:val="28"/>
        </w:rPr>
        <w:t>new</w:t>
      </w:r>
      <w:proofErr w:type="spellEnd"/>
      <w:r w:rsidRPr="00030DE3">
        <w:rPr>
          <w:color w:val="231F20"/>
          <w:sz w:val="28"/>
          <w:szCs w:val="28"/>
        </w:rPr>
        <w:t xml:space="preserve"> </w:t>
      </w:r>
      <w:proofErr w:type="spellStart"/>
      <w:r w:rsidRPr="00030DE3">
        <w:rPr>
          <w:color w:val="231F20"/>
          <w:sz w:val="28"/>
          <w:szCs w:val="28"/>
        </w:rPr>
        <w:t>challenges</w:t>
      </w:r>
      <w:proofErr w:type="spellEnd"/>
      <w:r w:rsidRPr="00030DE3">
        <w:rPr>
          <w:color w:val="231F20"/>
          <w:sz w:val="28"/>
          <w:szCs w:val="28"/>
        </w:rPr>
        <w:t xml:space="preserve"> </w:t>
      </w:r>
      <w:proofErr w:type="spellStart"/>
      <w:r w:rsidRPr="00030DE3">
        <w:rPr>
          <w:color w:val="231F20"/>
          <w:sz w:val="28"/>
          <w:szCs w:val="28"/>
        </w:rPr>
        <w:t>and</w:t>
      </w:r>
      <w:proofErr w:type="spellEnd"/>
      <w:r w:rsidRPr="00030DE3">
        <w:rPr>
          <w:color w:val="231F20"/>
          <w:sz w:val="28"/>
          <w:szCs w:val="28"/>
        </w:rPr>
        <w:t xml:space="preserve"> </w:t>
      </w:r>
      <w:proofErr w:type="spellStart"/>
      <w:r w:rsidRPr="00030DE3">
        <w:rPr>
          <w:color w:val="231F20"/>
          <w:sz w:val="28"/>
          <w:szCs w:val="28"/>
        </w:rPr>
        <w:t>innovative</w:t>
      </w:r>
      <w:proofErr w:type="spellEnd"/>
      <w:r w:rsidRPr="00030DE3">
        <w:rPr>
          <w:color w:val="231F20"/>
          <w:sz w:val="28"/>
          <w:szCs w:val="28"/>
        </w:rPr>
        <w:t xml:space="preserve"> </w:t>
      </w:r>
      <w:proofErr w:type="spellStart"/>
      <w:r w:rsidRPr="00030DE3">
        <w:rPr>
          <w:color w:val="231F20"/>
          <w:sz w:val="28"/>
          <w:szCs w:val="28"/>
        </w:rPr>
        <w:t>practice</w:t>
      </w:r>
      <w:proofErr w:type="spellEnd"/>
      <w:r w:rsidRPr="00030DE3">
        <w:rPr>
          <w:color w:val="231F20"/>
          <w:sz w:val="28"/>
          <w:szCs w:val="28"/>
        </w:rPr>
        <w:t xml:space="preserve">: 2th </w:t>
      </w:r>
      <w:proofErr w:type="spellStart"/>
      <w:r w:rsidRPr="00030DE3">
        <w:rPr>
          <w:color w:val="231F20"/>
          <w:sz w:val="28"/>
          <w:szCs w:val="28"/>
        </w:rPr>
        <w:t>Interna</w:t>
      </w:r>
      <w:proofErr w:type="spellEnd"/>
      <w:r w:rsidRPr="00030DE3">
        <w:rPr>
          <w:color w:val="231F20"/>
          <w:sz w:val="28"/>
          <w:szCs w:val="28"/>
        </w:rPr>
        <w:t>-</w:t>
      </w:r>
      <w:r w:rsidRPr="00030DE3">
        <w:rPr>
          <w:color w:val="231F20"/>
          <w:spacing w:val="-52"/>
          <w:sz w:val="28"/>
          <w:szCs w:val="28"/>
        </w:rPr>
        <w:t xml:space="preserve"> </w:t>
      </w:r>
      <w:proofErr w:type="spellStart"/>
      <w:r w:rsidRPr="00030DE3">
        <w:rPr>
          <w:color w:val="231F20"/>
          <w:spacing w:val="-1"/>
          <w:sz w:val="28"/>
          <w:szCs w:val="28"/>
        </w:rPr>
        <w:t>tional</w:t>
      </w:r>
      <w:proofErr w:type="spellEnd"/>
      <w:r w:rsidRPr="00030DE3">
        <w:rPr>
          <w:color w:val="231F20"/>
          <w:spacing w:val="-13"/>
          <w:sz w:val="28"/>
          <w:szCs w:val="28"/>
        </w:rPr>
        <w:t xml:space="preserve"> </w:t>
      </w:r>
      <w:proofErr w:type="spellStart"/>
      <w:r w:rsidRPr="00030DE3">
        <w:rPr>
          <w:color w:val="231F20"/>
          <w:spacing w:val="-1"/>
          <w:sz w:val="28"/>
          <w:szCs w:val="28"/>
        </w:rPr>
        <w:t>Conference</w:t>
      </w:r>
      <w:proofErr w:type="spellEnd"/>
      <w:r w:rsidRPr="00030DE3">
        <w:rPr>
          <w:color w:val="231F20"/>
          <w:spacing w:val="-1"/>
          <w:sz w:val="28"/>
          <w:szCs w:val="28"/>
        </w:rPr>
        <w:t>.</w:t>
      </w:r>
      <w:r w:rsidRPr="00030DE3">
        <w:rPr>
          <w:color w:val="231F20"/>
          <w:spacing w:val="-12"/>
          <w:sz w:val="28"/>
          <w:szCs w:val="28"/>
        </w:rPr>
        <w:t xml:space="preserve"> </w:t>
      </w:r>
      <w:r w:rsidRPr="00030DE3">
        <w:rPr>
          <w:color w:val="231F20"/>
          <w:spacing w:val="-1"/>
          <w:sz w:val="28"/>
          <w:szCs w:val="28"/>
        </w:rPr>
        <w:t>25</w:t>
      </w:r>
      <w:r w:rsidRPr="00030DE3">
        <w:rPr>
          <w:color w:val="231F20"/>
          <w:spacing w:val="-12"/>
          <w:sz w:val="28"/>
          <w:szCs w:val="28"/>
        </w:rPr>
        <w:t xml:space="preserve"> </w:t>
      </w:r>
      <w:r w:rsidRPr="00030DE3">
        <w:rPr>
          <w:color w:val="231F20"/>
          <w:spacing w:val="-1"/>
          <w:sz w:val="28"/>
          <w:szCs w:val="28"/>
        </w:rPr>
        <w:t>ноября</w:t>
      </w:r>
      <w:r w:rsidRPr="00030DE3">
        <w:rPr>
          <w:color w:val="231F20"/>
          <w:spacing w:val="-12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2014</w:t>
      </w:r>
      <w:r w:rsidRPr="00030DE3">
        <w:rPr>
          <w:color w:val="231F20"/>
          <w:spacing w:val="-12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г.</w:t>
      </w:r>
      <w:r w:rsidRPr="00030DE3">
        <w:rPr>
          <w:color w:val="231F20"/>
          <w:spacing w:val="31"/>
          <w:sz w:val="28"/>
          <w:szCs w:val="28"/>
        </w:rPr>
        <w:t xml:space="preserve"> </w:t>
      </w:r>
      <w:proofErr w:type="spellStart"/>
      <w:r w:rsidRPr="00030DE3">
        <w:rPr>
          <w:color w:val="231F20"/>
          <w:sz w:val="28"/>
          <w:szCs w:val="28"/>
        </w:rPr>
        <w:t>Великобрит</w:t>
      </w:r>
      <w:proofErr w:type="gramStart"/>
      <w:r w:rsidRPr="00030DE3">
        <w:rPr>
          <w:color w:val="231F20"/>
          <w:sz w:val="28"/>
          <w:szCs w:val="28"/>
        </w:rPr>
        <w:t>а</w:t>
      </w:r>
      <w:proofErr w:type="spellEnd"/>
      <w:r w:rsidRPr="00030DE3">
        <w:rPr>
          <w:color w:val="231F20"/>
          <w:sz w:val="28"/>
          <w:szCs w:val="28"/>
        </w:rPr>
        <w:t>-</w:t>
      </w:r>
      <w:proofErr w:type="gramEnd"/>
      <w:r w:rsidRPr="00030DE3">
        <w:rPr>
          <w:color w:val="231F20"/>
          <w:spacing w:val="-52"/>
          <w:sz w:val="28"/>
          <w:szCs w:val="28"/>
        </w:rPr>
        <w:t xml:space="preserve"> </w:t>
      </w:r>
      <w:proofErr w:type="spellStart"/>
      <w:r w:rsidRPr="00030DE3">
        <w:rPr>
          <w:color w:val="231F20"/>
          <w:sz w:val="28"/>
          <w:szCs w:val="28"/>
        </w:rPr>
        <w:t>ния</w:t>
      </w:r>
      <w:proofErr w:type="spellEnd"/>
      <w:r w:rsidRPr="00030DE3">
        <w:rPr>
          <w:color w:val="231F20"/>
          <w:sz w:val="28"/>
          <w:szCs w:val="28"/>
        </w:rPr>
        <w:t>,</w:t>
      </w:r>
      <w:r w:rsidRPr="00030DE3">
        <w:rPr>
          <w:color w:val="231F20"/>
          <w:spacing w:val="-2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Шеффилд, 2014. С. 17-21.</w:t>
      </w:r>
    </w:p>
    <w:p w:rsidR="00B04DBA" w:rsidRPr="00030DE3" w:rsidRDefault="00B04DBA" w:rsidP="00B04DBA">
      <w:pPr>
        <w:pStyle w:val="a5"/>
        <w:numPr>
          <w:ilvl w:val="0"/>
          <w:numId w:val="1"/>
        </w:numPr>
        <w:tabs>
          <w:tab w:val="left" w:pos="842"/>
        </w:tabs>
        <w:ind w:right="111" w:firstLine="340"/>
        <w:contextualSpacing/>
        <w:jc w:val="both"/>
        <w:rPr>
          <w:sz w:val="28"/>
          <w:szCs w:val="28"/>
        </w:rPr>
      </w:pPr>
      <w:r w:rsidRPr="00030DE3">
        <w:rPr>
          <w:i/>
          <w:color w:val="231F20"/>
          <w:sz w:val="28"/>
          <w:szCs w:val="28"/>
        </w:rPr>
        <w:t xml:space="preserve">Александрова Л.Ю., </w:t>
      </w:r>
      <w:proofErr w:type="spellStart"/>
      <w:r w:rsidRPr="00030DE3">
        <w:rPr>
          <w:i/>
          <w:color w:val="231F20"/>
          <w:sz w:val="28"/>
          <w:szCs w:val="28"/>
        </w:rPr>
        <w:t>Мунши</w:t>
      </w:r>
      <w:proofErr w:type="spellEnd"/>
      <w:r w:rsidRPr="00030DE3">
        <w:rPr>
          <w:i/>
          <w:color w:val="231F20"/>
          <w:sz w:val="28"/>
          <w:szCs w:val="28"/>
        </w:rPr>
        <w:t xml:space="preserve"> А.Ю. </w:t>
      </w:r>
      <w:r w:rsidRPr="00030DE3">
        <w:rPr>
          <w:color w:val="231F20"/>
          <w:sz w:val="28"/>
          <w:szCs w:val="28"/>
        </w:rPr>
        <w:t>Конкурентоспособность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и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профессиональная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мотивация</w:t>
      </w:r>
      <w:r w:rsidRPr="00030DE3">
        <w:rPr>
          <w:color w:val="231F20"/>
          <w:spacing w:val="27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персонала</w:t>
      </w:r>
      <w:r w:rsidRPr="00030DE3">
        <w:rPr>
          <w:color w:val="231F20"/>
          <w:spacing w:val="80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//</w:t>
      </w:r>
      <w:r w:rsidRPr="00030DE3">
        <w:rPr>
          <w:color w:val="231F20"/>
          <w:spacing w:val="8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Инновационные</w:t>
      </w:r>
      <w:r w:rsidRPr="00030DE3">
        <w:rPr>
          <w:color w:val="231F20"/>
          <w:spacing w:val="82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процессы</w:t>
      </w:r>
      <w:r w:rsidRPr="00030DE3">
        <w:rPr>
          <w:color w:val="231F20"/>
          <w:spacing w:val="-53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и корпоративное управление: сб. ст. III Межд</w:t>
      </w:r>
      <w:proofErr w:type="gramStart"/>
      <w:r w:rsidRPr="00030DE3">
        <w:rPr>
          <w:color w:val="231F20"/>
          <w:sz w:val="28"/>
          <w:szCs w:val="28"/>
        </w:rPr>
        <w:t>у-</w:t>
      </w:r>
      <w:proofErr w:type="gramEnd"/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 xml:space="preserve">нар. </w:t>
      </w:r>
      <w:proofErr w:type="spellStart"/>
      <w:r w:rsidRPr="00030DE3">
        <w:rPr>
          <w:color w:val="231F20"/>
          <w:sz w:val="28"/>
          <w:szCs w:val="28"/>
        </w:rPr>
        <w:t>заоч</w:t>
      </w:r>
      <w:proofErr w:type="spellEnd"/>
      <w:r w:rsidRPr="00030DE3">
        <w:rPr>
          <w:color w:val="231F20"/>
          <w:sz w:val="28"/>
          <w:szCs w:val="28"/>
        </w:rPr>
        <w:t xml:space="preserve">. </w:t>
      </w:r>
      <w:proofErr w:type="spellStart"/>
      <w:r w:rsidRPr="00030DE3">
        <w:rPr>
          <w:color w:val="231F20"/>
          <w:sz w:val="28"/>
          <w:szCs w:val="28"/>
        </w:rPr>
        <w:t>науч.-практ</w:t>
      </w:r>
      <w:proofErr w:type="spellEnd"/>
      <w:r w:rsidRPr="00030DE3">
        <w:rPr>
          <w:color w:val="231F20"/>
          <w:sz w:val="28"/>
          <w:szCs w:val="28"/>
        </w:rPr>
        <w:t xml:space="preserve">. </w:t>
      </w:r>
      <w:proofErr w:type="spellStart"/>
      <w:r w:rsidRPr="00030DE3">
        <w:rPr>
          <w:color w:val="231F20"/>
          <w:sz w:val="28"/>
          <w:szCs w:val="28"/>
        </w:rPr>
        <w:t>конф</w:t>
      </w:r>
      <w:proofErr w:type="spellEnd"/>
      <w:r w:rsidRPr="00030DE3">
        <w:rPr>
          <w:color w:val="231F20"/>
          <w:sz w:val="28"/>
          <w:szCs w:val="28"/>
        </w:rPr>
        <w:t>. (1–15 марта 2011 г.,</w:t>
      </w:r>
      <w:r w:rsidRPr="00030DE3">
        <w:rPr>
          <w:color w:val="231F20"/>
          <w:spacing w:val="-52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Минск): в 2 ч. Минск: Национальная библиотека</w:t>
      </w:r>
      <w:r w:rsidRPr="00030DE3">
        <w:rPr>
          <w:color w:val="231F20"/>
          <w:spacing w:val="-52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Беларуси,</w:t>
      </w:r>
      <w:r w:rsidRPr="00030DE3">
        <w:rPr>
          <w:color w:val="231F20"/>
          <w:spacing w:val="-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2011. Ч.</w:t>
      </w:r>
      <w:r w:rsidRPr="00030DE3">
        <w:rPr>
          <w:color w:val="231F20"/>
          <w:spacing w:val="-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1. С. 4-9.</w:t>
      </w:r>
    </w:p>
    <w:p w:rsidR="00B04DBA" w:rsidRPr="00030DE3" w:rsidRDefault="00B04DBA" w:rsidP="00B04DBA">
      <w:pPr>
        <w:pStyle w:val="a5"/>
        <w:numPr>
          <w:ilvl w:val="0"/>
          <w:numId w:val="1"/>
        </w:numPr>
        <w:tabs>
          <w:tab w:val="left" w:pos="714"/>
        </w:tabs>
        <w:spacing w:before="103"/>
        <w:ind w:left="113" w:right="38" w:firstLine="340"/>
        <w:contextualSpacing/>
        <w:jc w:val="both"/>
        <w:rPr>
          <w:sz w:val="28"/>
          <w:szCs w:val="28"/>
        </w:rPr>
      </w:pPr>
      <w:r w:rsidRPr="00030DE3">
        <w:rPr>
          <w:i/>
          <w:color w:val="231F20"/>
          <w:sz w:val="28"/>
          <w:szCs w:val="28"/>
        </w:rPr>
        <w:t xml:space="preserve">Александрова Л.Ю. </w:t>
      </w:r>
      <w:r w:rsidRPr="00030DE3">
        <w:rPr>
          <w:color w:val="231F20"/>
          <w:sz w:val="28"/>
          <w:szCs w:val="28"/>
        </w:rPr>
        <w:t>Теоретические аспекты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профессионально-</w:t>
      </w:r>
      <w:r w:rsidRPr="00030DE3">
        <w:rPr>
          <w:color w:val="231F20"/>
          <w:sz w:val="28"/>
          <w:szCs w:val="28"/>
        </w:rPr>
        <w:lastRenderedPageBreak/>
        <w:t>диагностической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деятельности преподавателя высшей школы: монография.</w:t>
      </w:r>
      <w:r w:rsidRPr="00030DE3">
        <w:rPr>
          <w:color w:val="231F20"/>
          <w:spacing w:val="-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Чебоксары:</w:t>
      </w:r>
      <w:r w:rsidRPr="00030DE3">
        <w:rPr>
          <w:color w:val="231F20"/>
          <w:spacing w:val="-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ЧКИ</w:t>
      </w:r>
      <w:r w:rsidRPr="00030DE3">
        <w:rPr>
          <w:color w:val="231F20"/>
          <w:spacing w:val="-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РУК,</w:t>
      </w:r>
      <w:r w:rsidRPr="00030DE3">
        <w:rPr>
          <w:color w:val="231F20"/>
          <w:spacing w:val="-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2011.</w:t>
      </w:r>
      <w:r w:rsidRPr="00030DE3">
        <w:rPr>
          <w:color w:val="231F20"/>
          <w:spacing w:val="-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120</w:t>
      </w:r>
      <w:r w:rsidRPr="00030DE3">
        <w:rPr>
          <w:color w:val="231F20"/>
          <w:spacing w:val="-1"/>
          <w:sz w:val="28"/>
          <w:szCs w:val="28"/>
        </w:rPr>
        <w:t xml:space="preserve"> </w:t>
      </w:r>
      <w:proofErr w:type="gramStart"/>
      <w:r w:rsidRPr="00030DE3">
        <w:rPr>
          <w:color w:val="231F20"/>
          <w:sz w:val="28"/>
          <w:szCs w:val="28"/>
        </w:rPr>
        <w:t>с</w:t>
      </w:r>
      <w:proofErr w:type="gramEnd"/>
      <w:r w:rsidRPr="00030DE3">
        <w:rPr>
          <w:color w:val="231F20"/>
          <w:sz w:val="28"/>
          <w:szCs w:val="28"/>
        </w:rPr>
        <w:t>.</w:t>
      </w:r>
    </w:p>
    <w:p w:rsidR="00B04DBA" w:rsidRPr="00030DE3" w:rsidRDefault="00B04DBA" w:rsidP="00B04DBA">
      <w:pPr>
        <w:pStyle w:val="a5"/>
        <w:numPr>
          <w:ilvl w:val="0"/>
          <w:numId w:val="1"/>
        </w:numPr>
        <w:tabs>
          <w:tab w:val="left" w:pos="714"/>
        </w:tabs>
        <w:ind w:left="113" w:right="38" w:firstLine="340"/>
        <w:contextualSpacing/>
        <w:jc w:val="both"/>
        <w:rPr>
          <w:sz w:val="28"/>
          <w:szCs w:val="28"/>
        </w:rPr>
      </w:pPr>
      <w:proofErr w:type="spellStart"/>
      <w:r w:rsidRPr="00030DE3">
        <w:rPr>
          <w:i/>
          <w:color w:val="231F20"/>
          <w:sz w:val="28"/>
          <w:szCs w:val="28"/>
        </w:rPr>
        <w:t>Ингенкамп</w:t>
      </w:r>
      <w:proofErr w:type="spellEnd"/>
      <w:r w:rsidRPr="00030DE3">
        <w:rPr>
          <w:i/>
          <w:color w:val="231F20"/>
          <w:sz w:val="28"/>
          <w:szCs w:val="28"/>
        </w:rPr>
        <w:t xml:space="preserve"> К</w:t>
      </w:r>
      <w:r w:rsidRPr="00030DE3">
        <w:rPr>
          <w:color w:val="231F20"/>
          <w:sz w:val="28"/>
          <w:szCs w:val="28"/>
        </w:rPr>
        <w:t>. Педагогическая диагностика.</w:t>
      </w:r>
      <w:r w:rsidRPr="00030DE3">
        <w:rPr>
          <w:color w:val="231F20"/>
          <w:spacing w:val="-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М.:</w:t>
      </w:r>
      <w:r w:rsidRPr="00030DE3">
        <w:rPr>
          <w:color w:val="231F20"/>
          <w:spacing w:val="-2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Педагогика, 1996.</w:t>
      </w:r>
      <w:r w:rsidRPr="00030DE3">
        <w:rPr>
          <w:color w:val="231F20"/>
          <w:spacing w:val="-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 xml:space="preserve">236 </w:t>
      </w:r>
      <w:proofErr w:type="gramStart"/>
      <w:r w:rsidRPr="00030DE3">
        <w:rPr>
          <w:color w:val="231F20"/>
          <w:sz w:val="28"/>
          <w:szCs w:val="28"/>
        </w:rPr>
        <w:t>с</w:t>
      </w:r>
      <w:proofErr w:type="gramEnd"/>
      <w:r w:rsidRPr="00030DE3">
        <w:rPr>
          <w:color w:val="231F20"/>
          <w:sz w:val="28"/>
          <w:szCs w:val="28"/>
        </w:rPr>
        <w:t>.</w:t>
      </w:r>
    </w:p>
    <w:p w:rsidR="00B04DBA" w:rsidRPr="00030DE3" w:rsidRDefault="00B04DBA" w:rsidP="00B04DBA">
      <w:pPr>
        <w:pStyle w:val="a5"/>
        <w:numPr>
          <w:ilvl w:val="0"/>
          <w:numId w:val="1"/>
        </w:numPr>
        <w:tabs>
          <w:tab w:val="left" w:pos="714"/>
        </w:tabs>
        <w:spacing w:before="131"/>
        <w:ind w:left="113" w:right="252" w:firstLine="340"/>
        <w:contextualSpacing/>
        <w:jc w:val="both"/>
        <w:rPr>
          <w:sz w:val="28"/>
          <w:szCs w:val="28"/>
        </w:rPr>
      </w:pPr>
      <w:proofErr w:type="spellStart"/>
      <w:r w:rsidRPr="00030DE3">
        <w:rPr>
          <w:i/>
          <w:color w:val="231F20"/>
          <w:sz w:val="28"/>
          <w:szCs w:val="28"/>
        </w:rPr>
        <w:t>Пасишников</w:t>
      </w:r>
      <w:proofErr w:type="spellEnd"/>
      <w:r w:rsidRPr="00030DE3">
        <w:rPr>
          <w:i/>
          <w:color w:val="231F20"/>
          <w:sz w:val="28"/>
          <w:szCs w:val="28"/>
        </w:rPr>
        <w:t xml:space="preserve"> А.А. </w:t>
      </w:r>
      <w:r w:rsidRPr="00030DE3">
        <w:rPr>
          <w:color w:val="231F20"/>
          <w:sz w:val="28"/>
          <w:szCs w:val="28"/>
        </w:rPr>
        <w:t>Инновационный подход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в процессе оптимизации профессиональной педагогической деятельности преподавателя высшего</w:t>
      </w:r>
      <w:r w:rsidRPr="00030DE3">
        <w:rPr>
          <w:color w:val="231F20"/>
          <w:spacing w:val="-1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учебного</w:t>
      </w:r>
      <w:r w:rsidRPr="00030DE3">
        <w:rPr>
          <w:color w:val="231F20"/>
          <w:spacing w:val="-10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заведения</w:t>
      </w:r>
      <w:r w:rsidRPr="00030DE3">
        <w:rPr>
          <w:color w:val="231F20"/>
          <w:spacing w:val="-10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//</w:t>
      </w:r>
      <w:r w:rsidRPr="00030DE3">
        <w:rPr>
          <w:color w:val="231F20"/>
          <w:spacing w:val="-10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Успехи</w:t>
      </w:r>
      <w:r w:rsidRPr="00030DE3">
        <w:rPr>
          <w:color w:val="231F20"/>
          <w:spacing w:val="-10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современного</w:t>
      </w:r>
      <w:r w:rsidRPr="00030DE3">
        <w:rPr>
          <w:color w:val="231F20"/>
          <w:spacing w:val="-52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естествознания. 2008. №</w:t>
      </w:r>
      <w:r w:rsidRPr="00030DE3">
        <w:rPr>
          <w:color w:val="231F20"/>
          <w:spacing w:val="-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3.</w:t>
      </w:r>
      <w:r w:rsidRPr="00030DE3">
        <w:rPr>
          <w:color w:val="231F20"/>
          <w:spacing w:val="1"/>
          <w:sz w:val="28"/>
          <w:szCs w:val="28"/>
        </w:rPr>
        <w:t xml:space="preserve"> </w:t>
      </w:r>
      <w:r w:rsidRPr="00030DE3">
        <w:rPr>
          <w:color w:val="231F20"/>
          <w:sz w:val="28"/>
          <w:szCs w:val="28"/>
        </w:rPr>
        <w:t>С. 25.</w:t>
      </w:r>
    </w:p>
    <w:p w:rsidR="00B04DBA" w:rsidRPr="00030DE3" w:rsidRDefault="00B04DBA" w:rsidP="00B04DBA">
      <w:pPr>
        <w:pStyle w:val="a3"/>
        <w:spacing w:before="102"/>
        <w:ind w:left="113" w:right="252"/>
        <w:contextualSpacing/>
        <w:rPr>
          <w:sz w:val="28"/>
          <w:szCs w:val="28"/>
        </w:rPr>
      </w:pPr>
    </w:p>
    <w:p w:rsidR="005B6FA7" w:rsidRDefault="005B6FA7"/>
    <w:sectPr w:rsidR="005B6FA7" w:rsidSect="00030DE3">
      <w:type w:val="continuous"/>
      <w:pgSz w:w="11910" w:h="16840"/>
      <w:pgMar w:top="107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695" w:rsidRDefault="007C7695" w:rsidP="00DE2326">
      <w:r>
        <w:separator/>
      </w:r>
    </w:p>
  </w:endnote>
  <w:endnote w:type="continuationSeparator" w:id="0">
    <w:p w:rsidR="007C7695" w:rsidRDefault="007C7695" w:rsidP="00DE2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695" w:rsidRDefault="007C7695" w:rsidP="00DE2326">
      <w:r>
        <w:separator/>
      </w:r>
    </w:p>
  </w:footnote>
  <w:footnote w:type="continuationSeparator" w:id="0">
    <w:p w:rsidR="007C7695" w:rsidRDefault="007C7695" w:rsidP="00DE2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8BC" w:rsidRDefault="00DE2326">
    <w:pPr>
      <w:pStyle w:val="a3"/>
      <w:spacing w:line="14" w:lineRule="auto"/>
      <w:jc w:val="left"/>
      <w:rPr>
        <w:sz w:val="20"/>
      </w:rPr>
    </w:pPr>
    <w:r w:rsidRPr="00DE23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.7pt;margin-top:54.85pt;width:23.25pt;height:14.75pt;z-index:-251654144;mso-position-horizontal-relative:page;mso-position-vertical-relative:page" filled="f" stroked="f">
          <v:textbox inset="0,0,0,0">
            <w:txbxContent>
              <w:p w:rsidR="003558BC" w:rsidRDefault="007C7695" w:rsidP="00030DE3">
                <w:pPr>
                  <w:pStyle w:val="a3"/>
                  <w:spacing w:before="10"/>
                  <w:jc w:val="left"/>
                </w:pPr>
              </w:p>
            </w:txbxContent>
          </v:textbox>
          <w10:wrap anchorx="page" anchory="page"/>
        </v:shape>
      </w:pict>
    </w:r>
    <w:r w:rsidRPr="00DE2326">
      <w:pict>
        <v:shape id="_x0000_s1028" type="#_x0000_t202" style="position:absolute;margin-left:208.4pt;margin-top:54.85pt;width:324.15pt;height:14.75pt;z-index:-251653120;mso-position-horizontal-relative:page;mso-position-vertical-relative:page" filled="f" stroked="f">
          <v:textbox inset="0,0,0,0">
            <w:txbxContent>
              <w:p w:rsidR="003558BC" w:rsidRDefault="007C7695" w:rsidP="00030DE3">
                <w:pPr>
                  <w:spacing w:before="10"/>
                  <w:rPr>
                    <w:i/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8BC" w:rsidRDefault="00DE2326">
    <w:pPr>
      <w:pStyle w:val="a3"/>
      <w:spacing w:line="14" w:lineRule="auto"/>
      <w:jc w:val="left"/>
      <w:rPr>
        <w:sz w:val="20"/>
      </w:rPr>
    </w:pPr>
    <w:r w:rsidRPr="00DE23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2.6pt;margin-top:54.85pt;width:119.05pt;height:14.75pt;z-index:-251656192;mso-position-horizontal-relative:page;mso-position-vertical-relative:page" filled="f" stroked="f">
          <v:textbox inset="0,0,0,0">
            <w:txbxContent>
              <w:p w:rsidR="003558BC" w:rsidRDefault="007C7695">
                <w:pPr>
                  <w:spacing w:before="10"/>
                  <w:ind w:left="20"/>
                  <w:rPr>
                    <w:i/>
                    <w:sz w:val="23"/>
                  </w:rPr>
                </w:pPr>
              </w:p>
            </w:txbxContent>
          </v:textbox>
          <w10:wrap anchorx="page" anchory="page"/>
        </v:shape>
      </w:pict>
    </w:r>
    <w:r w:rsidRPr="00DE2326">
      <w:pict>
        <v:shape id="_x0000_s1026" type="#_x0000_t202" style="position:absolute;margin-left:518.5pt;margin-top:54.85pt;width:23.25pt;height:14.75pt;z-index:-251655168;mso-position-horizontal-relative:page;mso-position-vertical-relative:page" filled="f" stroked="f">
          <v:textbox inset="0,0,0,0">
            <w:txbxContent>
              <w:p w:rsidR="003558BC" w:rsidRDefault="007C7695" w:rsidP="00030DE3">
                <w:pPr>
                  <w:pStyle w:val="a3"/>
                  <w:spacing w:before="1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F6C8D"/>
    <w:multiLevelType w:val="hybridMultilevel"/>
    <w:tmpl w:val="27043EE6"/>
    <w:lvl w:ilvl="0" w:tplc="354E6B50">
      <w:start w:val="1"/>
      <w:numFmt w:val="decimal"/>
      <w:lvlText w:val="%1)"/>
      <w:lvlJc w:val="left"/>
      <w:pPr>
        <w:ind w:left="255" w:hanging="241"/>
      </w:pPr>
      <w:rPr>
        <w:rFonts w:ascii="Times New Roman" w:eastAsia="Times New Roman" w:hAnsi="Times New Roman" w:cs="Times New Roman" w:hint="default"/>
        <w:color w:val="231F20"/>
        <w:w w:val="100"/>
        <w:sz w:val="23"/>
        <w:szCs w:val="23"/>
        <w:lang w:val="ru-RU" w:eastAsia="en-US" w:bidi="ar-SA"/>
      </w:rPr>
    </w:lvl>
    <w:lvl w:ilvl="1" w:tplc="71AAF7B6">
      <w:numFmt w:val="bullet"/>
      <w:lvlText w:val="•"/>
      <w:lvlJc w:val="left"/>
      <w:pPr>
        <w:ind w:left="720" w:hanging="241"/>
      </w:pPr>
      <w:rPr>
        <w:rFonts w:hint="default"/>
        <w:lang w:val="ru-RU" w:eastAsia="en-US" w:bidi="ar-SA"/>
      </w:rPr>
    </w:lvl>
    <w:lvl w:ilvl="2" w:tplc="8B62C82E">
      <w:numFmt w:val="bullet"/>
      <w:lvlText w:val="•"/>
      <w:lvlJc w:val="left"/>
      <w:pPr>
        <w:ind w:left="1180" w:hanging="241"/>
      </w:pPr>
      <w:rPr>
        <w:rFonts w:hint="default"/>
        <w:lang w:val="ru-RU" w:eastAsia="en-US" w:bidi="ar-SA"/>
      </w:rPr>
    </w:lvl>
    <w:lvl w:ilvl="3" w:tplc="2A9E3342">
      <w:numFmt w:val="bullet"/>
      <w:lvlText w:val="•"/>
      <w:lvlJc w:val="left"/>
      <w:pPr>
        <w:ind w:left="1641" w:hanging="241"/>
      </w:pPr>
      <w:rPr>
        <w:rFonts w:hint="default"/>
        <w:lang w:val="ru-RU" w:eastAsia="en-US" w:bidi="ar-SA"/>
      </w:rPr>
    </w:lvl>
    <w:lvl w:ilvl="4" w:tplc="D14AC41A">
      <w:numFmt w:val="bullet"/>
      <w:lvlText w:val="•"/>
      <w:lvlJc w:val="left"/>
      <w:pPr>
        <w:ind w:left="2101" w:hanging="241"/>
      </w:pPr>
      <w:rPr>
        <w:rFonts w:hint="default"/>
        <w:lang w:val="ru-RU" w:eastAsia="en-US" w:bidi="ar-SA"/>
      </w:rPr>
    </w:lvl>
    <w:lvl w:ilvl="5" w:tplc="D6D8AE7A">
      <w:numFmt w:val="bullet"/>
      <w:lvlText w:val="•"/>
      <w:lvlJc w:val="left"/>
      <w:pPr>
        <w:ind w:left="2561" w:hanging="241"/>
      </w:pPr>
      <w:rPr>
        <w:rFonts w:hint="default"/>
        <w:lang w:val="ru-RU" w:eastAsia="en-US" w:bidi="ar-SA"/>
      </w:rPr>
    </w:lvl>
    <w:lvl w:ilvl="6" w:tplc="F830043E">
      <w:numFmt w:val="bullet"/>
      <w:lvlText w:val="•"/>
      <w:lvlJc w:val="left"/>
      <w:pPr>
        <w:ind w:left="3022" w:hanging="241"/>
      </w:pPr>
      <w:rPr>
        <w:rFonts w:hint="default"/>
        <w:lang w:val="ru-RU" w:eastAsia="en-US" w:bidi="ar-SA"/>
      </w:rPr>
    </w:lvl>
    <w:lvl w:ilvl="7" w:tplc="FBDA624A">
      <w:numFmt w:val="bullet"/>
      <w:lvlText w:val="•"/>
      <w:lvlJc w:val="left"/>
      <w:pPr>
        <w:ind w:left="3482" w:hanging="241"/>
      </w:pPr>
      <w:rPr>
        <w:rFonts w:hint="default"/>
        <w:lang w:val="ru-RU" w:eastAsia="en-US" w:bidi="ar-SA"/>
      </w:rPr>
    </w:lvl>
    <w:lvl w:ilvl="8" w:tplc="1E6EABFE">
      <w:numFmt w:val="bullet"/>
      <w:lvlText w:val="•"/>
      <w:lvlJc w:val="left"/>
      <w:pPr>
        <w:ind w:left="3942" w:hanging="241"/>
      </w:pPr>
      <w:rPr>
        <w:rFonts w:hint="default"/>
        <w:lang w:val="ru-RU" w:eastAsia="en-US" w:bidi="ar-SA"/>
      </w:rPr>
    </w:lvl>
  </w:abstractNum>
  <w:abstractNum w:abstractNumId="1">
    <w:nsid w:val="602E1C7F"/>
    <w:multiLevelType w:val="hybridMultilevel"/>
    <w:tmpl w:val="BA16846C"/>
    <w:lvl w:ilvl="0" w:tplc="9AF88DB4">
      <w:start w:val="1"/>
      <w:numFmt w:val="decimal"/>
      <w:lvlText w:val="%1."/>
      <w:lvlJc w:val="left"/>
      <w:pPr>
        <w:ind w:left="241" w:hanging="260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ru-RU" w:eastAsia="en-US" w:bidi="ar-SA"/>
      </w:rPr>
    </w:lvl>
    <w:lvl w:ilvl="1" w:tplc="A6D24D46">
      <w:numFmt w:val="bullet"/>
      <w:lvlText w:val="•"/>
      <w:lvlJc w:val="left"/>
      <w:pPr>
        <w:ind w:left="712" w:hanging="260"/>
      </w:pPr>
      <w:rPr>
        <w:rFonts w:hint="default"/>
        <w:lang w:val="ru-RU" w:eastAsia="en-US" w:bidi="ar-SA"/>
      </w:rPr>
    </w:lvl>
    <w:lvl w:ilvl="2" w:tplc="06E036C2">
      <w:numFmt w:val="bullet"/>
      <w:lvlText w:val="•"/>
      <w:lvlJc w:val="left"/>
      <w:pPr>
        <w:ind w:left="1184" w:hanging="260"/>
      </w:pPr>
      <w:rPr>
        <w:rFonts w:hint="default"/>
        <w:lang w:val="ru-RU" w:eastAsia="en-US" w:bidi="ar-SA"/>
      </w:rPr>
    </w:lvl>
    <w:lvl w:ilvl="3" w:tplc="28828330">
      <w:numFmt w:val="bullet"/>
      <w:lvlText w:val="•"/>
      <w:lvlJc w:val="left"/>
      <w:pPr>
        <w:ind w:left="1656" w:hanging="260"/>
      </w:pPr>
      <w:rPr>
        <w:rFonts w:hint="default"/>
        <w:lang w:val="ru-RU" w:eastAsia="en-US" w:bidi="ar-SA"/>
      </w:rPr>
    </w:lvl>
    <w:lvl w:ilvl="4" w:tplc="56E63D64">
      <w:numFmt w:val="bullet"/>
      <w:lvlText w:val="•"/>
      <w:lvlJc w:val="left"/>
      <w:pPr>
        <w:ind w:left="2128" w:hanging="260"/>
      </w:pPr>
      <w:rPr>
        <w:rFonts w:hint="default"/>
        <w:lang w:val="ru-RU" w:eastAsia="en-US" w:bidi="ar-SA"/>
      </w:rPr>
    </w:lvl>
    <w:lvl w:ilvl="5" w:tplc="79820BD6">
      <w:numFmt w:val="bullet"/>
      <w:lvlText w:val="•"/>
      <w:lvlJc w:val="left"/>
      <w:pPr>
        <w:ind w:left="2601" w:hanging="260"/>
      </w:pPr>
      <w:rPr>
        <w:rFonts w:hint="default"/>
        <w:lang w:val="ru-RU" w:eastAsia="en-US" w:bidi="ar-SA"/>
      </w:rPr>
    </w:lvl>
    <w:lvl w:ilvl="6" w:tplc="7696E93E">
      <w:numFmt w:val="bullet"/>
      <w:lvlText w:val="•"/>
      <w:lvlJc w:val="left"/>
      <w:pPr>
        <w:ind w:left="3073" w:hanging="260"/>
      </w:pPr>
      <w:rPr>
        <w:rFonts w:hint="default"/>
        <w:lang w:val="ru-RU" w:eastAsia="en-US" w:bidi="ar-SA"/>
      </w:rPr>
    </w:lvl>
    <w:lvl w:ilvl="7" w:tplc="7D2C90D2">
      <w:numFmt w:val="bullet"/>
      <w:lvlText w:val="•"/>
      <w:lvlJc w:val="left"/>
      <w:pPr>
        <w:ind w:left="3545" w:hanging="260"/>
      </w:pPr>
      <w:rPr>
        <w:rFonts w:hint="default"/>
        <w:lang w:val="ru-RU" w:eastAsia="en-US" w:bidi="ar-SA"/>
      </w:rPr>
    </w:lvl>
    <w:lvl w:ilvl="8" w:tplc="4878B300">
      <w:numFmt w:val="bullet"/>
      <w:lvlText w:val="•"/>
      <w:lvlJc w:val="left"/>
      <w:pPr>
        <w:ind w:left="4017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04DBA"/>
    <w:rsid w:val="001546DF"/>
    <w:rsid w:val="004365B6"/>
    <w:rsid w:val="005B6FA7"/>
    <w:rsid w:val="007C7695"/>
    <w:rsid w:val="009466D4"/>
    <w:rsid w:val="00B04DBA"/>
    <w:rsid w:val="00DE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4D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04DBA"/>
    <w:pPr>
      <w:jc w:val="both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B04DBA"/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1">
    <w:name w:val="Heading 1"/>
    <w:basedOn w:val="a"/>
    <w:uiPriority w:val="1"/>
    <w:qFormat/>
    <w:rsid w:val="00B04DBA"/>
    <w:pPr>
      <w:ind w:left="890"/>
      <w:jc w:val="center"/>
      <w:outlineLvl w:val="1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rsid w:val="00B04DBA"/>
    <w:pPr>
      <w:ind w:left="113" w:firstLine="34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1374</Words>
  <Characters>7833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dcterms:created xsi:type="dcterms:W3CDTF">2022-01-11T15:17:00Z</dcterms:created>
  <dcterms:modified xsi:type="dcterms:W3CDTF">2022-01-11T15:17:00Z</dcterms:modified>
</cp:coreProperties>
</file>