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48"/>
          <w:szCs w:val="48"/>
          <w:u w:val="single"/>
        </w:rPr>
        <w:t>Табличный процессор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Домашнее задание: конспект лекции.</w:t>
      </w:r>
    </w:p>
    <w:p w:rsid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color w:val="000000"/>
          <w:sz w:val="26"/>
          <w:szCs w:val="26"/>
        </w:rPr>
      </w:pPr>
      <w:r w:rsidRPr="005B73B1">
        <w:rPr>
          <w:b/>
          <w:bCs/>
          <w:color w:val="000000"/>
          <w:sz w:val="26"/>
          <w:szCs w:val="26"/>
        </w:rPr>
        <w:t>Электронные таблицы. Назначение и основные функции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b/>
          <w:color w:val="000000"/>
          <w:sz w:val="15"/>
          <w:szCs w:val="15"/>
        </w:rPr>
      </w:pP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Для автоматизации табличных расчетов используются специальный вид прикладного программного обеспечения, называемый табличными процессорами или электронными таблицами.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Электронная таблица</w:t>
      </w:r>
      <w:r w:rsidRPr="005B73B1">
        <w:rPr>
          <w:bCs/>
          <w:color w:val="000000"/>
          <w:sz w:val="26"/>
          <w:szCs w:val="26"/>
        </w:rPr>
        <w:t> — это программа обработки числовых данных, хранящая и обрабатывающая данные в прямоугольных таблицах.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 xml:space="preserve">Программа MS </w:t>
      </w:r>
      <w:proofErr w:type="spellStart"/>
      <w:r w:rsidRPr="005B73B1">
        <w:rPr>
          <w:b/>
          <w:bCs/>
          <w:color w:val="000000"/>
          <w:sz w:val="26"/>
          <w:szCs w:val="26"/>
        </w:rPr>
        <w:t>Excel</w:t>
      </w:r>
      <w:proofErr w:type="spellEnd"/>
      <w:r w:rsidRPr="005B73B1">
        <w:rPr>
          <w:bCs/>
          <w:color w:val="000000"/>
          <w:sz w:val="26"/>
          <w:szCs w:val="26"/>
        </w:rPr>
        <w:t xml:space="preserve"> – одна из самых популярных программ, для работы с электронными таблицами, на сегодняшний день, работающая под управлением системы </w:t>
      </w:r>
      <w:proofErr w:type="spellStart"/>
      <w:r w:rsidRPr="005B73B1">
        <w:rPr>
          <w:bCs/>
          <w:color w:val="000000"/>
          <w:sz w:val="26"/>
          <w:szCs w:val="26"/>
        </w:rPr>
        <w:t>Windows</w:t>
      </w:r>
      <w:proofErr w:type="spellEnd"/>
      <w:r w:rsidRPr="005B73B1">
        <w:rPr>
          <w:bCs/>
          <w:color w:val="000000"/>
          <w:sz w:val="26"/>
          <w:szCs w:val="26"/>
        </w:rPr>
        <w:t>. Существует довольно много областей применения табличных процессоров: инженерные расчеты, математическое моделирование процессов, статистическая обработка массивов данных, расчет использования денежных сре</w:t>
      </w:r>
      <w:proofErr w:type="gramStart"/>
      <w:r w:rsidRPr="005B73B1">
        <w:rPr>
          <w:bCs/>
          <w:color w:val="000000"/>
          <w:sz w:val="26"/>
          <w:szCs w:val="26"/>
        </w:rPr>
        <w:t>дств в ф</w:t>
      </w:r>
      <w:proofErr w:type="gramEnd"/>
      <w:r w:rsidRPr="005B73B1">
        <w:rPr>
          <w:bCs/>
          <w:color w:val="000000"/>
          <w:sz w:val="26"/>
          <w:szCs w:val="26"/>
        </w:rPr>
        <w:t>инансовых операциях и т.д. Кроме того, с помощью электронных таблиц можно создать и использовать базы данных.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Файл электронной таблицы называется книгой.</w:t>
      </w:r>
      <w:r w:rsidRPr="005B73B1">
        <w:rPr>
          <w:bCs/>
          <w:color w:val="000000"/>
          <w:sz w:val="26"/>
          <w:szCs w:val="26"/>
        </w:rPr>
        <w:t xml:space="preserve"> Книга состоит из так называемых листов. Каждый лист представляет собой таблицу.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Любая электронная таблица состоит из столбцов и строк. Заголовки столбцов обычно обозначаются буквами или сочетаниями букв (A, G, АВ и т. п.), заголовки строк — числами (1, 16, 278 и т. п.).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6985" cy="6985"/>
            <wp:effectExtent l="0" t="0" r="0" b="0"/>
            <wp:docPr id="2" name="Рисунок 2" descr="http://www.uroki.net/bp/adlog.php?bannerid=1&amp;clientid=2&amp;zoneid=52&amp;source=&amp;block=0&amp;capping=0&amp;cb=5b9e8440a547d8331f54d356b4482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52&amp;source=&amp;block=0&amp;capping=0&amp;cb=5b9e8440a547d8331f54d356b44825c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Ячейка</w:t>
      </w:r>
      <w:r w:rsidRPr="005B73B1">
        <w:rPr>
          <w:bCs/>
          <w:color w:val="000000"/>
          <w:sz w:val="26"/>
          <w:szCs w:val="26"/>
        </w:rPr>
        <w:t> — место пересечения столбца и строки.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Каждая ячейка таблицы имеет свой собственный адрес. Адрес ячейки электронной таблицы составляется из заголовка столбца и заголовка строки, например: A1, F123, R7. Ячейка, с которой производятся какие-то действия, выделяется рамкой и называется активной.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Табличные процессоры включают много удобных и простых возможностей по оформлению данных: выделение цветом фона и символов, использование различных шрифтов. Все это делает информацию в электронной таблице удобной для восприятия и понимания пользователем.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Табличный процессор предоставляет также возможность распечатать всю или часть электронной таблицы, предварительно просмотрев ее.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b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Типы данных. Электронные таблицы позволяют работать с тремя основными типами данных: число, текст и формула.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 xml:space="preserve">Числа в электронных таблицах </w:t>
      </w:r>
      <w:proofErr w:type="spellStart"/>
      <w:r w:rsidRPr="005B73B1">
        <w:rPr>
          <w:bCs/>
          <w:color w:val="000000"/>
          <w:sz w:val="26"/>
          <w:szCs w:val="26"/>
        </w:rPr>
        <w:t>Excel</w:t>
      </w:r>
      <w:proofErr w:type="spellEnd"/>
      <w:r w:rsidRPr="005B73B1">
        <w:rPr>
          <w:bCs/>
          <w:color w:val="000000"/>
          <w:sz w:val="26"/>
          <w:szCs w:val="26"/>
        </w:rPr>
        <w:t xml:space="preserve"> могут быть записаны в обычном числовом или экспоненциальном формате, например: 195,2 или 1,952</w:t>
      </w:r>
      <w:proofErr w:type="gramStart"/>
      <w:r w:rsidRPr="005B73B1">
        <w:rPr>
          <w:bCs/>
          <w:color w:val="000000"/>
          <w:sz w:val="26"/>
          <w:szCs w:val="26"/>
        </w:rPr>
        <w:t>Е</w:t>
      </w:r>
      <w:proofErr w:type="gramEnd"/>
      <w:r w:rsidRPr="005B73B1">
        <w:rPr>
          <w:bCs/>
          <w:color w:val="000000"/>
          <w:sz w:val="26"/>
          <w:szCs w:val="26"/>
        </w:rPr>
        <w:t xml:space="preserve"> + 02. По умолчанию числа выравниваются в ячейке по правому краю. Это объясняется тем, что при размещении чисел друг под другом (в столбце таблицы) удобно иметь выравнивание по разрядам (единицы под единицами, десятки под десятками и т. д.).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 xml:space="preserve">Текстом в электронных таблицах </w:t>
      </w:r>
      <w:proofErr w:type="spellStart"/>
      <w:r w:rsidRPr="005B73B1">
        <w:rPr>
          <w:bCs/>
          <w:color w:val="000000"/>
          <w:sz w:val="26"/>
          <w:szCs w:val="26"/>
        </w:rPr>
        <w:t>Excel</w:t>
      </w:r>
      <w:proofErr w:type="spellEnd"/>
      <w:r w:rsidRPr="005B73B1">
        <w:rPr>
          <w:bCs/>
          <w:color w:val="000000"/>
          <w:sz w:val="26"/>
          <w:szCs w:val="26"/>
        </w:rPr>
        <w:t xml:space="preserve"> является последовательность символов, состоящая из букв, цифр и пробелов, например запись «32 Мбайт» является текстовой. По умолчанию текст выравнивается в ячейке по левому краю. Это объясняется традиционным способом письма (слева направо).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 xml:space="preserve">Формула должна начинаться со знака </w:t>
      </w:r>
      <w:proofErr w:type="gramStart"/>
      <w:r w:rsidRPr="005B73B1">
        <w:rPr>
          <w:bCs/>
          <w:color w:val="000000"/>
          <w:sz w:val="26"/>
          <w:szCs w:val="26"/>
        </w:rPr>
        <w:t>равенства</w:t>
      </w:r>
      <w:proofErr w:type="gramEnd"/>
      <w:r w:rsidRPr="005B73B1">
        <w:rPr>
          <w:bCs/>
          <w:color w:val="000000"/>
          <w:sz w:val="26"/>
          <w:szCs w:val="26"/>
        </w:rPr>
        <w:t xml:space="preserve"> и может включать в себя числа, имена ячеек, функции (Математические, Статистические, Финансовые, Дата и время и т. д.) и знаки математических операций. Например, формула «=А</w:t>
      </w:r>
      <w:proofErr w:type="gramStart"/>
      <w:r w:rsidRPr="005B73B1">
        <w:rPr>
          <w:bCs/>
          <w:color w:val="000000"/>
          <w:sz w:val="26"/>
          <w:szCs w:val="26"/>
        </w:rPr>
        <w:t>1</w:t>
      </w:r>
      <w:proofErr w:type="gramEnd"/>
      <w:r w:rsidRPr="005B73B1">
        <w:rPr>
          <w:bCs/>
          <w:color w:val="000000"/>
          <w:sz w:val="26"/>
          <w:szCs w:val="26"/>
        </w:rPr>
        <w:t xml:space="preserve">+В2» </w:t>
      </w:r>
      <w:r w:rsidRPr="005B73B1">
        <w:rPr>
          <w:bCs/>
          <w:color w:val="000000"/>
          <w:sz w:val="26"/>
          <w:szCs w:val="26"/>
        </w:rPr>
        <w:lastRenderedPageBreak/>
        <w:t>обеспечивает сложение чисел, хранящихся в ячейках A1 и В2, а формула «=А1*5» — умножение числа, хранящегося в ячейке A1 на 5. При вводе формулы в ячейке отображается не сама формула, а результат вычислений по этой формуле. При изменении исходных значений, входящих в формулу, результат пересчитывается немедленно.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Результат и аргументы используемых функций находятся в ячейках электронной таблицы. Табличный процессор обладает гибким механизмом задания и редактирования значений ячеек электронной таблицы, а также допускает создание собственных программ по обработке данных. Функции выполняются не только над значениями конкретных ячеек, но и над набором ячеек из заданного диапазона. Каждая ячейка имеет свое название, составленное из названия столбца и строки, а диапазон задается названиями левой верхней и правой нижней ячеек таблицы.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Использование табличного процессора позволяет не только определить результат на основе исходных данных, но и найти исходные значения, необходимые для получения требуемого результата.</w:t>
      </w:r>
    </w:p>
    <w:p w:rsid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bCs/>
          <w:color w:val="000000"/>
          <w:sz w:val="26"/>
          <w:szCs w:val="26"/>
        </w:rPr>
      </w:pPr>
      <w:r w:rsidRPr="005B73B1">
        <w:rPr>
          <w:b/>
          <w:bCs/>
          <w:color w:val="000000"/>
          <w:sz w:val="26"/>
          <w:szCs w:val="26"/>
        </w:rPr>
        <w:t>Абсолютные и относительные ссылки.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В формулах используются ссылки на адреса ячеек. Существуют два основных типа ссылок: относительные и абсолютные. Различия между ними проявляются при копировании формулы из активной ячейки в другую ячейку.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Относительная ссылка в формуле</w:t>
      </w:r>
      <w:r w:rsidRPr="005B73B1">
        <w:rPr>
          <w:bCs/>
          <w:color w:val="000000"/>
          <w:sz w:val="26"/>
          <w:szCs w:val="26"/>
        </w:rPr>
        <w:t xml:space="preserve"> используется для указания адреса ячейки, вычисляемого относительно ячейки, в которой находится формула. При перемещении или копировании формулы из активной ячейки относительные ссылки автоматически обновляются в зависимости от нового положения формулы. Относительные ссылки имеют следующий вид: A1, B3.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Абсолютная ссылка</w:t>
      </w:r>
      <w:r w:rsidRPr="005B73B1">
        <w:rPr>
          <w:bCs/>
          <w:color w:val="000000"/>
          <w:sz w:val="26"/>
          <w:szCs w:val="26"/>
        </w:rPr>
        <w:t xml:space="preserve"> в формуле используется для указания фиксированного адреса ячейки. При перемещении или копировании формулы абсолютные ссылки не изменяются. В абсолютных ссылках перед неизменяемым значением адреса ячейки ставится знак доллара (например, $А$1).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proofErr w:type="gramStart"/>
      <w:r w:rsidRPr="005B73B1">
        <w:rPr>
          <w:bCs/>
          <w:color w:val="000000"/>
          <w:sz w:val="26"/>
          <w:szCs w:val="26"/>
        </w:rPr>
        <w:t>Если символ доллара стоит перед буквой (например:</w:t>
      </w:r>
      <w:proofErr w:type="gramEnd"/>
      <w:r w:rsidRPr="005B73B1">
        <w:rPr>
          <w:bCs/>
          <w:color w:val="000000"/>
          <w:sz w:val="26"/>
          <w:szCs w:val="26"/>
        </w:rPr>
        <w:t xml:space="preserve"> $А</w:t>
      </w:r>
      <w:proofErr w:type="gramStart"/>
      <w:r w:rsidRPr="005B73B1">
        <w:rPr>
          <w:bCs/>
          <w:color w:val="000000"/>
          <w:sz w:val="26"/>
          <w:szCs w:val="26"/>
        </w:rPr>
        <w:t>1</w:t>
      </w:r>
      <w:proofErr w:type="gramEnd"/>
      <w:r w:rsidRPr="005B73B1">
        <w:rPr>
          <w:bCs/>
          <w:color w:val="000000"/>
          <w:sz w:val="26"/>
          <w:szCs w:val="26"/>
        </w:rPr>
        <w:t>), то координата столбца абсолютная, а строки — относительная. Если символ доллара стоит перед числом (например, А$1), то, наоборот, координата столбца относительная, а строки — абсолютная. Такие ссылки называются смешанными.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Пусть, например, в ячейке С1 записана формула</w:t>
      </w:r>
      <w:proofErr w:type="gramStart"/>
      <w:r w:rsidRPr="005B73B1">
        <w:rPr>
          <w:bCs/>
          <w:color w:val="000000"/>
          <w:sz w:val="26"/>
          <w:szCs w:val="26"/>
        </w:rPr>
        <w:t xml:space="preserve"> =А</w:t>
      </w:r>
      <w:proofErr w:type="gramEnd"/>
      <w:r w:rsidRPr="005B73B1">
        <w:rPr>
          <w:bCs/>
          <w:color w:val="000000"/>
          <w:sz w:val="26"/>
          <w:szCs w:val="26"/>
        </w:rPr>
        <w:t>$1+$В1, которая при копировании в ячейку D2 приобретает вид =В$1+$В2. Относительные ссылки при копировании изменились, а абсолютные — нет.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Сортировка и поиск данных. Электронные таблицы позволяют осуществлять сортировку данных. Данные в электронных таблицах сортируются по возрастанию или убыванию. При сортировке данные выстраиваются в определенном порядке. Можно проводить вложенные сортировки, т. е. сортировать данные по нескольким столбцам, при этом назначается последовательность сортировки столбцов.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В электронных таблицах возможен поиск данных в соответствии с указанными условиями — фильтрами. Фильтры определяются с помощью условий поиска (больше, меньше, равно и т. д.) и значений (100, 10 и т. д.). Например, больше 100. В результате поиска будут найдены те ячейки, в которых содержатся данные, удовлетворяющие заданному фильтру.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 xml:space="preserve">Построение диаграмм и графиков. Электронные таблицы позволяют представлять числовые данные в виде диаграмм или графиков. Диаграммы бывают различных </w:t>
      </w:r>
      <w:r w:rsidRPr="005B73B1">
        <w:rPr>
          <w:bCs/>
          <w:color w:val="000000"/>
          <w:sz w:val="26"/>
          <w:szCs w:val="26"/>
        </w:rPr>
        <w:lastRenderedPageBreak/>
        <w:t>типов (столбчатые, круговые и т. д.); выбор типа диаграммы зависит от характера данных.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rFonts w:ascii="Arial" w:hAnsi="Arial" w:cs="Arial"/>
          <w:b/>
          <w:color w:val="000000"/>
          <w:sz w:val="15"/>
          <w:szCs w:val="15"/>
        </w:rPr>
      </w:pPr>
      <w:r w:rsidRPr="005B73B1">
        <w:rPr>
          <w:b/>
          <w:bCs/>
          <w:color w:val="000000"/>
          <w:sz w:val="26"/>
          <w:szCs w:val="26"/>
        </w:rPr>
        <w:t>Интеграция электронных таблиц</w:t>
      </w:r>
    </w:p>
    <w:p w:rsidR="005B73B1" w:rsidRPr="005B73B1" w:rsidRDefault="005B73B1" w:rsidP="005B73B1">
      <w:pPr>
        <w:pStyle w:val="a3"/>
        <w:shd w:val="clear" w:color="auto" w:fill="FFFFFF"/>
        <w:spacing w:before="0" w:beforeAutospacing="0" w:after="0" w:afterAutospacing="0" w:line="211" w:lineRule="atLeast"/>
        <w:rPr>
          <w:rFonts w:ascii="Arial" w:hAnsi="Arial" w:cs="Arial"/>
          <w:color w:val="000000"/>
          <w:sz w:val="15"/>
          <w:szCs w:val="15"/>
        </w:rPr>
      </w:pPr>
      <w:r w:rsidRPr="005B73B1">
        <w:rPr>
          <w:bCs/>
          <w:color w:val="000000"/>
          <w:sz w:val="26"/>
          <w:szCs w:val="26"/>
        </w:rPr>
        <w:t>Задачи, которые решает табличный процессор, часто являются лишь составной (расчетной) частью более общих задач обработки и представления данных. Поэтому табличный процессор часто включаются в комбинированные пакеты. Помимо табличного процессора в них обычно входят текстовый редактор, система управления базами данных и средства для создания презентаций. В этих программах используются результаты, получаемые при работе электронных таблиц, для дальнейшего представления или обработки. Большинство программ обработки информации предполагает возможность использования результатов работы электронной таблицы. В свою очередь, табличные процессоры могут также обрабатывать или просто содержать информацию, созданную в других программах.</w:t>
      </w:r>
    </w:p>
    <w:p w:rsidR="002A5384" w:rsidRPr="005B73B1" w:rsidRDefault="002A5384"/>
    <w:sectPr w:rsidR="002A5384" w:rsidRPr="005B73B1" w:rsidSect="002A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73B1"/>
    <w:rsid w:val="002A5384"/>
    <w:rsid w:val="005B73B1"/>
    <w:rsid w:val="009C1CB1"/>
    <w:rsid w:val="009E5093"/>
    <w:rsid w:val="00B936C0"/>
    <w:rsid w:val="00E66BF2"/>
    <w:rsid w:val="00E7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гэст</dc:creator>
  <cp:lastModifiedBy>гэст</cp:lastModifiedBy>
  <cp:revision>1</cp:revision>
  <dcterms:created xsi:type="dcterms:W3CDTF">2021-01-28T07:01:00Z</dcterms:created>
  <dcterms:modified xsi:type="dcterms:W3CDTF">2021-01-28T07:08:00Z</dcterms:modified>
</cp:coreProperties>
</file>