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D1" w:rsidRPr="00B91AD1" w:rsidRDefault="00087A4A" w:rsidP="00B91AD1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  <w:lang w:eastAsia="ru-RU"/>
        </w:rPr>
      </w:pPr>
      <w:r w:rsidRPr="00B91AD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  <w:lang w:eastAsia="ru-RU"/>
        </w:rPr>
        <w:t xml:space="preserve"> </w:t>
      </w:r>
      <w:r w:rsidR="00B91AD1" w:rsidRPr="00B91AD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  <w:lang w:eastAsia="ru-RU"/>
        </w:rPr>
        <w:t>«Красивая осанка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  <w:lang w:eastAsia="ru-RU"/>
        </w:rPr>
        <w:t xml:space="preserve"> </w:t>
      </w:r>
      <w:r w:rsidR="00B91AD1" w:rsidRPr="00B91AD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  <w:lang w:eastAsia="ru-RU"/>
        </w:rPr>
        <w:t>— здоровье ребенка»</w:t>
      </w:r>
    </w:p>
    <w:p w:rsidR="00087A4A" w:rsidRPr="00087A4A" w:rsidRDefault="00087A4A" w:rsidP="00087A4A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087A4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(консультация для родителей) </w:t>
      </w:r>
    </w:p>
    <w:p w:rsidR="00B91AD1" w:rsidRPr="00B91AD1" w:rsidRDefault="00B91AD1" w:rsidP="00087A4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B91AD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Особенно</w:t>
      </w:r>
      <w:r w:rsidR="00087A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сти строения детского организма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Виды нарушений</w:t>
      </w:r>
      <w:r w:rsidR="00087A4A" w:rsidRPr="00087A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осанки</w:t>
      </w:r>
      <w:r w:rsidRPr="00087A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их лечение.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вопросы охраны</w:t>
      </w:r>
      <w:r w:rsid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здоровья детей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формирование культуры</w:t>
      </w:r>
      <w:r w:rsid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здоровья и мотивации здорового</w:t>
      </w:r>
      <w:r w:rsid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образа жизни стали одним из важнейших направлений деятельности ДОУ. Но вместе с тем</w:t>
      </w:r>
      <w:r w:rsid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здоровье</w:t>
      </w:r>
      <w:r w:rsid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детей продолжает </w:t>
      </w:r>
      <w:proofErr w:type="gramStart"/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находится</w:t>
      </w:r>
      <w:proofErr w:type="gramEnd"/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критическом состоянии.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показали результаты специального изучения, из 273 обследованных врачами детей у 225 имеются те или иные отклонения в</w:t>
      </w:r>
      <w:r w:rsid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здоровье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полученных данных позволил врачам установить, что генетический</w:t>
      </w:r>
      <w:r w:rsidR="00EB6BD7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(наследственный)</w:t>
      </w:r>
      <w:r w:rsidR="00087A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анамнез у 67% детей отягощен </w:t>
      </w:r>
      <w:proofErr w:type="gramStart"/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сердечно-сосудистыми</w:t>
      </w:r>
      <w:proofErr w:type="gramEnd"/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бронхолегочными и онкологическими заболеваниями.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половины обследованных детей были выявлены отклонения в физическом развитии в виде пониженного роста и дисгармонии за счет дефицита или избытка массы тела, а также некоторые соматические признаки, которые являются предвестниками нарушения 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осанки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у многих детей выявлено плохое развитие мускулатуры, что объясняется специалистами как недостаточное развитие мышечной ткани на уровне закладки.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Вследствие этого возникла необходимость проведения лечебной физкультуры в ДОУ.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Причин этому много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неуклонный рост числа детей с нарушениями опорно-двигательного аппарата;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•сокращение двигательной активности детей из-за приоритета </w:t>
      </w:r>
      <w:r w:rsidRPr="00087A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«интеллектуальных» 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занятий и как следствие снижение мышечного тонуса и общая слабость мышц, не способных удерживать 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осанку 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правильном положении.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занятий лечебной гимнастикой в условиях ДОУ позволяет своевременно и эффективно устранять указанные причины на ранних этапах формирования 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осанки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своевременность использования физических упражнений с лечебной целью является наиболее значимым фактором внедрения лечебной гимнастики в практику коррекционной работы ДОУ.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Применяемые в лечебной гимнастике упражнения просты и доступны для выполнения, не вызывают побочного воздействия, а если проводятся в игровой форме, то становятся более привлекательными, повышают эмоциональное состояние 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ребенка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его физические возможности и способствуют устранению имеющихся нарушений опорно-двигательного аппарата. Каждый из 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</w:t>
      </w:r>
      <w:r w:rsid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ей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в домашних условиях закреплять полученные 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ребенком навыки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1AD1" w:rsidRPr="00087A4A" w:rsidRDefault="00087A4A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B91AD1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B91AD1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особенност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B91AD1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формирования опорно-двигательного аппарата </w:t>
      </w:r>
      <w:proofErr w:type="gramStart"/>
      <w:r w:rsidR="00B91AD1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первые</w:t>
      </w:r>
      <w:proofErr w:type="gramEnd"/>
      <w:r w:rsidR="00B91AD1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годы жизни</w:t>
      </w:r>
      <w:r w:rsidR="00594155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91AD1"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ребенка</w:t>
      </w:r>
      <w:r w:rsidR="00B91AD1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 грудного возраста</w:t>
      </w:r>
      <w:r w:rsidR="00594155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(первый год жизни)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Закладываются все физиологические изгибы позвоночника; укрепляется мышечная система. Лечебная физкультура</w:t>
      </w:r>
      <w:r w:rsidR="00594155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(обычно в виде массажа)</w:t>
      </w:r>
      <w:r w:rsidR="00087A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направлена на нормализацию мышечного тонуса, улучшение кровообращения.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Раннее детство</w:t>
      </w:r>
      <w:r w:rsidR="00594155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(1-3 года)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Физиологические изгибы позвоночника выражены, нарастает мышечная масса, особенно крупных мышц</w:t>
      </w:r>
      <w:r w:rsidR="00594155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(туловища)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Появляются первые признаки нарушения</w:t>
      </w:r>
      <w:r w:rsid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осанки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Лечебная физкультура направлена на укрепление мышечного корсета. Основное средство - физические упражнения и массаж.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Первое детство</w:t>
      </w:r>
      <w:r w:rsidR="00594155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87A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(4-7 лет)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Физиологические изгибы выражены и продолжают формироваться, укрепляются мышцы и скелет. Увеличивается объем активных движений. Отмечается небольшой прирост частоты движений, силы отдельных мышц, прыжка в длину. Появляются первые попытки сочетания движения с ходьбой. Бег</w:t>
      </w:r>
      <w:r w:rsid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ребенка</w:t>
      </w:r>
      <w:r w:rsid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похож на семенящий шаг, ему трудно ловить мяч и посылать его в цель, но легко прыгать с мячом, несмотря на то</w:t>
      </w:r>
      <w:r w:rsidR="00EB6BD7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движения еще не</w:t>
      </w:r>
      <w:r w:rsidR="00EB6BD7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согласованны. Внимание детей неустойчиво, они легко отвлекаются, быстро утомляются от однообразных движений.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5 годам улучшается координация движений. Дети лучше бросают и ловят мяч, осваивают прыжки, спортивные упражнения и элементы спортивных иг</w:t>
      </w:r>
      <w:r w:rsidR="00594155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возрасте 5-6 лет интенсивно формируется выносливость, что создает условия для увеличения количества повторений, длины проходимой и пробегаемой дистанции, которая составляет 300-500 м, бег становится легким, ритмичным, исчезают боковые раскачивания. Дети легко прыгают в длину и высоту, становятся особенно подвижными, любят играть.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Завершается период яркой отличительной особенностью - первым физиологическим</w:t>
      </w:r>
      <w:r w:rsidR="00EB6BD7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(скелетным)</w:t>
      </w:r>
      <w:r w:rsidR="00087A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вытяжением, которое характеризуется ускоренным ростом тела в длину. Второе такое вытяжение будет отмечаться только в пубер</w:t>
      </w:r>
      <w:r w:rsid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атном возрасте. С интенсивным ростом скелета связано появление детей с функциональными нарушениями </w:t>
      </w:r>
      <w:proofErr w:type="spellStart"/>
      <w:proofErr w:type="gramStart"/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системы и </w:t>
      </w:r>
      <w:proofErr w:type="spellStart"/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дискензией</w:t>
      </w:r>
      <w:proofErr w:type="spellEnd"/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желчно</w:t>
      </w:r>
      <w:r w:rsid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выводящих путей в возрасте 6-7 лет</w:t>
      </w:r>
      <w:r w:rsid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увеличением количества признаков нарушения</w:t>
      </w:r>
      <w:r w:rsid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осанки и плоскостопия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Лечебная физическая культура в период первого детства направлена на воспитание и закрепление навыка правильной</w:t>
      </w:r>
      <w:r w:rsid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осанки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укрепление мышц, особенно спины брюшного пресса, улучшение </w:t>
      </w:r>
      <w:proofErr w:type="spellStart"/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</w:t>
      </w:r>
      <w:proofErr w:type="gramStart"/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лимфообращения</w:t>
      </w:r>
      <w:proofErr w:type="spellEnd"/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Средства - разнообразные физические упражнения и массаж, упражнения в воде.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Нарушения</w:t>
      </w:r>
      <w:r w:rsid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осанки</w:t>
      </w:r>
      <w:r w:rsid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начинаются с небольших изменений в верхних или нижних отделах туловища. Различают три степени этих</w:t>
      </w:r>
      <w:r w:rsid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нарушений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 я степень - характеризуется небольшими изменениями</w:t>
      </w:r>
      <w:r w:rsid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осанки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устраняются целенаправленной концентрацией внимания</w:t>
      </w:r>
      <w:r w:rsid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ребенка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 я степень - характеризуется увеличением количества симптомов нарушения</w:t>
      </w:r>
      <w:r w:rsid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осанки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устраняются при разгрузке позвоночника в горизонтальном положении или при подвешивании за подмышечные впадины руками взрослого;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 я степень - характеризуется сочетанием нарушения</w:t>
      </w:r>
      <w:r w:rsid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осанки</w:t>
      </w:r>
      <w:r w:rsid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начальными признаками </w:t>
      </w:r>
      <w:proofErr w:type="spellStart"/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сколиотической</w:t>
      </w:r>
      <w:proofErr w:type="spellEnd"/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болезни.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детей дошкольного возраста наиболее характерны 1-я и 2-я степени нарушения</w:t>
      </w:r>
      <w:r w:rsidR="00594155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осанки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для дошкольников - 1 -я и 3-я степени.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Нарушения</w:t>
      </w:r>
      <w:r w:rsidR="00594155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осанки</w:t>
      </w:r>
      <w:r w:rsidR="00594155"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отмечаются в двух</w:t>
      </w:r>
      <w:r w:rsidR="00594155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плоскостях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саггитальной</w:t>
      </w:r>
      <w:proofErr w:type="spellEnd"/>
      <w:r w:rsidR="00594155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(вид сбоку)</w:t>
      </w:r>
      <w:r w:rsidR="00594155" w:rsidRPr="00087A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фронтальной</w:t>
      </w:r>
      <w:r w:rsidR="00EB6BD7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(вид спереди)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саггитальной</w:t>
      </w:r>
      <w:proofErr w:type="spellEnd"/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плоскости выделяют пять видов нарушений</w:t>
      </w:r>
      <w:r w:rsidR="00594155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осанки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вызванных увеличением</w:t>
      </w:r>
      <w:r w:rsidR="00EB6BD7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(три вида)</w:t>
      </w:r>
      <w:r w:rsidR="00087A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уменьшением</w:t>
      </w:r>
      <w:r w:rsidR="00594155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(два вида)</w:t>
      </w:r>
      <w:r w:rsidR="00594155" w:rsidRPr="00087A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физиологических изгибов позвоночника.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увеличении физиологических изгибов различают сутуловатость, круглую спину</w:t>
      </w:r>
      <w:r w:rsidR="00594155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(кифоз)</w:t>
      </w:r>
      <w:r w:rsidR="00594155" w:rsidRPr="00087A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spellStart"/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кругловогнутую</w:t>
      </w:r>
      <w:proofErr w:type="spellEnd"/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спину.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сутуловатости характерно увеличени</w:t>
      </w:r>
      <w:r w:rsid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грудного кифоза при одновременном уменьшении</w:t>
      </w:r>
      <w:r w:rsidR="00EB6BD7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(сглаживании)</w:t>
      </w:r>
      <w:r w:rsidR="00594155" w:rsidRPr="00087A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поясничного лордоза. Голова наклонена вперед. Плечи сведены вперед, лопатки выступают, ягодицы уплощены.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другой спины характерно увеличение грудного кифоза с почти полным отсутствием поясничного лордоза. Отсюда второе название - тотальный кифоз. Голова часто наклонена вперед</w:t>
      </w:r>
      <w:r w:rsid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оги согнуты в коленях</w:t>
      </w:r>
      <w:r w:rsid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тмечается западание грудной клетки и уплощение ягодиц</w:t>
      </w:r>
      <w:r w:rsid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ышцы туловища ослаблены. Принятие правильной</w:t>
      </w:r>
      <w:r w:rsid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осанки</w:t>
      </w:r>
      <w:r w:rsid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 только на короткое время.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кругло</w:t>
      </w:r>
      <w:r w:rsid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вогнутой спины характерно увеличение всех изгибов позвоночника. </w:t>
      </w:r>
      <w:proofErr w:type="gramStart"/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 наклона таза выше физиологической нормы</w:t>
      </w:r>
      <w:r w:rsid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олова и верхний плечевой пояс наклонены вперед</w:t>
      </w:r>
      <w:r w:rsid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ж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ивот выступает вперед и свисает.</w:t>
      </w:r>
      <w:proofErr w:type="gramEnd"/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Из-за недоразвития мышц брюшного пресса может наблюдаться опущение внутренних органов. Колени максимально разогнуты, мышцы задней поверхности бедер и ягодичные мышцы растянуты и утончены.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виды нарушений</w:t>
      </w:r>
      <w:r w:rsid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осанки</w:t>
      </w:r>
      <w:r w:rsid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фоне видимых косметических дефектов вызывают уменьшение экскурсии грудной клетки и диафрагмы, снижение жизненной емкости легких и физиологических резервов дыхания и кровообращения. Слабость мышц брюшного пресса приводит к </w:t>
      </w:r>
      <w:proofErr w:type="spellStart"/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дискинетическим</w:t>
      </w:r>
      <w:proofErr w:type="spellEnd"/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расстройствам. При увеличенном грудном кифозе резко ограничиваются ротационные движения, боковые сгибания-разгибания позвоночника.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уменьшении физиологических изгибов различают плоскую и плосковогнутую</w:t>
      </w:r>
      <w:r w:rsid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спину.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плоской спины характерно сглаживание всех физиологических изгибов в большей степени грудного кифоза. Грудная клетка уплощена, лопатки отстают от грудной клетки</w:t>
      </w:r>
      <w:r w:rsidR="00EB6BD7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(крыловидные лопатки)</w:t>
      </w:r>
      <w:r w:rsidR="00087A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н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аклон таза уменьшен</w:t>
      </w:r>
      <w:r w:rsid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ышцы туловища </w:t>
      </w:r>
      <w:proofErr w:type="spellStart"/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гипотоничны</w:t>
      </w:r>
      <w:proofErr w:type="spellEnd"/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Данный вид нарушения</w:t>
      </w:r>
      <w:r w:rsidR="00594155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осанки</w:t>
      </w:r>
      <w:r w:rsidR="00594155"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следствием функциональной неполноценности мышц и имеет наиболее неблагоприятный прогноз, так как при плоской спине чаще всего развивается и быстро прогрессирует сколиоз.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плосковогнутой спины характерно уменьшение грудного кифоза при нормальном или несколько уменьшенном поясничном лордозе. Грудная клетка узкая, мышцы живота ослаблены</w:t>
      </w:r>
      <w:r w:rsid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 наклона таза увеличен, при этом отмечается отставание ягодиц сзади и отвисание живота книзу.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менее выраженных косметических дефектах уплощение физиологических изгибов приводит к ухудшению рессорной функции позвоночника, что в свою очередь вызывает при движении постоянное </w:t>
      </w:r>
      <w:proofErr w:type="spellStart"/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</w:t>
      </w:r>
      <w:r w:rsidR="00594155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травмирование</w:t>
      </w:r>
      <w:proofErr w:type="spellEnd"/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головного мозга, особенно в сочетании с плоскостопием. 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Отмечаются повышенная утомляемость и головные боли. </w:t>
      </w:r>
      <w:proofErr w:type="gramStart"/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уменьшении шейного и поясничного лордоза ограничиваются наклоны туловища вперед, назад (в меньшей степени, боковые наклоны.</w:t>
      </w:r>
      <w:proofErr w:type="gramEnd"/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и устранение нарушений</w:t>
      </w:r>
      <w:r w:rsidR="00594155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осанки</w:t>
      </w:r>
      <w:r w:rsidR="00594155"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процесс длительный, требующий от</w:t>
      </w:r>
      <w:r w:rsidR="00EB6BD7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ребенка</w:t>
      </w:r>
      <w:r w:rsidR="00594155"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осознанного отношения и активного участия.</w:t>
      </w:r>
      <w:r w:rsidR="00594155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Ребенку</w:t>
      </w:r>
      <w:r w:rsidR="00594155"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многократно объяснять на доступном уровне и показывать, что такое правильная</w:t>
      </w:r>
      <w:r w:rsidR="00594155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осанка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необходимо делать для ее поддержания. А дети подготовительной группы уже могут сами характеризовать правильную</w:t>
      </w:r>
      <w:r w:rsid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осанку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Основой лечения нарушений</w:t>
      </w:r>
      <w:r w:rsidR="00594155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осанки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особенно начальной степени, является общая тренировка мышц ослабленного</w:t>
      </w:r>
      <w:r w:rsidR="00594155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ребенка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Она должна осуществляться на фоне оптимального организованного лечебно-двигательного режима, составленного с учетом вида нарушения опорно-двигательного аппарата</w:t>
      </w:r>
      <w:r w:rsidR="00594155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ребенка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его возраста.</w:t>
      </w:r>
    </w:p>
    <w:p w:rsidR="00B91AD1" w:rsidRPr="00087A4A" w:rsidRDefault="00B91AD1" w:rsidP="0008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Устранение нарушений</w:t>
      </w:r>
      <w:r w:rsidR="00594155"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осанки</w:t>
      </w:r>
      <w:r w:rsidR="00594155" w:rsidRPr="00087A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представляет собой необходимое условие для первичной и вторичной профилактики ортопедических заболеваний и заболеваний внутренних органов.</w:t>
      </w:r>
    </w:p>
    <w:p w:rsidR="009B3274" w:rsidRPr="00087A4A" w:rsidRDefault="009B3274" w:rsidP="0008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3274" w:rsidRPr="00087A4A" w:rsidSect="00B91AD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AD1"/>
    <w:rsid w:val="00087A4A"/>
    <w:rsid w:val="00385962"/>
    <w:rsid w:val="00594155"/>
    <w:rsid w:val="009B3274"/>
    <w:rsid w:val="00B91AD1"/>
    <w:rsid w:val="00EB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Rybka</dc:creator>
  <cp:lastModifiedBy>Shalun32</cp:lastModifiedBy>
  <cp:revision>2</cp:revision>
  <dcterms:created xsi:type="dcterms:W3CDTF">2022-01-10T15:51:00Z</dcterms:created>
  <dcterms:modified xsi:type="dcterms:W3CDTF">2022-01-10T15:51:00Z</dcterms:modified>
</cp:coreProperties>
</file>