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181818"/>
          <w:sz w:val="24"/>
          <w:szCs w:val="24"/>
          <w:lang w:eastAsia="ru-RU"/>
        </w:rPr>
        <w:t xml:space="preserve">МБОУ «СОШ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181818"/>
          <w:sz w:val="24"/>
          <w:szCs w:val="24"/>
          <w:lang w:eastAsia="ru-RU"/>
        </w:rPr>
        <w:t>с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181818"/>
          <w:sz w:val="24"/>
          <w:szCs w:val="24"/>
          <w:lang w:eastAsia="ru-RU"/>
        </w:rPr>
        <w:t>. Красавка»</w:t>
      </w: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Доклад</w:t>
      </w: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«Современные требования к педагогу в условиях ФГОС»</w:t>
      </w: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Составитель:</w:t>
      </w:r>
    </w:p>
    <w:p w:rsidR="0052211E" w:rsidRPr="0052211E" w:rsidRDefault="0052211E" w:rsidP="005221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 географии </w:t>
      </w:r>
    </w:p>
    <w:p w:rsidR="0052211E" w:rsidRDefault="0052211E" w:rsidP="00522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Завгородняя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О.Н.</w:t>
      </w:r>
    </w:p>
    <w:p w:rsidR="0052211E" w:rsidRDefault="0052211E" w:rsidP="00522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211E" w:rsidRDefault="0052211E" w:rsidP="00522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 1 января 2017 года на территории России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педагогов. Он коснулся всех типов образовательных учреждений. Документ</w:t>
      </w:r>
      <w:bookmarkStart w:id="0" w:name="_GoBack"/>
      <w:bookmarkEnd w:id="0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принят вместо малоэффективных квалификационных справочников и должностных инструкций.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утвержденный приказом Минтруда РФ от 18 октября 2013 года, стал следствием изменений Трудового кодекса, которые в ст. 195 ч.1 закрепили понятия «профессиональный стандарт» и «квалификация». Что такое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педагога? Профессиональный стандарт педагога — основополагающий документ, содержащий совокупность личностных и профессиональных компетенций учителя.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труда.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основу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взята система педагогической деятельности, включающая обучение, воспитание и развитие. Первые два раздела вполне понятно и объективно отражают требования к учителю, который на высоком уровне должен знать свой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обязан владеть методическими техниками и приемами для того, чтобы донести его содержание до каждого ученика.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Более сложным для понимания профессиональным педагогическим сообществом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выглядит раздел развитие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ставящий педагога в ситуацию, когда вместе с узкими специалистами — логопедом, школьным психологом он должен выявлять и решать возникшие проблемы учащихся, круг которых очень широк. Ситуацию осложняют суровые реалии, связанные с массовым сокращением школьных врачей, психологов, дефектологов по причине оптимизации штатного расписания с целью изыскания дополнительных сре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дл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увеличения зарплат учителей.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Авторы документа надеются, что он сумеет повысить интерес и увеличить ответственность учителей за результаты педагогической деятельности. Изменятся принципы обучения и переподготовки кадров для приведения данной процедуры в соответствии с требованиями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Профстандарты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2017 года применяются в качестве: Независимого измерителя уровня квалификации педагогических работников. Средства реализации стратегии развития образовательной среды. Инструмента роста качества российского образования. Фундаментальной основы трудовых соглашений между руководством образовательного учреждения и педагогами. Механизма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рекрутирования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педагогических кадров для работы в образовательных организациях.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Говоря об оценке результатов педагогического труда, министр подчеркнул, что она должна учитывать образовательные достижения обучающихся. Но неправильно опираться только на них. Каждый педагог работает в реальных социально-экономических условиях с детьми, имеющими свои психологические и интеллектуальные особенности. Для любого ребенка важен его конкретный результат в рамках движения по индивидуальной образовательной траектории. Грамотно и корректно дать оценку этим достижениям сможет лишь само педагогическое сообщество. Новые задачи современного педагога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Профстандарты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вводят для педагогов и воспитателей с 2017 года пять видов квалификации. Каждый из них предъявляет особые требования к компетенции учителя, выдвигаемые на основе характера сложности и результативности решения поставленных задач. В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учитель обязан овладеть 18 умениями и навыками, а для полноценного развития ученика даже двадцатью. Сами разработчики называют этот перечень ориентиром, на основании которого учреждение образования планирует выстраивать собственную траекторию деятельности исходя из своих особенностей и поставленных задач. При этом педагогам отводится роль своеобразных социальных терапевтов, призванных диагностировать </w:t>
      </w: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наличие психолого-педагогических проблем. Поэтому в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профстандарте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уделяется пристальное внимание работе учителей по выполнению программ инклюзивного образования, а также поддержке одаренных и социально уязвимых обучающихся. Красной нитью проходит обладание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ИКТ-компетентностью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которая дифференцируется на три уровня: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Общепользовательская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Общепедагогическая. Предметно-педагогическая. Разработчики профессионального стандарта избавились от долго существовавшего технократического подхода в анализе результатов учителя. В нем прописан ряд положений, ориентированных на более гуманные критерии оценки, отражающие уровень профессиональной компетенции.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готовность к работе с детьми, имеющими различный уровень развития или умение общаться с обучающимися на основе уважения их личности.</w:t>
      </w:r>
      <w:proofErr w:type="gramEnd"/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Проблемы внедрения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профстандартов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педагогов: опытные педагоги отмечают, что в отечественной школе не созданы благоприятные условия для выполнения требований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2016-2017 году. Серьезной проблемой выступает недостаточная материальная база и дефицит узких специалистов —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тьюторов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психологов, дефектологов. Образовательные организации нуждаются в создании доступной среды для всех обучающихся, которая немыслима без удобного подъезда к зданию, пандусов, специально оборудованных туалетов, приспособленных ме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 в ст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оловой. Многие педагоги вынуждены работать на 1,5 — 2 ставки и при таких условиях на индивидуальный подход к каждому ученику рассчитывать очень сложно.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составлению должностной инструкции в условиях внедрения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профстандарта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педагога СПО есть четкие требования. В ней должны быть следующие обязательные разделы: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положения. Указывается сфера деятельности, полное название занимаемой должности и кому подчиняется работник. Также указывается порядок назначения на должность и освобождения от неё, требования к знаниям, навыкам и квалификационному уровню.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Функции. Согласно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профстандарту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перечисляются трудовые функции (ТФ), которые обязан выполнять конкретный педагог.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Должностные обязанности. Содержит перечень функциональных обязанностей, которые фиксируются в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профстандарте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преподавателя и соответствуют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выполняемой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ТФ.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 работника.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Ответственность. Виды ответственности за качество выполняемых обязанностей педагога, соблюдение трудовой дисциплины, сохранность вверенных ценностей или документов.</w:t>
      </w:r>
    </w:p>
    <w:p w:rsidR="0052211E" w:rsidRPr="0052211E" w:rsidRDefault="0052211E" w:rsidP="005221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Взаимоотношения. Здесь перечисляются должностные лица, с которыми у работника могут быть служебные взаимоотношения (обмен информацией).</w:t>
      </w: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возможные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наименования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должностей,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Преподаватель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производственного обучения</w:t>
      </w:r>
      <w:hyperlink r:id="rId6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*(12)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к образованию и обучению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Среднее профессиональное образование - программы подготовки специалистов среднего звена или высшее образование -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бакалавриат</w:t>
      </w:r>
      <w:proofErr w:type="spellEnd"/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Рекомендуется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дополнительным профессиональным программам по профилю педагогической деятельности не реже одного раза в три года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Требования к опыту практической работы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Рекомендуется опыт работы преподавателем, мастером производственного обучения не менее одного года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Особые условия допуска к работе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Отсутствие ограничений на занятие педагогической деятельностью, установленных </w:t>
      </w:r>
      <w:hyperlink r:id="rId7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Российской Федерации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 </w:t>
      </w:r>
      <w:hyperlink r:id="rId8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установленном законодательством Российской Федерации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Прохождение в установленном </w:t>
      </w:r>
      <w:hyperlink r:id="rId9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Российской Федерации порядке аттестации на соответствие занимаемой должности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Дополнительные характеристики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Наименование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Код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Наименование базовой группы, должности (профессии) или специальности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0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ОКЗ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1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2320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Преподаватели средних профессиональных образовательных организаций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2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ЕКС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3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Мастер производственного обучения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4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Преподаватель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5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ОКПДТР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6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25812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Преподаватель (в колледжах, университетах и других вузах)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7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23962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производственного обучения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18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ОКСО</w:t>
        </w:r>
      </w:hyperlink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Любые направления подготовки и специальности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Трудовая функция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Создание педагогических условий для развития группы (курса) обучающихся по программам СПО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Код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C/01.6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(подуровень)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квалификации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Происхождение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трудовой функции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Оригинал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X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Заимствовано из оригинала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Код оригинала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Регистрационный номер профессионального стандарта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Трудовые действия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деятельности группы (курса) с участием обучающихся, их родителей (законных представителей), сотрудников образовательной организации, в том числе планирование досуговых и социально значимых мероприятий, включения студентов группы в разнообразные социокультурные практики, профессиональную деятельность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Организационно-педагогическая поддержка формирования и деятельности органов самоуправления группы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Организационно-педагогическая поддержка общественной, научной, творческой и предпринимательской активности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Ведение документации группы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умения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Диагностировать ценностно-смысловые, эмоционально-волевые,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потребностно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-мотивационные, интеллектуальные характеристики, образовательные потребности и запросы студентов, оценивать возможности и условия их реализации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Обеспечивать педагогическое сопровождение формирования и деятельности органов студенческого самоуправления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работу группы с участием студентов, их родителей (законных представителей), сотрудников образовательной организации, работающих с группой, с учетом: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потребностей, возрастных и индивидуальных особенностей обучающихся, в том числе стадии профессионального развития;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целей и задач основной профессиональной образовательной программы образовательной организации, ФГОС СПО, целей и задач молодежной политики;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требований охраны труда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средства формирования и развития организационной культуры группы (курса)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Мотивировать и организовывать участие студентов в волонтерской деятельности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совместно со студентами подготовку и проведение досуговых и социально значимых мероприятий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 возможные риски жизни и здоровью обучающихся при проведении мероприятий, обеспечивать соблюдение санитарно-гигиенических норм и требований охраны жизни и здоровья обучающихся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Обеспечивать поддержку общественной, научной, творческой и предпринимательской активности студентов, помогать им в поиске работы и трудоустройстве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методы, формы, приемы и средства организации и коррекции общения и деятельности студентов группы с учетом их возрастных и индивидуальных особенностей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Устанавливать педагогически целесообразные взаимоотношения со студентами, использовать вербальные и невербальные средства педагогической поддержки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испытывающих затруднения в общении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Заполнять документацию группы, учетные и отчетные формы в соответствии с порядком их оформления, установленными регламентами и правилами; предоставлять эти сведения по запросам уполномоченных должностных лиц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Обрабатывать персональные данные с соблюдением принципов и правил, установленных </w:t>
      </w:r>
      <w:hyperlink r:id="rId19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Российской Федерации, определять законность требований различных категорий граждан и должностных лиц о предоставлении доступа к документации группы и обучающихся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на основе учебной документации сводки, отчеты, другие информационные материалы заданной формы (в том числе на бумажных и электронных носителях) и предоставлять сведения уполномоченным должностным лицам в соответствии с запросом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знания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Нормативные правовые акты в области защиты прав ребенка, включая международные, документы, определяющие современную молодежную политику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законодательства Российской Федерации </w:t>
      </w:r>
      <w:hyperlink r:id="rId20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hyperlink r:id="rId21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персональных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данных в части, регламентирующей реализацию образовательных программ ВО и ДПО,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ФГОС СПО к компетенциям выпускников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Способы педагогической диагностики и условия развития ценностно-смысловой, эмоционально-волевой,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потребностно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-мотивационной, интеллектуальной сфер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задачи, методы и приемы работы куратора с группой и отдельными студентами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и психологические особенности студентов, типы и характеристики групп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Теоретические основы и методика планирования, определения целей и задач, содержание, формы, методы и средства организации различных видов деятельности и общения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ведения и совместного использования электронных баз данных, содержащих информацию об обучающихся в группе и работе с группой</w:t>
      </w:r>
      <w:proofErr w:type="gramEnd"/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охраны труда при проведении массовых мероприятий в организации, осуществляющей образовательную деятельность, и вне организации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 ответственности педагогических работников за жизнь и здоровье обучающихся, находящихся под их руководством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Другие характеристики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Трудовые действия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взаимодействия членов педагогического коллектива, руководителей образовательной организации, родителей (законных представителей) при решении задач обучения, воспитания, профессионально-личностного развития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в рамках своих компетенций соблюдения прав студентов и предоставления им социальных и иных государственных гарантий, в том числе: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своевременности и полноты получения стипендий, материальной помощи и других денежных выплат, предусмотренных законодательством;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выполнения норм предоставления учебников, учебных пособий, доступа к информационным ресурсам;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соблюдения условий, обеспечивающих охрану здоровья обучающихся;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соответствия предоставляемых жилищных помещений в общежитиях (при их наличии) установленным санитарно-гигиеническим нормам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Представление и защита интересов группы и отдельных студентов: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организации, осуществляющей образовательную деятельность;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 взаимодействии с заинтересованными организациями и лицами;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подразделениях по делам несовершеннолетних территориальных органов внутренних дел, других органах и организациях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Индивидуальное и групповое консультирование и организация мероприятий, обеспечивающих педагогическую поддержку личностного и профессионального самоопределения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Проектирование совместно с коллегами, студентами и их родителями (законными представителями) индивидуальных образовательных маршрутов обучающихся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умения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формирование развивающей образовательной среды, в том числе с привлечением ресурсов внешней социокультурной и профессиональной среды для успешной социализации, профессионального самоопределения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Представлять и защищать интересы группы и отдельных студентов на собраниях (заседаниях) органов управления образовательной организации, в подразделениях по делам несовершеннолетних территориальных органов внутренних дел, органах опеки и попечительства, органах социального обеспечения, других органах и организациях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Обеспечивать соблюдение установленных мер социальной поддержки отдельных категорий обучающихся (малообеспеченных, социально незащищенных, с особыми образовательными потребностями)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педагогические условия для проектирования и реализации индивидуальных образовательных маршрутов, включения студентов в различные виды деятельности в соответствии с их способностями, образовательными запросами обучающихся и их родителей (законных представителей):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информировать о возможностях дополнительного образования, использования ресурсов внешней социокультурной среды для разностороннего развития, личностного и профессионального самоопределения студентов;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проводить индивидуальные консультации и групповые мероприятия, обеспечивающие педагогическую поддержку личностного и профессионального самоопределения, привлекать к проведению таких мероприятий заинтересованных лиц и заинтересованные организации (родителей обучающихся, работодателей, представителей общественности, местной власти, средств массовой информации, служб занятости, медицинских организаций)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Формулировать цели и задачи взаимодействия с родителями (законными представителями) с учетом: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специфики семейного воспитания;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возрастных и индивидуальных особенностей студентов;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особенностей социального и этнокультурного состава группы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и проводить индивидуальные и групповые встречи (консультации) с родителями (законными представителями) с целью информирования о ходе и результатах образовательной деятельности студентов, повышения психолого-педагогической компетентности родителей (законных представителей), привлечения родителей (законных представителей) к организации внеурочной деятельности и общения обучающихся группы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Координировать деятельность сотрудников образовательной организации и родителей (законных представителей),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компетенции; содействовать достижению взаимопонимания, профилактике и разрешению конфликтов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Контролировать ход и качество образовательного процесса в группе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Представлять интересы группы и отдельных студентов на собраниях (заседаниях) органов управления образовательной организации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Формулировать предложения (проекты) решений по персональным делам студентов, в том числе связанным с поощрениями или административными взысканиями, обсуждать их с руководством организации, осуществляющей образовательную деятельность, или общественными организациями с соблюдением норм профессиональной этики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Информировать социальное окружение об успехах и достижениях студентов в различных видах деятельности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знания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 </w:t>
      </w:r>
      <w:hyperlink r:id="rId22" w:history="1">
        <w:r w:rsidRPr="005221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Российской Федерации об образовании и локальные нормативные акты в части, определяющей порядок деятельности и полномочия педагогического работника (классного руководителя, куратора) по представлению и защите интересов группы и отдельных студентов, в том числе при реализации социальных и иных государственных гарантий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проектирования и реализации индивидуальных образовательных маршрутов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Нормы педагогической этики, техники и приемы общения (слушания, убеждения), особенности их использования с учетом возрастных и индивидуальных особенностей собеседников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подходы и направления работы в области педагогической поддержки и сопровождения профессионального самоопределения студентов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изучения педагогом социальной среды, диагностики развития студентов, основы профессиональной диагностики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Требования, предъявляемые профессией к человеку, набор медицинских и иных противопоказаний при выборе профессии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 труда, возможности и перспективы карьерного роста по профессии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и приемы вовлечения в деятельность и поддержания интереса к ней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Возрастные и индивидуальные особенности студентов, в том числе особенности одаренных детей соответствующего возраста, обучающихся с ограниченными возможностями здоровья или трудностями в обучении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Цели и задачи, содержание, формы и методы работы с семьями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программам СПО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 возможности и методика подготовки и проведения мероприятий для родителей (законных представителей) и с их участием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работы с социально неадаптированными (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дезадаптированными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студентами различного возраста, несовершеннолетними, находящимися в социально опасном положении и их семьями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 формы взаимодействия с членами педагогического коллектива, представителями руководства организации, осуществляющей образовательную деятельность, в процессе реализации образовательной программы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Ответственность педагогических работников за нарушение требований к ведению документации группы; неправомерному сокрытию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и(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или) разглашению содержащихся сведений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Итак, </w:t>
      </w:r>
      <w:proofErr w:type="spell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профстандарт</w:t>
      </w:r>
      <w:proofErr w:type="spell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документ, способный вывести отечественную систему образования на международный уровень и максимально конкретизировать работу преподавателей профессионального образования. Достижение высокого уровня квалификации педагогов и эффективности педагогической деятельности — вот основная задача профессиональных стандартов.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Говоря о преподавателе физической культуры, который должен соответствовать новым требованиям, отмеч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у-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новый учитель- «играющий тренер» и одновременно судья. Он мотивирует студентов к активному самостоятельному изучению темы, корректирует их действия, участвует в обсуждении и ищет пути включения в активную учебу каждого.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Педагог организует деятельность студентов:</w:t>
      </w:r>
    </w:p>
    <w:p w:rsidR="0052211E" w:rsidRPr="0052211E" w:rsidRDefault="0052211E" w:rsidP="005221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самоорганизации в решении учебных задач (выполнение студентами внеаудиторной самостоятельной работы)</w:t>
      </w:r>
    </w:p>
    <w:p w:rsidR="0052211E" w:rsidRPr="0052211E" w:rsidRDefault="0052211E" w:rsidP="005221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решать учебные задачи ( должен уметь выполнить упражнение в целом виде, педагог только помогает, дает указания, исправляет ошибки, например в баскетбол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бросок после ведения)</w:t>
      </w:r>
    </w:p>
    <w:p w:rsidR="0052211E" w:rsidRPr="0052211E" w:rsidRDefault="0052211E" w:rsidP="005221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Прогресс в личностном развитии </w:t>
      </w:r>
      <w:proofErr w:type="gramStart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5221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студенту выставляются не по его слабым физическим данным, а по его возможностям, например в подтягивании на начало октября он выполнил 3 подтягивания, а на конец учебного года уже 5- ставим оценку 5)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5B250CF" wp14:editId="34D2EDEA">
            <wp:extent cx="4411980" cy="3695700"/>
            <wp:effectExtent l="0" t="0" r="7620" b="0"/>
            <wp:docPr id="1" name="Рисунок 1" descr="hello_html_4fdf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fdf7d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1AFE063F" wp14:editId="1E42695E">
            <wp:extent cx="6073140" cy="3695700"/>
            <wp:effectExtent l="0" t="0" r="3810" b="0"/>
            <wp:docPr id="2" name="Рисунок 2" descr="hello_html_m7f8e4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f8e431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74D103C0" wp14:editId="1189DD55">
            <wp:extent cx="5966460" cy="4381500"/>
            <wp:effectExtent l="0" t="0" r="0" b="0"/>
            <wp:docPr id="3" name="Рисунок 3" descr="hello_html_m2b952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95253f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Литература</w:t>
      </w:r>
    </w:p>
    <w:p w:rsidR="0052211E" w:rsidRPr="0052211E" w:rsidRDefault="0052211E" w:rsidP="0052211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211E" w:rsidRPr="0052211E" w:rsidRDefault="0052211E" w:rsidP="0052211E">
      <w:pPr>
        <w:shd w:val="clear" w:color="auto" w:fill="FFFFFF"/>
        <w:spacing w:after="0" w:line="242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1.Трудовой кодекс РФ.</w:t>
      </w:r>
    </w:p>
    <w:p w:rsidR="0052211E" w:rsidRPr="0052211E" w:rsidRDefault="0052211E" w:rsidP="0052211E">
      <w:pPr>
        <w:shd w:val="clear" w:color="auto" w:fill="FFFFFF"/>
        <w:spacing w:after="0" w:line="242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 w:rsidRPr="0052211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hyperlink r:id="rId26" w:history="1">
        <w:r w:rsidRPr="0052211E">
          <w:rPr>
            <w:rFonts w:ascii="Times New Roman" w:eastAsia="Times New Roman" w:hAnsi="Times New Roman" w:cs="Times New Roman"/>
            <w:color w:val="267F8C"/>
            <w:sz w:val="27"/>
            <w:szCs w:val="27"/>
            <w:lang w:eastAsia="ru-RU"/>
          </w:rPr>
          <w:t>http://www.fgosvo.ru/</w:t>
        </w:r>
      </w:hyperlink>
    </w:p>
    <w:p w:rsidR="0052211E" w:rsidRPr="0052211E" w:rsidRDefault="0052211E" w:rsidP="0052211E">
      <w:pPr>
        <w:shd w:val="clear" w:color="auto" w:fill="FFFFFF"/>
        <w:spacing w:after="0" w:line="242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211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 Материал из Справочной системы «Образование». </w:t>
      </w:r>
      <w:r w:rsidRPr="0052211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http://sad330.ru/images/profstandart.jpg</w:t>
      </w:r>
    </w:p>
    <w:p w:rsidR="00237722" w:rsidRDefault="00237722" w:rsidP="0052211E">
      <w:pPr>
        <w:ind w:firstLine="567"/>
      </w:pPr>
    </w:p>
    <w:sectPr w:rsidR="0023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C1F"/>
    <w:multiLevelType w:val="multilevel"/>
    <w:tmpl w:val="C000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D440B"/>
    <w:multiLevelType w:val="multilevel"/>
    <w:tmpl w:val="50F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2"/>
    <w:rsid w:val="00237722"/>
    <w:rsid w:val="0052211E"/>
    <w:rsid w:val="00D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se.garant.ru%2F12191202%2F%23block_3000" TargetMode="External"/><Relationship Id="rId13" Type="http://schemas.openxmlformats.org/officeDocument/2006/relationships/hyperlink" Target="https://infourok.ru/go.html?href=http%3A%2F%2Fbase.garant.ru%2F199499%2F%23block_1320" TargetMode="External"/><Relationship Id="rId18" Type="http://schemas.openxmlformats.org/officeDocument/2006/relationships/hyperlink" Target="https://infourok.ru/go.html?href=http%3A%2F%2Fbase.garant.ru%2F186755%2F" TargetMode="External"/><Relationship Id="rId26" Type="http://schemas.openxmlformats.org/officeDocument/2006/relationships/hyperlink" Target="https://infourok.ru/go.html?href=http%3A%2F%2Fwww.fgosvo.ru%2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base.garant.ru%2F12148567%2F1%2F%23block_4" TargetMode="External"/><Relationship Id="rId7" Type="http://schemas.openxmlformats.org/officeDocument/2006/relationships/hyperlink" Target="https://infourok.ru/go.html?href=http%3A%2F%2Fbase.garant.ru%2F12125268%2F62%2F%23block_3511" TargetMode="External"/><Relationship Id="rId12" Type="http://schemas.openxmlformats.org/officeDocument/2006/relationships/hyperlink" Target="https://infourok.ru/go.html?href=http%3A%2F%2Fbase.garant.ru%2F199499%2F" TargetMode="External"/><Relationship Id="rId17" Type="http://schemas.openxmlformats.org/officeDocument/2006/relationships/hyperlink" Target="https://infourok.ru/go.html?href=http%3A%2F%2Fbase.garant.ru%2F1548770%2F%23block_23962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base.garant.ru%2F1548770%2F%23block_25812" TargetMode="External"/><Relationship Id="rId20" Type="http://schemas.openxmlformats.org/officeDocument/2006/relationships/hyperlink" Target="https://infourok.ru/go.html?href=http%3A%2F%2Fbase.garant.ru%2F70291362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base.garant.ru%2F71202838%2F%23block_1012" TargetMode="External"/><Relationship Id="rId11" Type="http://schemas.openxmlformats.org/officeDocument/2006/relationships/hyperlink" Target="https://infourok.ru/go.html?href=http%3A%2F%2Fbase.garant.ru%2F70968844%2F%23block_2320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base.garant.ru%2F1548770%2F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base.garant.ru%2F70968844%2F" TargetMode="External"/><Relationship Id="rId19" Type="http://schemas.openxmlformats.org/officeDocument/2006/relationships/hyperlink" Target="https://infourok.ru/go.html?href=http%3A%2F%2Fbase.garant.ru%2F12148567%2F1%2F%23block_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base.garant.ru%2F70291362%2F5%2F%23block_49" TargetMode="External"/><Relationship Id="rId14" Type="http://schemas.openxmlformats.org/officeDocument/2006/relationships/hyperlink" Target="https://infourok.ru/go.html?href=http%3A%2F%2Fbase.garant.ru%2F199499%2F%23block_1302" TargetMode="External"/><Relationship Id="rId22" Type="http://schemas.openxmlformats.org/officeDocument/2006/relationships/hyperlink" Target="https://infourok.ru/go.html?href=http%3A%2F%2Fbase.garant.ru%2F70291362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3437</Words>
  <Characters>19595</Characters>
  <Application>Microsoft Office Word</Application>
  <DocSecurity>0</DocSecurity>
  <Lines>163</Lines>
  <Paragraphs>45</Paragraphs>
  <ScaleCrop>false</ScaleCrop>
  <Company/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2022-01-31T09:27:00Z</dcterms:created>
  <dcterms:modified xsi:type="dcterms:W3CDTF">2022-01-31T09:28:00Z</dcterms:modified>
</cp:coreProperties>
</file>