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B1" w:rsidRPr="00143CB1" w:rsidRDefault="00143CB1" w:rsidP="00143C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43CB1">
        <w:rPr>
          <w:rFonts w:ascii="Times New Roman" w:hAnsi="Times New Roman" w:cs="Times New Roman"/>
          <w:sz w:val="28"/>
          <w:szCs w:val="28"/>
        </w:rPr>
        <w:t>Докдад</w:t>
      </w:r>
      <w:proofErr w:type="spellEnd"/>
    </w:p>
    <w:p w:rsidR="00143CB1" w:rsidRPr="00143CB1" w:rsidRDefault="00143CB1" w:rsidP="00143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CB1">
        <w:rPr>
          <w:rFonts w:ascii="Times New Roman" w:hAnsi="Times New Roman" w:cs="Times New Roman"/>
          <w:sz w:val="28"/>
          <w:szCs w:val="28"/>
        </w:rPr>
        <w:t xml:space="preserve"> Одной из эффективных педагогических технологий для развития творчества  у  детей является ТРИЗ - Теория решения изобретательских задач.</w:t>
      </w:r>
    </w:p>
    <w:p w:rsidR="00143CB1" w:rsidRPr="00143CB1" w:rsidRDefault="00143CB1" w:rsidP="00143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CB1">
        <w:rPr>
          <w:rFonts w:ascii="Times New Roman" w:hAnsi="Times New Roman" w:cs="Times New Roman"/>
          <w:sz w:val="28"/>
          <w:szCs w:val="28"/>
        </w:rPr>
        <w:t xml:space="preserve"> Она возникла в нашей стране в 50-х годах усилиями выдающегося российского учёного, изобретателя, писателя – фантаста Генриха </w:t>
      </w:r>
      <w:proofErr w:type="spellStart"/>
      <w:r w:rsidRPr="00143CB1">
        <w:rPr>
          <w:rFonts w:ascii="Times New Roman" w:hAnsi="Times New Roman" w:cs="Times New Roman"/>
          <w:sz w:val="28"/>
          <w:szCs w:val="28"/>
        </w:rPr>
        <w:t>Сауловича</w:t>
      </w:r>
      <w:proofErr w:type="spellEnd"/>
      <w:r w:rsidRPr="00143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CB1">
        <w:rPr>
          <w:rFonts w:ascii="Times New Roman" w:hAnsi="Times New Roman" w:cs="Times New Roman"/>
          <w:sz w:val="28"/>
          <w:szCs w:val="28"/>
        </w:rPr>
        <w:t>Альтшуллера</w:t>
      </w:r>
      <w:proofErr w:type="spellEnd"/>
      <w:r w:rsidRPr="00143CB1">
        <w:rPr>
          <w:rFonts w:ascii="Times New Roman" w:hAnsi="Times New Roman" w:cs="Times New Roman"/>
          <w:sz w:val="28"/>
          <w:szCs w:val="28"/>
        </w:rPr>
        <w:t>.</w:t>
      </w:r>
    </w:p>
    <w:p w:rsidR="00143CB1" w:rsidRPr="00143CB1" w:rsidRDefault="00143CB1" w:rsidP="00143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CB1">
        <w:rPr>
          <w:rFonts w:ascii="Times New Roman" w:hAnsi="Times New Roman" w:cs="Times New Roman"/>
          <w:sz w:val="28"/>
          <w:szCs w:val="28"/>
        </w:rPr>
        <w:t xml:space="preserve">           В арсенале технологии ТРИЗ существует множество методов, которые хорошо зарекомендовали себя в работе с детьми дошкольного  и младшего школьного возраста.  Один из ни</w:t>
      </w:r>
      <w:proofErr w:type="gramStart"/>
      <w:r w:rsidRPr="00143CB1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143CB1">
        <w:rPr>
          <w:rFonts w:ascii="Times New Roman" w:hAnsi="Times New Roman" w:cs="Times New Roman"/>
          <w:sz w:val="28"/>
          <w:szCs w:val="28"/>
        </w:rPr>
        <w:t xml:space="preserve"> это метод ММЧ (моделирования маленькими человечками). Он дает представление об окружающем  мире на микроуровне. При помощи «маленьких  человечков» можно  изобразить, смоделировать все предметы и явления окружающего мира, представленные в  виде агрегатного состояния  вещества. </w:t>
      </w:r>
    </w:p>
    <w:p w:rsidR="00143CB1" w:rsidRPr="00143CB1" w:rsidRDefault="00143CB1" w:rsidP="00143C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CB1">
        <w:rPr>
          <w:rFonts w:ascii="Times New Roman" w:hAnsi="Times New Roman" w:cs="Times New Roman"/>
          <w:sz w:val="28"/>
          <w:szCs w:val="28"/>
        </w:rPr>
        <w:t xml:space="preserve">Так  же,  ММЧ  </w:t>
      </w:r>
      <w:r w:rsidRPr="0014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находить варианты решения проблемного вопроса, генерировать идеи, тренировать воображение и развивать творческое  мышление.</w:t>
      </w:r>
    </w:p>
    <w:p w:rsidR="00143CB1" w:rsidRPr="00143CB1" w:rsidRDefault="00143CB1" w:rsidP="00143CB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43CB1" w:rsidRPr="00143CB1" w:rsidRDefault="00143CB1" w:rsidP="00143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CB1">
        <w:rPr>
          <w:rFonts w:ascii="Times New Roman" w:hAnsi="Times New Roman" w:cs="Times New Roman"/>
          <w:sz w:val="28"/>
          <w:szCs w:val="28"/>
        </w:rPr>
        <w:t xml:space="preserve"> Главная цель ММ</w:t>
      </w:r>
      <w:proofErr w:type="gramStart"/>
      <w:r w:rsidRPr="00143CB1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143CB1">
        <w:rPr>
          <w:rFonts w:ascii="Times New Roman" w:hAnsi="Times New Roman" w:cs="Times New Roman"/>
          <w:sz w:val="28"/>
          <w:szCs w:val="28"/>
        </w:rPr>
        <w:t xml:space="preserve"> это объяснить ребенку окружающие  явления  с  использованием  символических заместителей- «маленьких человечков».</w:t>
      </w:r>
    </w:p>
    <w:p w:rsidR="00143CB1" w:rsidRPr="00143CB1" w:rsidRDefault="00143CB1" w:rsidP="00143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CB1">
        <w:rPr>
          <w:rFonts w:ascii="Times New Roman" w:hAnsi="Times New Roman" w:cs="Times New Roman"/>
          <w:sz w:val="28"/>
          <w:szCs w:val="28"/>
        </w:rPr>
        <w:t xml:space="preserve">        Сущность метода ММЧ в том, что он представляет все предметы и</w:t>
      </w:r>
      <w:r w:rsidRPr="00143CB1">
        <w:rPr>
          <w:rFonts w:ascii="Times New Roman" w:hAnsi="Times New Roman" w:cs="Times New Roman"/>
          <w:sz w:val="28"/>
          <w:szCs w:val="28"/>
        </w:rPr>
        <w:t xml:space="preserve"> </w:t>
      </w:r>
      <w:r w:rsidRPr="00143CB1">
        <w:rPr>
          <w:rFonts w:ascii="Times New Roman" w:hAnsi="Times New Roman" w:cs="Times New Roman"/>
          <w:sz w:val="28"/>
          <w:szCs w:val="28"/>
        </w:rPr>
        <w:t xml:space="preserve">вещества, состоящих из множества Маленьких Человечков (МЧ). В понимании  нас, взрослых – это молекулы, но на этом слове внимание не заостряется. </w:t>
      </w:r>
      <w:r w:rsidRPr="00143C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Все, что нас окружает, мы представляем, что состоит из множества маленьких человечков, которые могут производить разные  действия и  вести себя  по-разному.</w:t>
      </w:r>
      <w:r w:rsidRPr="00143CB1">
        <w:rPr>
          <w:rFonts w:ascii="Times New Roman" w:hAnsi="Times New Roman" w:cs="Times New Roman"/>
          <w:sz w:val="28"/>
          <w:szCs w:val="28"/>
        </w:rPr>
        <w:t xml:space="preserve"> Поэтому сведения  подаются детям в виде  сказки «Маленькие человечки». Тогда  детям становится  понятно, что в зависимости от состояния вещества  Маленькие Человечки ведут себя </w:t>
      </w:r>
      <w:proofErr w:type="gramStart"/>
      <w:r w:rsidRPr="00143CB1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143CB1">
        <w:rPr>
          <w:rFonts w:ascii="Times New Roman" w:hAnsi="Times New Roman" w:cs="Times New Roman"/>
          <w:sz w:val="28"/>
          <w:szCs w:val="28"/>
        </w:rPr>
        <w:t>: в твёрдых – крепко держатся за руки, в жидких– просто стоят рядом, в газообразных – находятся в постоянном движении.</w:t>
      </w:r>
    </w:p>
    <w:p w:rsidR="00143CB1" w:rsidRPr="00143CB1" w:rsidRDefault="00143CB1" w:rsidP="00143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CB1" w:rsidRPr="00143CB1" w:rsidRDefault="00143CB1" w:rsidP="00143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CB1">
        <w:rPr>
          <w:rFonts w:ascii="Times New Roman" w:hAnsi="Times New Roman" w:cs="Times New Roman"/>
          <w:sz w:val="28"/>
          <w:szCs w:val="28"/>
        </w:rPr>
        <w:lastRenderedPageBreak/>
        <w:t xml:space="preserve">Поможет нам  </w:t>
      </w:r>
      <w:r w:rsidRPr="00143CB1">
        <w:rPr>
          <w:rFonts w:ascii="Times New Roman" w:hAnsi="Times New Roman" w:cs="Times New Roman"/>
          <w:sz w:val="28"/>
          <w:szCs w:val="28"/>
        </w:rPr>
        <w:t xml:space="preserve">волшебник  </w:t>
      </w:r>
      <w:proofErr w:type="spellStart"/>
      <w:r w:rsidRPr="00143CB1">
        <w:rPr>
          <w:rFonts w:ascii="Times New Roman" w:hAnsi="Times New Roman" w:cs="Times New Roman"/>
          <w:sz w:val="28"/>
          <w:szCs w:val="28"/>
        </w:rPr>
        <w:t>Физикус</w:t>
      </w:r>
      <w:proofErr w:type="spellEnd"/>
      <w:r w:rsidRPr="00143CB1">
        <w:rPr>
          <w:rFonts w:ascii="Times New Roman" w:hAnsi="Times New Roman" w:cs="Times New Roman"/>
          <w:sz w:val="28"/>
          <w:szCs w:val="28"/>
        </w:rPr>
        <w:t>, он  расскажет нам</w:t>
      </w:r>
      <w:r w:rsidRPr="00143CB1">
        <w:rPr>
          <w:rFonts w:ascii="Times New Roman" w:hAnsi="Times New Roman" w:cs="Times New Roman"/>
          <w:sz w:val="28"/>
          <w:szCs w:val="28"/>
        </w:rPr>
        <w:t xml:space="preserve"> сказку.  Всё существующее вокруг нас - и камни, и дерево, и лужа, и игрушки, и мы с вами состоит из мельчайших частиц, которые можно увидеть только в микроскоп. Эти частицы мы будем называть  маленькими человечками.</w:t>
      </w:r>
    </w:p>
    <w:p w:rsidR="00143CB1" w:rsidRPr="00143CB1" w:rsidRDefault="00143CB1" w:rsidP="00143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CB1" w:rsidRPr="00143CB1" w:rsidRDefault="00143CB1" w:rsidP="00143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CB1">
        <w:rPr>
          <w:rFonts w:ascii="Times New Roman" w:hAnsi="Times New Roman" w:cs="Times New Roman"/>
          <w:sz w:val="28"/>
          <w:szCs w:val="28"/>
        </w:rPr>
        <w:t xml:space="preserve">         Жили-были  маленькие человечки, и отправились они гулять по белу свету. Они были такие маленькие, что их никто не замечал. Им так стало обидно, что они стали топать ногами и кричать, но их все равно никто не видел. Тогда один из них предложил: „ Давайте возьмемся крепко за руки и пойдем из этой страны, где нас никто не замечает. " Так они и сделали.</w:t>
      </w:r>
    </w:p>
    <w:p w:rsidR="00143CB1" w:rsidRPr="00143CB1" w:rsidRDefault="00143CB1" w:rsidP="00143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CB1">
        <w:rPr>
          <w:rFonts w:ascii="Times New Roman" w:hAnsi="Times New Roman" w:cs="Times New Roman"/>
          <w:sz w:val="28"/>
          <w:szCs w:val="28"/>
        </w:rPr>
        <w:t xml:space="preserve">Но тут вот что случилось. Только они взялись крепко за руки, как все их увидели. Посмотрите, какая большая гора, какой твердый камень, какое прочное стекло, железо и дерево",- говорили все вокруг- </w:t>
      </w:r>
      <w:r w:rsidRPr="00143C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F63BA3" wp14:editId="5C5AA2A6">
            <wp:extent cx="285750" cy="585107"/>
            <wp:effectExtent l="0" t="0" r="0" b="5715"/>
            <wp:docPr id="1" name="Рисунок 1" descr="http://www.trizminsk.org/i/2/23301206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trizminsk.org/i/2/23301206_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8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C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1EA142" wp14:editId="5E1D2A7B">
            <wp:extent cx="285750" cy="585107"/>
            <wp:effectExtent l="0" t="0" r="0" b="5715"/>
            <wp:docPr id="2" name="Рисунок 2" descr="http://www.trizminsk.org/i/2/23301206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trizminsk.org/i/2/23301206_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8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C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F391CB" wp14:editId="5E2CDBCE">
            <wp:extent cx="285750" cy="585107"/>
            <wp:effectExtent l="0" t="0" r="0" b="5715"/>
            <wp:docPr id="3" name="Рисунок 3" descr="http://www.trizminsk.org/i/2/23301206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trizminsk.org/i/2/23301206_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8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CB1">
        <w:rPr>
          <w:rFonts w:ascii="Times New Roman" w:hAnsi="Times New Roman" w:cs="Times New Roman"/>
          <w:sz w:val="28"/>
          <w:szCs w:val="28"/>
        </w:rPr>
        <w:t>.</w:t>
      </w:r>
    </w:p>
    <w:p w:rsidR="00143CB1" w:rsidRPr="00143CB1" w:rsidRDefault="00143CB1" w:rsidP="00143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CB1">
        <w:rPr>
          <w:rFonts w:ascii="Times New Roman" w:hAnsi="Times New Roman" w:cs="Times New Roman"/>
          <w:sz w:val="28"/>
          <w:szCs w:val="28"/>
        </w:rPr>
        <w:t xml:space="preserve">              Что это с нами случилось,- удивились человечки, мы стали деревом, металлом, стеклом и камнем". Им стало так хорошо и весело, что они захлопали в ладоши. Но как только они перестали держаться за руки, с гор побежала вода - </w:t>
      </w:r>
      <w:r w:rsidRPr="00143C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F95D7A" wp14:editId="6E8403E2">
            <wp:extent cx="219075" cy="676275"/>
            <wp:effectExtent l="0" t="0" r="9525" b="9525"/>
            <wp:docPr id="4" name="Рисунок 4" descr="http://www.trizminsk.org/i/2/23301206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trizminsk.org/i/2/23301206_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C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95EAF6" wp14:editId="6763D4ED">
            <wp:extent cx="219075" cy="676275"/>
            <wp:effectExtent l="0" t="0" r="9525" b="9525"/>
            <wp:docPr id="5" name="Рисунок 5" descr="http://www.trizminsk.org/i/2/23301206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trizminsk.org/i/2/23301206_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C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EC8812" wp14:editId="3C2D2408">
            <wp:extent cx="219075" cy="676275"/>
            <wp:effectExtent l="0" t="0" r="9525" b="9525"/>
            <wp:docPr id="6" name="Рисунок 6" descr="http://www.trizminsk.org/i/2/23301206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trizminsk.org/i/2/23301206_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CB1">
        <w:rPr>
          <w:rFonts w:ascii="Times New Roman" w:hAnsi="Times New Roman" w:cs="Times New Roman"/>
          <w:sz w:val="28"/>
          <w:szCs w:val="28"/>
        </w:rPr>
        <w:t>.</w:t>
      </w:r>
    </w:p>
    <w:p w:rsidR="00143CB1" w:rsidRPr="00143CB1" w:rsidRDefault="00143CB1" w:rsidP="00143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CB1">
        <w:rPr>
          <w:rFonts w:ascii="Times New Roman" w:hAnsi="Times New Roman" w:cs="Times New Roman"/>
          <w:sz w:val="28"/>
          <w:szCs w:val="28"/>
        </w:rPr>
        <w:t>Значит, если мы будем крепко держаться за руки, то будем твердыми веществами, а если будем просто стоять рядом, то будем жидкостями",- сказали человечки.</w:t>
      </w:r>
    </w:p>
    <w:p w:rsidR="00143CB1" w:rsidRPr="00143CB1" w:rsidRDefault="00143CB1" w:rsidP="00143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CB1">
        <w:rPr>
          <w:rFonts w:ascii="Times New Roman" w:hAnsi="Times New Roman" w:cs="Times New Roman"/>
          <w:sz w:val="28"/>
          <w:szCs w:val="28"/>
        </w:rPr>
        <w:t xml:space="preserve">А самые непослушные человечки не хотели держаться за руки и рядом стоять не хотели. Они стали бегать, прыгать, кувыркаться и превратились они в воздух, дым над костром и в запах маминых духов - </w:t>
      </w:r>
      <w:r w:rsidRPr="00143C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CC2CBC" wp14:editId="75DCFC5D">
            <wp:extent cx="447675" cy="552450"/>
            <wp:effectExtent l="0" t="0" r="9525" b="0"/>
            <wp:docPr id="7" name="Рисунок 7" descr="http://www.trizminsk.org/i/2/23301206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trizminsk.org/i/2/23301206_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C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CA7458" wp14:editId="26DE37DA">
            <wp:extent cx="447675" cy="552450"/>
            <wp:effectExtent l="0" t="0" r="9525" b="0"/>
            <wp:docPr id="8" name="Рисунок 8" descr="http://www.trizminsk.org/i/2/23301206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trizminsk.org/i/2/23301206_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C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115E8B" wp14:editId="5364C4C0">
            <wp:extent cx="447675" cy="552450"/>
            <wp:effectExtent l="0" t="0" r="9525" b="0"/>
            <wp:docPr id="9" name="Рисунок 9" descr="http://www.trizminsk.org/i/2/23301206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trizminsk.org/i/2/23301206_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CB1">
        <w:rPr>
          <w:rFonts w:ascii="Times New Roman" w:hAnsi="Times New Roman" w:cs="Times New Roman"/>
          <w:sz w:val="28"/>
          <w:szCs w:val="28"/>
        </w:rPr>
        <w:t>.</w:t>
      </w:r>
    </w:p>
    <w:p w:rsidR="00143CB1" w:rsidRPr="00143CB1" w:rsidRDefault="00143CB1" w:rsidP="00143CB1">
      <w:pPr>
        <w:jc w:val="both"/>
        <w:rPr>
          <w:rFonts w:ascii="Times New Roman" w:hAnsi="Times New Roman" w:cs="Times New Roman"/>
          <w:sz w:val="28"/>
          <w:szCs w:val="28"/>
        </w:rPr>
      </w:pPr>
      <w:r w:rsidRPr="00143CB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-Игра с </w:t>
      </w:r>
      <w:r w:rsidRPr="00143CB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мячо</w:t>
      </w:r>
      <w:proofErr w:type="gramStart"/>
      <w:r w:rsidRPr="00143CB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м-</w:t>
      </w:r>
      <w:proofErr w:type="gramEnd"/>
      <w:r w:rsidRPr="00143CB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«Назови..»….</w:t>
      </w:r>
      <w:r w:rsidRPr="00143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передаем  мячик и называем по очереди, что бывает твердым, жидким, газообразным.</w:t>
      </w:r>
    </w:p>
    <w:p w:rsidR="00143CB1" w:rsidRPr="00143CB1" w:rsidRDefault="00143CB1" w:rsidP="00143CB1">
      <w:pPr>
        <w:jc w:val="both"/>
        <w:rPr>
          <w:rFonts w:ascii="Times New Roman" w:hAnsi="Times New Roman" w:cs="Times New Roman"/>
          <w:sz w:val="28"/>
          <w:szCs w:val="28"/>
        </w:rPr>
      </w:pPr>
      <w:r w:rsidRPr="00143CB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43CB1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Pr="00143CB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одвижная  игра:  «</w:t>
      </w:r>
      <w:proofErr w:type="spellStart"/>
      <w:r w:rsidRPr="00143CB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Превращалочк</w:t>
      </w:r>
      <w:proofErr w:type="gramStart"/>
      <w:r w:rsidRPr="00143CB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и</w:t>
      </w:r>
      <w:proofErr w:type="spellEnd"/>
      <w:r w:rsidRPr="00143CB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-</w:t>
      </w:r>
      <w:proofErr w:type="gramEnd"/>
      <w:r w:rsidRPr="00143CB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«Угадай и покажи»-</w:t>
      </w:r>
      <w:r w:rsidRPr="00143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ведущий называет предметы природные явления, а педагоги показывают движениями: камень-держатся крепко за руки;  молоко- касаются  локтями, пар- хаотично двигаются……</w:t>
      </w:r>
    </w:p>
    <w:p w:rsidR="00143CB1" w:rsidRPr="00143CB1" w:rsidRDefault="00143CB1" w:rsidP="00143CB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CB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-Работа с карточками:  игра  «Маленькие человечки»    </w:t>
      </w:r>
      <w:r w:rsidRPr="0014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(моделирование с помощью карточек «маленькие человечки).</w:t>
      </w:r>
    </w:p>
    <w:p w:rsidR="00143CB1" w:rsidRPr="00143CB1" w:rsidRDefault="00143CB1" w:rsidP="00143CB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капельк</w:t>
      </w:r>
      <w:proofErr w:type="gramStart"/>
      <w:r w:rsidRPr="0014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14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Жила была капелька. У нее было много подружек, таких же капелек. Они собрались вместе,  и получился ручее</w:t>
      </w:r>
      <w:proofErr w:type="gramStart"/>
      <w:r w:rsidRPr="0014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14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выкладываем из карточек - </w:t>
      </w:r>
      <w:r w:rsidRPr="00143C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DCD3D0" wp14:editId="41B6B924">
            <wp:extent cx="161925" cy="499855"/>
            <wp:effectExtent l="0" t="0" r="0" b="0"/>
            <wp:docPr id="10" name="Рисунок 10" descr="http://www.trizminsk.org/i/2/23301206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trizminsk.org/i/2/23301206_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9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C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E9671B" wp14:editId="2A254629">
            <wp:extent cx="161925" cy="499855"/>
            <wp:effectExtent l="0" t="0" r="0" b="0"/>
            <wp:docPr id="11" name="Рисунок 11" descr="http://www.trizminsk.org/i/2/23301206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trizminsk.org/i/2/23301206_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9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C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015414" wp14:editId="15038485">
            <wp:extent cx="161925" cy="499855"/>
            <wp:effectExtent l="0" t="0" r="0" b="0"/>
            <wp:docPr id="12" name="Рисунок 12" descr="http://www.trizminsk.org/i/2/23301206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trizminsk.org/i/2/23301206_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9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CB1" w:rsidRPr="00143CB1" w:rsidRDefault="00143CB1" w:rsidP="00143CB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Наступила зама  и ручеек превратился……в ле</w:t>
      </w:r>
      <w:proofErr w:type="gramStart"/>
      <w:r w:rsidRPr="0014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д-</w:t>
      </w:r>
      <w:proofErr w:type="gramEnd"/>
      <w:r w:rsidRPr="0014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выкладываем карточки далее пирамидкой - </w:t>
      </w:r>
      <w:r w:rsidRPr="00143C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FFA288" wp14:editId="640B086E">
            <wp:extent cx="186070" cy="381000"/>
            <wp:effectExtent l="0" t="0" r="4445" b="0"/>
            <wp:docPr id="13" name="Рисунок 13" descr="http://www.trizminsk.org/i/2/23301206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trizminsk.org/i/2/23301206_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77" cy="38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C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4F59AD" wp14:editId="7D300308">
            <wp:extent cx="186070" cy="381000"/>
            <wp:effectExtent l="0" t="0" r="4445" b="0"/>
            <wp:docPr id="14" name="Рисунок 14" descr="http://www.trizminsk.org/i/2/23301206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trizminsk.org/i/2/23301206_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77" cy="38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C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F14B29" wp14:editId="04DD241D">
            <wp:extent cx="186070" cy="381000"/>
            <wp:effectExtent l="0" t="0" r="4445" b="0"/>
            <wp:docPr id="15" name="Рисунок 15" descr="http://www.trizminsk.org/i/2/23301206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trizminsk.org/i/2/23301206_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77" cy="38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CB1" w:rsidRPr="00143CB1" w:rsidRDefault="00143CB1" w:rsidP="00143CB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 наступила  весна и</w:t>
      </w:r>
      <w:proofErr w:type="gramStart"/>
      <w:r w:rsidRPr="0014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gramEnd"/>
      <w:r w:rsidRPr="0014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 растаял….</w:t>
      </w:r>
      <w:r w:rsidRPr="00143C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BF1333" wp14:editId="67505AE0">
            <wp:extent cx="161925" cy="499856"/>
            <wp:effectExtent l="0" t="0" r="0" b="0"/>
            <wp:docPr id="16" name="Рисунок 16" descr="http://www.trizminsk.org/i/2/23301206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trizminsk.org/i/2/23301206_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14" cy="50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C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BB2AEE" wp14:editId="776AA0FC">
            <wp:extent cx="161925" cy="499855"/>
            <wp:effectExtent l="0" t="0" r="0" b="0"/>
            <wp:docPr id="17" name="Рисунок 17" descr="http://www.trizminsk.org/i/2/23301206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trizminsk.org/i/2/23301206_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9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C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AECA0C" wp14:editId="5C8A1AC7">
            <wp:extent cx="161925" cy="499855"/>
            <wp:effectExtent l="0" t="0" r="0" b="0"/>
            <wp:docPr id="18" name="Рисунок 18" descr="http://www.trizminsk.org/i/2/23301206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trizminsk.org/i/2/23301206_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9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CB1" w:rsidRPr="00143CB1" w:rsidRDefault="00143CB1" w:rsidP="00143CB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</w:t>
      </w:r>
      <w:proofErr w:type="gramStart"/>
      <w:r w:rsidRPr="0014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14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лето, жаркое….</w:t>
      </w:r>
      <w:r w:rsidRPr="00143C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323E21" wp14:editId="578638CD">
            <wp:extent cx="161925" cy="499855"/>
            <wp:effectExtent l="0" t="0" r="0" b="0"/>
            <wp:docPr id="19" name="Рисунок 19" descr="http://www.trizminsk.org/i/2/23301206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trizminsk.org/i/2/23301206_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9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3C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3DEEE2" wp14:editId="0A0228D9">
            <wp:extent cx="161925" cy="499855"/>
            <wp:effectExtent l="0" t="0" r="0" b="0"/>
            <wp:docPr id="20" name="Рисунок 20" descr="http://www.trizminsk.org/i/2/23301206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trizminsk.org/i/2/23301206_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9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C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E5D105" wp14:editId="7E906B87">
            <wp:extent cx="352425" cy="434907"/>
            <wp:effectExtent l="0" t="0" r="0" b="3810"/>
            <wp:docPr id="21" name="Рисунок 21" descr="http://www.trizminsk.org/i/2/23301206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trizminsk.org/i/2/23301206_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C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7A1B86" wp14:editId="387E925C">
            <wp:extent cx="352425" cy="434907"/>
            <wp:effectExtent l="0" t="0" r="0" b="3810"/>
            <wp:docPr id="22" name="Рисунок 22" descr="http://www.trizminsk.org/i/2/23301206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trizminsk.org/i/2/23301206_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C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C1B37A" wp14:editId="240F4A48">
            <wp:extent cx="352425" cy="434907"/>
            <wp:effectExtent l="0" t="0" r="0" b="3810"/>
            <wp:docPr id="23" name="Рисунок 23" descr="http://www.trizminsk.org/i/2/23301206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trizminsk.org/i/2/23301206_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CB1" w:rsidRPr="00143CB1" w:rsidRDefault="00143CB1" w:rsidP="00143CB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произошло с капельками (водой)?  она испарилась и в  виде пара улетела  в облака, на  небе холодно,  ветер облака собрал в тучи,  и полил дождь,…все началось  с начало!!! Круговорот воды в природе и  три состояния воды.</w:t>
      </w:r>
    </w:p>
    <w:p w:rsidR="00143CB1" w:rsidRPr="00143CB1" w:rsidRDefault="00143CB1" w:rsidP="00143CB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Путешествие было долгим, мы устали и решили  выпить чай: сложите чашку, наполните  ее горячим  чаем……</w:t>
      </w:r>
    </w:p>
    <w:p w:rsidR="00143CB1" w:rsidRPr="00143CB1" w:rsidRDefault="00143CB1" w:rsidP="00143CB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Чай пили с бутербродом: хлеб+ колбаса…</w:t>
      </w:r>
    </w:p>
    <w:p w:rsidR="00143CB1" w:rsidRPr="00143CB1" w:rsidRDefault="00143CB1" w:rsidP="00143CB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Колбаса мягкая, а человечков, обозначающих мягкость у нас нет, значит, колбасу складываем из сочетания  каких человечков</w:t>
      </w:r>
      <w:proofErr w:type="gramStart"/>
      <w:r w:rsidRPr="0014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??....</w:t>
      </w:r>
      <w:proofErr w:type="gramEnd"/>
    </w:p>
    <w:p w:rsidR="00143CB1" w:rsidRPr="00143CB1" w:rsidRDefault="00143CB1" w:rsidP="00143CB1">
      <w:pPr>
        <w:jc w:val="both"/>
        <w:rPr>
          <w:noProof/>
          <w:sz w:val="28"/>
          <w:szCs w:val="28"/>
          <w:lang w:eastAsia="ru-RU"/>
        </w:rPr>
      </w:pPr>
      <w:r w:rsidRPr="00143CB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-А еще мы  можем  выкладывать схемы</w:t>
      </w:r>
      <w:r w:rsidRPr="0014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показывая притяжение или отталкивание предметов и веществ, а так же выкладывать стихи:</w:t>
      </w:r>
      <w:r w:rsidRPr="00143CB1">
        <w:rPr>
          <w:noProof/>
          <w:sz w:val="28"/>
          <w:szCs w:val="28"/>
          <w:lang w:eastAsia="ru-RU"/>
        </w:rPr>
        <w:t xml:space="preserve"> </w:t>
      </w:r>
      <w:r w:rsidRPr="00143CB1">
        <w:rPr>
          <w:noProof/>
          <w:sz w:val="28"/>
          <w:szCs w:val="28"/>
          <w:lang w:eastAsia="ru-RU"/>
        </w:rPr>
        <w:drawing>
          <wp:inline distT="0" distB="0" distL="0" distR="0" wp14:anchorId="79A16267" wp14:editId="3F48F6BD">
            <wp:extent cx="2933700" cy="1485900"/>
            <wp:effectExtent l="0" t="0" r="0" b="0"/>
            <wp:docPr id="24" name="Рисунок 24" descr="https://cf.ppt-online.org/files/slide/4/4yFlwurJTRBv2K31qetYjIDVcm7higN9n0LUzP/slide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cf.ppt-online.org/files/slide/4/4yFlwurJTRBv2K31qetYjIDVcm7higN9n0LUzP/slide-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8" r="8667" b="49250"/>
                    <a:stretch/>
                  </pic:blipFill>
                  <pic:spPr bwMode="auto">
                    <a:xfrm>
                      <a:off x="0" y="0"/>
                      <a:ext cx="2946089" cy="14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143CB1">
        <w:rPr>
          <w:noProof/>
          <w:sz w:val="28"/>
          <w:szCs w:val="28"/>
          <w:lang w:eastAsia="ru-RU"/>
        </w:rPr>
        <w:drawing>
          <wp:inline distT="0" distB="0" distL="0" distR="0" wp14:anchorId="6D2E8B19" wp14:editId="2D9B2124">
            <wp:extent cx="2733675" cy="1474760"/>
            <wp:effectExtent l="0" t="0" r="0" b="0"/>
            <wp:docPr id="25" name="Рисунок 25" descr="https://avatars.mds.yandex.net/i?id=bde8b4307892fea4b2485ab812e917c6-4253662-images-thumbs&amp;ref=rim&amp;n=33&amp;w=20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avatars.mds.yandex.net/i?id=bde8b4307892fea4b2485ab812e917c6-4253662-images-thumbs&amp;ref=rim&amp;n=33&amp;w=200&amp;h=15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20" r="19454"/>
                    <a:stretch/>
                  </pic:blipFill>
                  <pic:spPr bwMode="auto">
                    <a:xfrm>
                      <a:off x="0" y="0"/>
                      <a:ext cx="2733675" cy="147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3CB1" w:rsidRPr="00143CB1" w:rsidRDefault="00143CB1" w:rsidP="00143CB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CB1">
        <w:rPr>
          <w:noProof/>
          <w:sz w:val="28"/>
          <w:szCs w:val="28"/>
          <w:lang w:eastAsia="ru-RU"/>
        </w:rPr>
        <w:drawing>
          <wp:inline distT="0" distB="0" distL="0" distR="0" wp14:anchorId="33531A80" wp14:editId="162C71BA">
            <wp:extent cx="2543175" cy="1895475"/>
            <wp:effectExtent l="0" t="0" r="0" b="9525"/>
            <wp:docPr id="26" name="Рисунок 26" descr="https://avatars.mds.yandex.net/i?id=817c70dbebdfeeb365b17d662544a267-4432918-images-thumbs&amp;ref=rim&amp;n=33&amp;w=20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avatars.mds.yandex.net/i?id=817c70dbebdfeeb365b17d662544a267-4432918-images-thumbs&amp;ref=rim&amp;n=33&amp;w=200&amp;h=15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53" r="21162"/>
                    <a:stretch/>
                  </pic:blipFill>
                  <pic:spPr bwMode="auto">
                    <a:xfrm>
                      <a:off x="0" y="0"/>
                      <a:ext cx="2545678" cy="189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43CB1">
        <w:rPr>
          <w:noProof/>
          <w:sz w:val="28"/>
          <w:szCs w:val="28"/>
          <w:lang w:eastAsia="ru-RU"/>
        </w:rPr>
        <w:t xml:space="preserve">          </w:t>
      </w:r>
      <w:r w:rsidRPr="00143CB1">
        <w:rPr>
          <w:noProof/>
          <w:sz w:val="28"/>
          <w:szCs w:val="28"/>
          <w:lang w:eastAsia="ru-RU"/>
        </w:rPr>
        <w:drawing>
          <wp:inline distT="0" distB="0" distL="0" distR="0" wp14:anchorId="42139C26" wp14:editId="055A44C3">
            <wp:extent cx="2723444" cy="1838325"/>
            <wp:effectExtent l="0" t="0" r="1270" b="0"/>
            <wp:docPr id="27" name="Рисунок 27" descr="https://avatars.mds.yandex.net/i?id=cdea8c97c0dc6d46e658d3e437bcc66f-4569040-images-thumbs&amp;ref=rim&amp;n=33&amp;w=20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avatars.mds.yandex.net/i?id=cdea8c97c0dc6d46e658d3e437bcc66f-4569040-images-thumbs&amp;ref=rim&amp;n=33&amp;w=200&amp;h=15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00"/>
                    <a:stretch/>
                  </pic:blipFill>
                  <pic:spPr bwMode="auto">
                    <a:xfrm>
                      <a:off x="0" y="0"/>
                      <a:ext cx="2723444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3CB1" w:rsidRPr="00143CB1" w:rsidRDefault="00143CB1" w:rsidP="00143CB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A16" w:rsidRPr="00143CB1" w:rsidRDefault="00143CB1" w:rsidP="00143CB1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143CB1">
        <w:rPr>
          <w:rFonts w:ascii="Times New Roman" w:hAnsi="Times New Roman" w:cs="Times New Roman"/>
          <w:sz w:val="28"/>
          <w:szCs w:val="28"/>
        </w:rPr>
        <w:t xml:space="preserve"> </w:t>
      </w:r>
      <w:r w:rsidRPr="00143C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Итак,  п</w:t>
      </w:r>
      <w:r w:rsidRPr="00143CB1">
        <w:rPr>
          <w:rFonts w:ascii="Times New Roman" w:hAnsi="Times New Roman" w:cs="Times New Roman"/>
          <w:sz w:val="28"/>
          <w:szCs w:val="28"/>
        </w:rPr>
        <w:t>одводя</w:t>
      </w:r>
      <w:r w:rsidRPr="00143CB1">
        <w:rPr>
          <w:rFonts w:ascii="Times New Roman" w:hAnsi="Times New Roman" w:cs="Times New Roman"/>
          <w:sz w:val="28"/>
          <w:szCs w:val="28"/>
        </w:rPr>
        <w:t xml:space="preserve"> </w:t>
      </w:r>
      <w:r w:rsidRPr="00143CB1">
        <w:rPr>
          <w:rFonts w:ascii="Times New Roman" w:hAnsi="Times New Roman" w:cs="Times New Roman"/>
          <w:sz w:val="28"/>
          <w:szCs w:val="28"/>
        </w:rPr>
        <w:t xml:space="preserve"> итог можно сказать, что  метод   ММЧ  дошкольникам и младшим школьникам помогает формированию диалектических  представлений о различных объектах и процессах живой и неживой природы; позволяет наглядно увидеть  природные явления, характер взаимодействия их элементов;  развивает мышление, стимулирует  любознательность; развивает  воображение и фантазию;  создает условия  для формирования инициативной, пытливой творческой личности.</w:t>
      </w:r>
    </w:p>
    <w:sectPr w:rsidR="00E40A16" w:rsidRPr="0014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51"/>
    <w:rsid w:val="00143CB1"/>
    <w:rsid w:val="00485651"/>
    <w:rsid w:val="00C77F38"/>
    <w:rsid w:val="00E40A16"/>
    <w:rsid w:val="00EE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C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C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746</Words>
  <Characters>4256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2021-12-13T11:36:00Z</dcterms:created>
  <dcterms:modified xsi:type="dcterms:W3CDTF">2021-12-13T11:43:00Z</dcterms:modified>
</cp:coreProperties>
</file>