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792" w:tblpY="1258"/>
        <w:tblOverlap w:val="never"/>
        <w:tblW w:w="9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1" w:type="dxa"/>
            <w:noWrap w:val="0"/>
            <w:vAlign w:val="top"/>
          </w:tcPr>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Муниципальное автономное дошкольное образовательное учреждение</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Центр развития ребенка – детский сад № 14 «Шатлык»</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городского округа город Октябрьский Республики Башкортостан</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
                <w:bCs/>
                <w:kern w:val="36"/>
                <w:sz w:val="48"/>
                <w:szCs w:val="4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
                <w:bCs/>
                <w:kern w:val="36"/>
                <w:sz w:val="48"/>
                <w:szCs w:val="4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
                <w:bCs/>
                <w:kern w:val="36"/>
                <w:sz w:val="48"/>
                <w:szCs w:val="4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both"/>
              <w:textAlignment w:val="auto"/>
              <w:outlineLvl w:val="0"/>
              <w:rPr>
                <w:rFonts w:hint="default" w:ascii="Times New Roman" w:hAnsi="Times New Roman" w:eastAsia="Times New Roman" w:cs="Times New Roman"/>
                <w:b/>
                <w:bCs/>
                <w:kern w:val="36"/>
                <w:sz w:val="48"/>
                <w:szCs w:val="4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both"/>
              <w:textAlignment w:val="auto"/>
              <w:outlineLvl w:val="0"/>
              <w:rPr>
                <w:rFonts w:hint="default" w:ascii="Times New Roman" w:hAnsi="Times New Roman" w:eastAsia="Times New Roman" w:cs="Times New Roman"/>
                <w:b/>
                <w:bCs/>
                <w:kern w:val="36"/>
                <w:sz w:val="48"/>
                <w:szCs w:val="48"/>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
                <w:bCs/>
                <w:kern w:val="36"/>
                <w:sz w:val="40"/>
                <w:szCs w:val="40"/>
                <w:lang w:val="ru-RU"/>
              </w:rPr>
            </w:pPr>
            <w:r>
              <w:rPr>
                <w:rFonts w:hint="default" w:ascii="Times New Roman" w:hAnsi="Times New Roman" w:eastAsia="Times New Roman" w:cs="Times New Roman"/>
                <w:b/>
                <w:bCs/>
                <w:kern w:val="36"/>
                <w:sz w:val="40"/>
                <w:szCs w:val="40"/>
                <w:lang w:val="ru-RU"/>
              </w:rPr>
              <w:t xml:space="preserve">Сообщение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
                <w:bCs/>
                <w:kern w:val="36"/>
                <w:sz w:val="40"/>
                <w:szCs w:val="40"/>
                <w:lang w:val="ru-RU"/>
              </w:rPr>
            </w:pPr>
            <w:r>
              <w:rPr>
                <w:rFonts w:hint="default" w:ascii="Times New Roman" w:hAnsi="Times New Roman" w:eastAsia="Times New Roman" w:cs="Times New Roman"/>
                <w:b w:val="0"/>
                <w:bCs w:val="0"/>
                <w:kern w:val="36"/>
                <w:sz w:val="36"/>
                <w:szCs w:val="36"/>
                <w:lang w:val="ru-RU"/>
              </w:rPr>
              <w:t xml:space="preserve">из опыта работы </w:t>
            </w:r>
            <w:r>
              <w:rPr>
                <w:rFonts w:hint="default" w:ascii="Times New Roman" w:hAnsi="Times New Roman" w:eastAsia="Times New Roman" w:cs="Times New Roman"/>
                <w:b w:val="0"/>
                <w:bCs w:val="0"/>
                <w:kern w:val="36"/>
                <w:sz w:val="36"/>
                <w:szCs w:val="36"/>
              </w:rPr>
              <w:t xml:space="preserve">на тему: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cs="Times New Roman"/>
                <w:b/>
                <w:bCs/>
                <w:sz w:val="40"/>
                <w:szCs w:val="40"/>
              </w:rPr>
            </w:pPr>
            <w:r>
              <w:rPr>
                <w:rFonts w:hint="default" w:ascii="Times New Roman" w:hAnsi="Times New Roman" w:cs="Times New Roman"/>
                <w:b/>
                <w:bCs/>
                <w:sz w:val="40"/>
                <w:szCs w:val="40"/>
                <w:lang w:val="ru-RU"/>
              </w:rPr>
              <w:t>«</w:t>
            </w:r>
            <w:r>
              <w:rPr>
                <w:rFonts w:hint="default" w:ascii="Times New Roman" w:hAnsi="Times New Roman" w:cs="Times New Roman"/>
                <w:b/>
                <w:bCs/>
                <w:sz w:val="40"/>
                <w:szCs w:val="40"/>
              </w:rPr>
              <w:t xml:space="preserve">Индивидуальный подход в формировании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cs="Times New Roman"/>
                <w:b/>
                <w:bCs/>
                <w:sz w:val="40"/>
                <w:szCs w:val="40"/>
              </w:rPr>
            </w:pPr>
            <w:r>
              <w:rPr>
                <w:rFonts w:hint="default" w:ascii="Times New Roman" w:hAnsi="Times New Roman" w:cs="Times New Roman"/>
                <w:b/>
                <w:bCs/>
                <w:sz w:val="40"/>
                <w:szCs w:val="40"/>
              </w:rPr>
              <w:t xml:space="preserve">звуковой культуры речи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Arial" w:hAnsi="Arial" w:eastAsia="SimSun" w:cs="Arial"/>
                <w:b/>
                <w:bCs/>
                <w:i w:val="0"/>
                <w:iCs w:val="0"/>
                <w:caps w:val="0"/>
                <w:color w:val="333333"/>
                <w:spacing w:val="0"/>
                <w:sz w:val="18"/>
                <w:szCs w:val="18"/>
                <w:shd w:val="clear" w:fill="F5F5F5"/>
                <w:lang w:val="ru-RU"/>
              </w:rPr>
            </w:pPr>
            <w:r>
              <w:rPr>
                <w:rFonts w:hint="default" w:ascii="Times New Roman" w:hAnsi="Times New Roman" w:cs="Times New Roman"/>
                <w:b/>
                <w:bCs/>
                <w:sz w:val="40"/>
                <w:szCs w:val="40"/>
              </w:rPr>
              <w:t>детей старшего дошкольного возраст</w:t>
            </w:r>
            <w:r>
              <w:rPr>
                <w:rFonts w:hint="default" w:ascii="Times New Roman" w:hAnsi="Times New Roman" w:cs="Times New Roman"/>
                <w:b/>
                <w:bCs/>
                <w:sz w:val="40"/>
                <w:szCs w:val="40"/>
                <w:lang w:val="ru-RU"/>
              </w:rPr>
              <w:t>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jc w:val="center"/>
              <w:textAlignment w:val="auto"/>
              <w:outlineLvl w:val="0"/>
              <w:rPr>
                <w:rFonts w:hint="default" w:ascii="Times New Roman" w:hAnsi="Times New Roman" w:eastAsia="Times New Roman" w:cs="Times New Roman"/>
                <w:b/>
                <w:bCs/>
                <w:kern w:val="36"/>
                <w:sz w:val="40"/>
                <w:szCs w:val="40"/>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Cs/>
                <w:kern w:val="36"/>
                <w:sz w:val="24"/>
                <w:szCs w:val="24"/>
              </w:rPr>
            </w:pPr>
            <w:r>
              <w:rPr>
                <w:rFonts w:hint="default" w:ascii="Times New Roman" w:hAnsi="Times New Roman" w:eastAsia="Times New Roman" w:cs="Times New Roman"/>
                <w:bCs/>
                <w:kern w:val="36"/>
                <w:sz w:val="24"/>
                <w:szCs w:val="24"/>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cs="Times New Roman"/>
                <w:bCs/>
                <w:kern w:val="36"/>
                <w:sz w:val="24"/>
                <w:szCs w:val="24"/>
                <w:lang w:val="ru-RU"/>
              </w:rPr>
            </w:pPr>
            <w:r>
              <w:rPr>
                <w:rFonts w:hint="default" w:ascii="Times New Roman" w:hAnsi="Times New Roman" w:eastAsia="Times New Roman" w:cs="Times New Roman"/>
                <w:bCs/>
                <w:kern w:val="36"/>
                <w:sz w:val="24"/>
                <w:szCs w:val="24"/>
              </w:rPr>
              <w:t xml:space="preserve">                                                   </w:t>
            </w:r>
            <w:r>
              <w:rPr>
                <w:rFonts w:hint="default" w:ascii="Times New Roman" w:hAnsi="Times New Roman" w:cs="Times New Roman"/>
                <w:bCs/>
                <w:kern w:val="36"/>
                <w:sz w:val="24"/>
                <w:szCs w:val="24"/>
                <w:lang w:val="ru-RU"/>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both"/>
              <w:textAlignment w:val="auto"/>
              <w:outlineLvl w:val="0"/>
              <w:rPr>
                <w:rFonts w:hint="default" w:ascii="Times New Roman" w:hAnsi="Times New Roman" w:cs="Times New Roman"/>
                <w:bCs/>
                <w:kern w:val="36"/>
                <w:sz w:val="24"/>
                <w:szCs w:val="24"/>
                <w:lang w:val="ru-RU"/>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firstLine="5163" w:firstLineChars="2150"/>
              <w:contextualSpacing/>
              <w:jc w:val="both"/>
              <w:textAlignment w:val="auto"/>
              <w:outlineLvl w:val="0"/>
              <w:rPr>
                <w:rFonts w:hint="default" w:ascii="Times New Roman" w:hAnsi="Times New Roman" w:eastAsia="Times New Roman" w:cs="Times New Roman"/>
                <w:b/>
                <w:bCs/>
                <w:kern w:val="36"/>
                <w:sz w:val="24"/>
                <w:szCs w:val="24"/>
                <w:u w:val="single"/>
              </w:rPr>
            </w:pPr>
            <w:r>
              <w:rPr>
                <w:rFonts w:hint="default" w:ascii="Times New Roman" w:hAnsi="Times New Roman" w:eastAsia="Times New Roman" w:cs="Times New Roman"/>
                <w:b/>
                <w:bCs/>
                <w:kern w:val="36"/>
                <w:sz w:val="24"/>
                <w:szCs w:val="24"/>
                <w:u w:val="single"/>
              </w:rPr>
              <w:t>Подготовила и провела: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5160" w:right="-600" w:rightChars="-300" w:hanging="5160" w:hangingChars="2150"/>
              <w:contextualSpacing/>
              <w:jc w:val="both"/>
              <w:textAlignment w:val="auto"/>
              <w:outlineLvl w:val="0"/>
              <w:rPr>
                <w:rFonts w:hint="default" w:ascii="Times New Roman" w:hAnsi="Times New Roman" w:cs="Times New Roman"/>
                <w:bCs/>
                <w:kern w:val="36"/>
                <w:sz w:val="24"/>
                <w:szCs w:val="24"/>
                <w:lang w:val="ru-RU"/>
              </w:rPr>
            </w:pPr>
            <w:r>
              <w:rPr>
                <w:rFonts w:hint="default" w:ascii="Times New Roman" w:hAnsi="Times New Roman" w:eastAsia="Times New Roman" w:cs="Times New Roman"/>
                <w:bCs/>
                <w:kern w:val="36"/>
                <w:sz w:val="24"/>
                <w:szCs w:val="24"/>
              </w:rPr>
              <w:t xml:space="preserve">                                           </w:t>
            </w:r>
            <w:r>
              <w:rPr>
                <w:rFonts w:hint="default" w:ascii="Times New Roman" w:hAnsi="Times New Roman" w:cs="Times New Roman"/>
                <w:bCs/>
                <w:kern w:val="36"/>
                <w:sz w:val="24"/>
                <w:szCs w:val="24"/>
                <w:lang w:val="ru-RU"/>
              </w:rPr>
              <w:t>Ахметьянова Эльвира Ильфатовна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Cs/>
                <w:kern w:val="36"/>
                <w:sz w:val="24"/>
                <w:szCs w:val="24"/>
              </w:rPr>
            </w:pPr>
            <w:r>
              <w:rPr>
                <w:rFonts w:hint="default" w:ascii="Times New Roman" w:hAnsi="Times New Roman" w:eastAsia="Times New Roman" w:cs="Times New Roman"/>
                <w:bCs/>
                <w:kern w:val="36"/>
                <w:sz w:val="24"/>
                <w:szCs w:val="24"/>
              </w:rPr>
              <w:t xml:space="preserve">             </w:t>
            </w:r>
            <w:r>
              <w:rPr>
                <w:rFonts w:hint="default" w:ascii="Times New Roman" w:hAnsi="Times New Roman" w:cs="Times New Roman"/>
                <w:bCs/>
                <w:kern w:val="36"/>
                <w:sz w:val="24"/>
                <w:szCs w:val="24"/>
                <w:lang w:val="ru-RU"/>
              </w:rPr>
              <w:t>воспитатель</w:t>
            </w:r>
            <w:r>
              <w:rPr>
                <w:rFonts w:hint="default" w:ascii="Times New Roman" w:hAnsi="Times New Roman" w:eastAsia="Times New Roman" w:cs="Times New Roman"/>
                <w:bCs/>
                <w:kern w:val="36"/>
                <w:sz w:val="24"/>
                <w:szCs w:val="24"/>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center"/>
              <w:textAlignment w:val="auto"/>
              <w:outlineLvl w:val="0"/>
              <w:rPr>
                <w:rFonts w:hint="default" w:ascii="Times New Roman" w:hAnsi="Times New Roman" w:eastAsia="Times New Roman" w:cs="Times New Roman"/>
                <w:bCs/>
                <w:kern w:val="36"/>
                <w:sz w:val="24"/>
                <w:szCs w:val="24"/>
              </w:rPr>
            </w:pPr>
            <w:r>
              <w:rPr>
                <w:rFonts w:hint="default" w:ascii="Times New Roman" w:hAnsi="Times New Roman" w:eastAsia="Times New Roman" w:cs="Times New Roman"/>
                <w:bCs/>
                <w:kern w:val="36"/>
                <w:sz w:val="24"/>
                <w:szCs w:val="24"/>
              </w:rPr>
              <w:t xml:space="preserve">    </w:t>
            </w:r>
            <w:r>
              <w:rPr>
                <w:rFonts w:hint="default" w:ascii="Times New Roman" w:hAnsi="Times New Roman" w:cs="Times New Roman"/>
                <w:bCs/>
                <w:kern w:val="36"/>
                <w:sz w:val="24"/>
                <w:szCs w:val="24"/>
                <w:lang w:val="ru-RU"/>
              </w:rPr>
              <w:t xml:space="preserve">                                первой</w:t>
            </w:r>
            <w:r>
              <w:rPr>
                <w:rFonts w:hint="default" w:ascii="Times New Roman" w:hAnsi="Times New Roman" w:eastAsia="Times New Roman" w:cs="Times New Roman"/>
                <w:bCs/>
                <w:kern w:val="36"/>
                <w:sz w:val="24"/>
                <w:szCs w:val="24"/>
              </w:rPr>
              <w:t xml:space="preserve"> квалификационной категории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firstLine="5163" w:firstLineChars="2150"/>
              <w:contextualSpacing/>
              <w:jc w:val="both"/>
              <w:textAlignment w:val="auto"/>
              <w:outlineLvl w:val="0"/>
              <w:rPr>
                <w:rFonts w:hint="default" w:ascii="Times New Roman" w:hAnsi="Times New Roman" w:cs="Times New Roman"/>
                <w:bCs/>
                <w:kern w:val="36"/>
                <w:sz w:val="24"/>
                <w:szCs w:val="24"/>
                <w:lang w:val="ru-RU"/>
              </w:rPr>
            </w:pPr>
            <w:r>
              <w:rPr>
                <w:rFonts w:hint="default" w:ascii="Times New Roman" w:hAnsi="Times New Roman" w:eastAsia="Times New Roman" w:cs="Times New Roman"/>
                <w:b/>
                <w:bCs/>
                <w:kern w:val="36"/>
                <w:sz w:val="24"/>
                <w:szCs w:val="24"/>
                <w:u w:val="single"/>
              </w:rPr>
              <w:t>Согласовано:</w:t>
            </w:r>
            <w:r>
              <w:rPr>
                <w:rFonts w:hint="default" w:ascii="Times New Roman" w:hAnsi="Times New Roman" w:eastAsia="Times New Roman" w:cs="Times New Roman"/>
                <w:bCs/>
                <w:kern w:val="36"/>
                <w:sz w:val="24"/>
                <w:szCs w:val="24"/>
              </w:rPr>
              <w:t xml:space="preserve"> старший воспитател</w:t>
            </w:r>
            <w:r>
              <w:rPr>
                <w:rFonts w:hint="default" w:ascii="Times New Roman" w:hAnsi="Times New Roman" w:cs="Times New Roman"/>
                <w:bCs/>
                <w:kern w:val="36"/>
                <w:sz w:val="24"/>
                <w:szCs w:val="24"/>
                <w:lang w:val="ru-RU"/>
              </w:rPr>
              <w:t>ь</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both"/>
              <w:textAlignment w:val="auto"/>
              <w:outlineLvl w:val="0"/>
              <w:rPr>
                <w:rFonts w:hint="default" w:ascii="Times New Roman" w:hAnsi="Times New Roman" w:eastAsia="Times New Roman" w:cs="Times New Roman"/>
                <w:bCs/>
                <w:kern w:val="36"/>
                <w:sz w:val="24"/>
                <w:szCs w:val="24"/>
              </w:rPr>
            </w:pPr>
            <w:r>
              <w:rPr>
                <w:rFonts w:hint="default" w:ascii="Times New Roman" w:hAnsi="Times New Roman" w:cs="Times New Roman"/>
                <w:bCs/>
                <w:kern w:val="36"/>
                <w:sz w:val="24"/>
                <w:szCs w:val="24"/>
                <w:lang w:val="ru-RU"/>
              </w:rPr>
              <w:t xml:space="preserve">                                            </w:t>
            </w:r>
            <w:r>
              <w:rPr>
                <w:rFonts w:hint="default" w:ascii="Times New Roman" w:hAnsi="Times New Roman" w:eastAsia="Times New Roman" w:cs="Times New Roman"/>
                <w:bCs/>
                <w:kern w:val="36"/>
                <w:sz w:val="24"/>
                <w:szCs w:val="24"/>
              </w:rPr>
              <w:t>_______________ А.Ф.Хисамиева</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contextualSpacing/>
              <w:jc w:val="both"/>
              <w:textAlignment w:val="auto"/>
              <w:outlineLvl w:val="0"/>
              <w:rPr>
                <w:rFonts w:hint="default" w:ascii="Times New Roman" w:hAnsi="Times New Roman" w:eastAsia="Times New Roman" w:cs="Times New Roman"/>
                <w:bCs/>
                <w:kern w:val="36"/>
                <w:sz w:val="24"/>
                <w:szCs w:val="24"/>
              </w:rPr>
            </w:pPr>
            <w:r>
              <w:rPr>
                <w:rFonts w:hint="default" w:ascii="Times New Roman" w:hAnsi="Times New Roman" w:eastAsia="Times New Roman" w:cs="Times New Roman"/>
                <w:bCs/>
                <w:kern w:val="36"/>
                <w:sz w:val="24"/>
                <w:szCs w:val="24"/>
              </w:rPr>
              <w:t xml:space="preserve">                                         </w:t>
            </w:r>
            <w:r>
              <w:rPr>
                <w:rFonts w:hint="default" w:ascii="Times New Roman" w:hAnsi="Times New Roman" w:cs="Times New Roman"/>
                <w:bCs/>
                <w:kern w:val="36"/>
                <w:sz w:val="24"/>
                <w:szCs w:val="24"/>
                <w:lang w:val="ru-RU"/>
              </w:rPr>
              <w:t xml:space="preserve"> </w:t>
            </w:r>
            <w:r>
              <w:rPr>
                <w:rFonts w:hint="default" w:ascii="Times New Roman" w:hAnsi="Times New Roman" w:eastAsia="Times New Roman" w:cs="Times New Roman"/>
                <w:bCs/>
                <w:kern w:val="36"/>
                <w:sz w:val="24"/>
                <w:szCs w:val="24"/>
              </w:rPr>
              <w:t xml:space="preserve"> Дата проведения:</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firstLine="4200" w:firstLineChars="1750"/>
              <w:contextualSpacing/>
              <w:jc w:val="both"/>
              <w:textAlignment w:val="auto"/>
              <w:outlineLvl w:val="0"/>
              <w:rPr>
                <w:rFonts w:hint="default" w:ascii="Times New Roman" w:hAnsi="Times New Roman" w:eastAsia="Times New Roman" w:cs="Times New Roman"/>
                <w:bCs/>
                <w:kern w:val="36"/>
                <w:sz w:val="24"/>
                <w:szCs w:val="24"/>
                <w:u w:val="single"/>
              </w:rPr>
            </w:pPr>
            <w:r>
              <w:rPr>
                <w:rFonts w:hint="default" w:ascii="Times New Roman" w:hAnsi="Times New Roman" w:eastAsia="Times New Roman" w:cs="Times New Roman"/>
                <w:bCs/>
                <w:kern w:val="36"/>
                <w:sz w:val="24"/>
                <w:szCs w:val="24"/>
              </w:rPr>
              <w:t xml:space="preserve">   </w:t>
            </w:r>
            <w:r>
              <w:rPr>
                <w:rFonts w:hint="default" w:ascii="Times New Roman" w:hAnsi="Times New Roman" w:cs="Times New Roman"/>
                <w:bCs/>
                <w:kern w:val="36"/>
                <w:sz w:val="24"/>
                <w:szCs w:val="24"/>
                <w:lang w:val="ru-RU"/>
              </w:rPr>
              <w:t xml:space="preserve">    </w:t>
            </w:r>
            <w:r>
              <w:rPr>
                <w:rFonts w:hint="default" w:ascii="Times New Roman" w:hAnsi="Times New Roman" w:eastAsia="Times New Roman" w:cs="Times New Roman"/>
                <w:bCs/>
                <w:kern w:val="36"/>
                <w:sz w:val="24"/>
                <w:szCs w:val="24"/>
              </w:rPr>
              <w:t xml:space="preserve"> </w:t>
            </w:r>
            <w:r>
              <w:rPr>
                <w:rFonts w:hint="default" w:ascii="Times New Roman" w:hAnsi="Times New Roman" w:eastAsia="Times New Roman" w:cs="Times New Roman"/>
                <w:bCs/>
                <w:kern w:val="36"/>
                <w:sz w:val="24"/>
                <w:szCs w:val="24"/>
                <w:u w:val="single"/>
              </w:rPr>
              <w:t>«    »                    2021 г.</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jc w:val="center"/>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jc w:val="both"/>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jc w:val="both"/>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right="-600" w:rightChars="-300"/>
              <w:jc w:val="both"/>
              <w:textAlignment w:val="auto"/>
              <w:outlineLvl w:val="0"/>
              <w:rPr>
                <w:rFonts w:hint="default" w:ascii="Times New Roman" w:hAnsi="Times New Roman" w:eastAsia="Times New Roman" w:cs="Times New Roman"/>
                <w:bCs/>
                <w:kern w:val="36"/>
                <w:sz w:val="24"/>
                <w:szCs w:val="24"/>
              </w:rPr>
            </w:pPr>
          </w:p>
          <w:p>
            <w:pPr>
              <w:keepNext w:val="0"/>
              <w:keepLines w:val="0"/>
              <w:pageBreakBefore w:val="0"/>
              <w:widowControl/>
              <w:kinsoku/>
              <w:wordWrap/>
              <w:overflowPunct/>
              <w:topLinePunct w:val="0"/>
              <w:autoSpaceDE/>
              <w:autoSpaceDN/>
              <w:bidi w:val="0"/>
              <w:adjustRightInd/>
              <w:snapToGrid/>
              <w:ind w:right="-600" w:rightChars="-300"/>
              <w:contextualSpacing/>
              <w:jc w:val="both"/>
              <w:textAlignment w:val="auto"/>
              <w:rPr>
                <w:rFonts w:hint="default" w:ascii="Times New Roman" w:hAnsi="Times New Roman" w:eastAsia="Times New Roman" w:cs="Times New Roman"/>
                <w:b/>
                <w:bCs/>
                <w:kern w:val="36"/>
                <w:sz w:val="28"/>
                <w:szCs w:val="28"/>
              </w:rPr>
            </w:pPr>
          </w:p>
          <w:p>
            <w:pPr>
              <w:keepNext w:val="0"/>
              <w:keepLines w:val="0"/>
              <w:pageBreakBefore w:val="0"/>
              <w:widowControl/>
              <w:kinsoku/>
              <w:wordWrap/>
              <w:overflowPunct/>
              <w:topLinePunct w:val="0"/>
              <w:autoSpaceDE/>
              <w:autoSpaceDN/>
              <w:bidi w:val="0"/>
              <w:adjustRightInd/>
              <w:snapToGrid/>
              <w:ind w:right="-600" w:rightChars="-300"/>
              <w:contextualSpacing/>
              <w:jc w:val="center"/>
              <w:textAlignment w:val="auto"/>
              <w:rPr>
                <w:rFonts w:hint="default" w:ascii="Times New Roman" w:hAnsi="Times New Roman" w:eastAsia="Times New Roman" w:cs="Times New Roman"/>
                <w:b/>
                <w:bCs/>
                <w:kern w:val="36"/>
                <w:sz w:val="28"/>
                <w:szCs w:val="28"/>
              </w:rPr>
            </w:pPr>
          </w:p>
          <w:p>
            <w:pPr>
              <w:keepNext w:val="0"/>
              <w:keepLines w:val="0"/>
              <w:pageBreakBefore w:val="0"/>
              <w:widowControl/>
              <w:kinsoku/>
              <w:wordWrap/>
              <w:overflowPunct/>
              <w:topLinePunct w:val="0"/>
              <w:autoSpaceDE/>
              <w:autoSpaceDN/>
              <w:bidi w:val="0"/>
              <w:adjustRightInd/>
              <w:snapToGrid/>
              <w:spacing w:after="0" w:line="240" w:lineRule="auto"/>
              <w:ind w:right="-600" w:rightChars="-300"/>
              <w:contextualSpacing/>
              <w:jc w:val="center"/>
              <w:textAlignment w:val="auto"/>
              <w:rPr>
                <w:rFonts w:hint="default"/>
                <w:sz w:val="28"/>
                <w:szCs w:val="28"/>
                <w:vertAlign w:val="baseline"/>
                <w:lang w:val="en-US" w:eastAsia="zh-CN"/>
              </w:rPr>
            </w:pPr>
            <w:r>
              <w:rPr>
                <w:rFonts w:hint="default" w:ascii="Times New Roman" w:hAnsi="Times New Roman" w:eastAsia="Times New Roman" w:cs="Times New Roman"/>
                <w:b/>
                <w:bCs/>
                <w:kern w:val="36"/>
                <w:sz w:val="28"/>
                <w:szCs w:val="28"/>
              </w:rPr>
              <w:t>2021 – 2022 учебный год</w:t>
            </w:r>
          </w:p>
        </w:tc>
      </w:tr>
    </w:tbl>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Речь – это самое главное достижение человека. </w:t>
      </w:r>
      <w:r>
        <w:rPr>
          <w:rFonts w:hint="default" w:ascii="Times New Roman" w:hAnsi="Times New Roman" w:cs="Times New Roman"/>
          <w:sz w:val="28"/>
          <w:szCs w:val="28"/>
          <w:lang w:val="ru-RU"/>
        </w:rPr>
        <w:t xml:space="preserve">Это </w:t>
      </w:r>
      <w:r>
        <w:rPr>
          <w:rFonts w:hint="default" w:ascii="Times New Roman" w:hAnsi="Times New Roman" w:cs="Times New Roman"/>
          <w:sz w:val="28"/>
          <w:szCs w:val="28"/>
        </w:rPr>
        <w:t>обща</w:t>
      </w:r>
      <w:r>
        <w:rPr>
          <w:rFonts w:hint="default" w:ascii="Times New Roman" w:hAnsi="Times New Roman" w:cs="Times New Roman"/>
          <w:sz w:val="28"/>
          <w:szCs w:val="28"/>
          <w:lang w:val="ru-RU"/>
        </w:rPr>
        <w:t xml:space="preserve">ение </w:t>
      </w:r>
      <w:r>
        <w:rPr>
          <w:rFonts w:hint="default" w:ascii="Times New Roman" w:hAnsi="Times New Roman" w:cs="Times New Roman"/>
          <w:sz w:val="28"/>
          <w:szCs w:val="28"/>
        </w:rPr>
        <w:t xml:space="preserve"> с другими людьми</w:t>
      </w:r>
      <w:r>
        <w:rPr>
          <w:rFonts w:hint="default" w:ascii="Times New Roman" w:hAnsi="Times New Roman" w:cs="Times New Roman"/>
          <w:sz w:val="28"/>
          <w:szCs w:val="28"/>
          <w:lang w:val="ru-RU"/>
        </w:rPr>
        <w:t xml:space="preserve"> с</w:t>
      </w:r>
      <w:r>
        <w:rPr>
          <w:rFonts w:hint="default" w:ascii="Times New Roman" w:hAnsi="Times New Roman" w:cs="Times New Roman"/>
          <w:sz w:val="28"/>
          <w:szCs w:val="28"/>
        </w:rPr>
        <w:t xml:space="preserve"> помощью звуков, слов, выражений, дополнительной жестикуляции и интонации. </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bookmarkStart w:id="0" w:name="_GoBack"/>
      <w:bookmarkEnd w:id="0"/>
      <w:r>
        <w:rPr>
          <w:rFonts w:hint="default" w:ascii="Times New Roman" w:hAnsi="Times New Roman" w:cs="Times New Roman"/>
          <w:sz w:val="28"/>
          <w:szCs w:val="28"/>
        </w:rPr>
        <w:t>Правильное общение называется культурой речи.</w:t>
      </w:r>
      <w:r>
        <w:rPr>
          <w:rFonts w:hint="default" w:ascii="Times New Roman" w:hAnsi="Times New Roman" w:cs="Times New Roman"/>
          <w:sz w:val="28"/>
          <w:szCs w:val="28"/>
        </w:rPr>
        <w:t> </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Понятие "звуковая культура речи" широко и своеобразно. </w:t>
      </w:r>
      <w:r>
        <w:rPr>
          <w:rFonts w:hint="default" w:ascii="Times New Roman" w:hAnsi="Times New Roman" w:cs="Times New Roman"/>
          <w:sz w:val="28"/>
          <w:szCs w:val="28"/>
        </w:rPr>
        <w:t>Звуковая культура речи – это умение правильно пользоваться всеми языковыми средствами.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Оно включает собственно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также элементы культуры речевого общения (общая тональность детской речи, поза и двигательные навыки в процессе разговора).</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Составные компоненты звуковой культуры - речевой слух и речевое дыхание - являются предпосылкой и условием для возникновения звучащей речи.</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Звуковая сторона языка усваивается ребенком постепенно. К началу дошкольного возраста речевой аппарат ребенка сформирован (он лишь незначительно отличается от речевых органов взрослых), функционирует и фонематический слух. В то же время в каждом возрастном периоде у детей имеются свои недостатки в звуковой культуре речи, которые рассматриваются в педагогике как неразвитое умение воспроизведения речи.</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У детей дошкольного возраста отмечаются неправильное произношение отдельных звуков, особенно шипящих, перестановка или пропуск звуков и слогов в слове. У некоторых детей наблюдается быстрая, нечеткая речь, при которой ребенок недостаточно открывает рот, слабо артикулирует звуки.</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Эти особенности речи не являются патологическими, они объясняются медленным развитием моторики речедвигательного аппарата.</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 движениях органов речедвигательного аппарата особенно важна тонкая координация мелких мышц, точность и быстрота этих движений, а такие качества формируются постепенно.</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Есть свои особенности и у речевого дыхания детей: оно поверхностное, с шумными частыми вдохами, без пауз. Эти особенности присущи в основном младшим дошкольникам, в старшем же дошкольном возрасте они встречаются</w:t>
      </w:r>
      <w:r>
        <w:rPr>
          <w:rFonts w:hint="default" w:ascii="Times New Roman" w:hAnsi="Times New Roman" w:cs="Times New Roman"/>
          <w:sz w:val="28"/>
          <w:szCs w:val="28"/>
          <w:lang w:val="ru-RU"/>
        </w:rPr>
        <w:t xml:space="preserve">, но </w:t>
      </w:r>
      <w:r>
        <w:rPr>
          <w:rFonts w:hint="default" w:ascii="Times New Roman" w:hAnsi="Times New Roman" w:cs="Times New Roman"/>
          <w:sz w:val="28"/>
          <w:szCs w:val="28"/>
        </w:rPr>
        <w:t xml:space="preserve"> значительно реже.</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Звуковая культура речи является составной частью речевой культуры. Дети дошкольного возраста овладевают ею в процессе общения с окружающими их людьми.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впоследствии и неуспеваемость в школе.</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Особенно важно чистое звукопроизношение, так как правильно слышимый и произносимый звук - основа обучения грамоте, правильной письменной речи.</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 Большое влияние на формирование высокой культуры речи у детей оказывает воспитатель.</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Часто работа воспитателя по формированию звуковой культуры речи у детей переплетается с работой </w:t>
      </w:r>
      <w:r>
        <w:rPr>
          <w:rFonts w:hint="default" w:ascii="Times New Roman" w:hAnsi="Times New Roman" w:cs="Times New Roman"/>
          <w:sz w:val="28"/>
          <w:szCs w:val="28"/>
          <w:lang w:val="ru-RU"/>
        </w:rPr>
        <w:t xml:space="preserve">учителя - </w:t>
      </w:r>
      <w:r>
        <w:rPr>
          <w:rFonts w:hint="default" w:ascii="Times New Roman" w:hAnsi="Times New Roman" w:cs="Times New Roman"/>
          <w:sz w:val="28"/>
          <w:szCs w:val="28"/>
        </w:rPr>
        <w:t xml:space="preserve">логопеда по исправлению недостатков произношения звуков. Однако воспитание звуковой культуры речи не следует сводить только к формированию правильного произношения звуков. </w:t>
      </w:r>
      <w:r>
        <w:rPr>
          <w:rFonts w:hint="default" w:ascii="Times New Roman" w:hAnsi="Times New Roman" w:cs="Times New Roman"/>
          <w:sz w:val="28"/>
          <w:szCs w:val="28"/>
          <w:lang w:val="ru-RU"/>
        </w:rPr>
        <w:tab/>
      </w:r>
      <w:r>
        <w:rPr>
          <w:rFonts w:hint="default" w:ascii="Times New Roman" w:hAnsi="Times New Roman" w:cs="Times New Roman"/>
          <w:sz w:val="28"/>
          <w:szCs w:val="28"/>
        </w:rPr>
        <w:t>Формирование правильного звукопроизношения является лишь частью работы . Воспитатель чаще всего работает над такими характерными проблемами , как :</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односложная, состоящая лишь из простых предложений речь;</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неумение правильно и грамотно выстроить предложение;</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недостаточный словарный запас;</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неспособность выстроить монолог (например, сюжетный или описательный рассказ на предложенную тему)</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отсутствие навыков культуры речи: неумение использовать интонации,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регулировать громкость речи;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плохая дикция.</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Планируя индивидуальную работу по формированию звуковой культуры речи , </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прежде всего наблюда</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за детьми в процессе их естественного общения, изуча</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речь ребёнка на занятиях, в играх, где может выявить запас слов, умение строить фразу, темп речи (очень быстрый или замедленный), недостатки речи (заикание, задержку речевого развития и др.). Затем прово</w:t>
      </w:r>
      <w:r>
        <w:rPr>
          <w:rFonts w:hint="default" w:ascii="Times New Roman" w:hAnsi="Times New Roman" w:cs="Times New Roman"/>
          <w:sz w:val="28"/>
          <w:szCs w:val="28"/>
          <w:lang w:val="ru-RU"/>
        </w:rPr>
        <w:t>жу</w:t>
      </w:r>
      <w:r>
        <w:rPr>
          <w:rFonts w:hint="default" w:ascii="Times New Roman" w:hAnsi="Times New Roman" w:cs="Times New Roman"/>
          <w:sz w:val="28"/>
          <w:szCs w:val="28"/>
        </w:rPr>
        <w:t xml:space="preserve"> индивидуальное обследование, в процессе которого выявля</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особенности речи ребёнка.</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После подведения итогов по обследованию планиру</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индивидуаль</w:t>
      </w:r>
      <w:r>
        <w:rPr>
          <w:rFonts w:hint="default" w:ascii="Times New Roman" w:hAnsi="Times New Roman" w:cs="Times New Roman"/>
          <w:sz w:val="28"/>
          <w:szCs w:val="28"/>
          <w:lang w:val="ru-RU"/>
        </w:rPr>
        <w:t>ную</w:t>
      </w:r>
      <w:r>
        <w:rPr>
          <w:rFonts w:hint="default" w:ascii="Times New Roman" w:hAnsi="Times New Roman" w:cs="Times New Roman"/>
          <w:sz w:val="28"/>
          <w:szCs w:val="28"/>
        </w:rPr>
        <w:t xml:space="preserve"> работ</w:t>
      </w:r>
      <w:r>
        <w:rPr>
          <w:rFonts w:hint="default" w:ascii="Times New Roman" w:hAnsi="Times New Roman" w:cs="Times New Roman"/>
          <w:sz w:val="28"/>
          <w:szCs w:val="28"/>
          <w:lang w:val="ru-RU"/>
        </w:rPr>
        <w:t>у</w:t>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Детей дел</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по степени сложности выявленных речевых недостатков. В первую подгруппу входят дети с наибольшим количеством речевых недостатков (серьезное отставание по всем или нескольким направлениям речевого развития) , которые требуют самого пристального внимания, систематической подгрупповой индивидуальной работы. Вместе с тем иногда  прово</w:t>
      </w:r>
      <w:r>
        <w:rPr>
          <w:rFonts w:hint="default" w:ascii="Times New Roman" w:hAnsi="Times New Roman" w:cs="Times New Roman"/>
          <w:sz w:val="28"/>
          <w:szCs w:val="28"/>
          <w:lang w:val="ru-RU"/>
        </w:rPr>
        <w:t>жу</w:t>
      </w:r>
      <w:r>
        <w:rPr>
          <w:rFonts w:hint="default" w:ascii="Times New Roman" w:hAnsi="Times New Roman" w:cs="Times New Roman"/>
          <w:sz w:val="28"/>
          <w:szCs w:val="28"/>
        </w:rPr>
        <w:t xml:space="preserve">  с этими детьми</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игры </w:t>
      </w:r>
      <w:r>
        <w:rPr>
          <w:rFonts w:hint="default" w:ascii="Times New Roman" w:hAnsi="Times New Roman" w:cs="Times New Roman"/>
          <w:sz w:val="28"/>
          <w:szCs w:val="28"/>
          <w:lang w:val="ru-RU"/>
        </w:rPr>
        <w:t xml:space="preserve">и </w:t>
      </w:r>
      <w:r>
        <w:rPr>
          <w:rFonts w:hint="default" w:ascii="Times New Roman" w:hAnsi="Times New Roman" w:cs="Times New Roman"/>
          <w:sz w:val="28"/>
          <w:szCs w:val="28"/>
        </w:rPr>
        <w:t xml:space="preserve">упражнения, которые еще только будут включены в коллективное занятие. В таких случаях </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преслед</w:t>
      </w:r>
      <w:r>
        <w:rPr>
          <w:rFonts w:hint="default" w:ascii="Times New Roman" w:hAnsi="Times New Roman" w:cs="Times New Roman"/>
          <w:sz w:val="28"/>
          <w:szCs w:val="28"/>
          <w:lang w:val="ru-RU"/>
        </w:rPr>
        <w:t>ую</w:t>
      </w:r>
      <w:r>
        <w:rPr>
          <w:rFonts w:hint="default" w:ascii="Times New Roman" w:hAnsi="Times New Roman" w:cs="Times New Roman"/>
          <w:sz w:val="28"/>
          <w:szCs w:val="28"/>
        </w:rPr>
        <w:t xml:space="preserve"> две цели: подготовить к предстоящей работе отдельных детей, чтобы они чувствовали себя увереннее на занятии, и постепенно подво</w:t>
      </w:r>
      <w:r>
        <w:rPr>
          <w:rFonts w:hint="default" w:ascii="Times New Roman" w:hAnsi="Times New Roman" w:cs="Times New Roman"/>
          <w:sz w:val="28"/>
          <w:szCs w:val="28"/>
          <w:lang w:val="ru-RU"/>
        </w:rPr>
        <w:t>жу</w:t>
      </w:r>
      <w:r>
        <w:rPr>
          <w:rFonts w:hint="default" w:ascii="Times New Roman" w:hAnsi="Times New Roman" w:cs="Times New Roman"/>
          <w:sz w:val="28"/>
          <w:szCs w:val="28"/>
        </w:rPr>
        <w:t xml:space="preserve"> воспитанников к новым для них формам работы.</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Во вторую подгруппу входят дети с небольшим количеством речевых недостатков, требующие периодической работы.</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третью подгруппу входят дети, у которых отсутствуют речевые недостатки или их количество не вызывает серьезных опасений (недостатки в развитии мелкой моторики, леворукие дети, и пр.).</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После деления детей на подгруппы </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подбира</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ряд игр, упражнений для каждой из них.</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center"/>
        <w:textAlignment w:val="auto"/>
        <w:rPr>
          <w:rFonts w:hint="default" w:ascii="Times New Roman" w:hAnsi="Times New Roman" w:cs="Times New Roman"/>
          <w:i/>
          <w:iCs/>
          <w:sz w:val="28"/>
          <w:szCs w:val="28"/>
          <w:lang w:val="ru-RU"/>
        </w:rPr>
      </w:pPr>
      <w:r>
        <w:rPr>
          <w:rFonts w:hint="default" w:ascii="Times New Roman" w:hAnsi="Times New Roman" w:cs="Times New Roman"/>
          <w:i/>
          <w:iCs/>
          <w:sz w:val="28"/>
          <w:szCs w:val="28"/>
        </w:rPr>
        <w:t>Игры на развитие правильного звукопроизношения.</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Дефекты звукопроизношения сами собой не исчезают. Своевременно не выявленные и не устраненные нарушения закрепляются, становятся стойкими. </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Наиболее активно участвует в образовании звуков и произнесении слов язык. От его положения и от того, какую форму он принимает (распластан и образует желобок, кончик языка сужен и касается верхних резцов и т.п.), зависит правильное произношение большинства звуков. Задача воспитателя - развивать у детей подвижность языка (умение поднимать язык вверх, отодвигать вглубь рта и т.д.), губ (умение их открывать, вытягивать вперед и т.д.), регуляцию движений нижней челюсти.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u w:val="single"/>
        </w:rPr>
      </w:pPr>
      <w:r>
        <w:rPr>
          <w:rFonts w:hint="default" w:ascii="Times New Roman" w:hAnsi="Times New Roman" w:cs="Times New Roman"/>
          <w:sz w:val="28"/>
          <w:szCs w:val="28"/>
          <w:u w:val="single"/>
        </w:rPr>
        <w:t>«Тише, тише: Маша пишет!»</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Цель. Автоматизация звука ш в предложениях.</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Описание игры. Дети, взявшись за руки, ходят вокруг Маши или Миши (такое имя дается любому выбранному ребенку) и тихо говорят: «Тише, тише: Маша пишет, наша Маша долго пишет, а кто Маше помешает, того Маша догоняет».</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После этих слов дети бегут в домик (отведенное педагогом место), а тот, кого Маша осалит, должен придумать и сказать слово со звуком ш. Потом выбирают новую Машу (или Мишу).</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Примечание. Педагогу нужно следить за тем, чтобы дети говорили неторопливо, четко, вполголоса. Если ребенок затрудняется придумать слово со звуком ш, ему помогают дети или педагог, задав наводящий вопрос («Что ты надеваешь на голову, когда идешь гулять?»).</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Машей или Мишей выбираются самые ловкие дети.</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Так как речь связана с движениями речевого аппарата большое место при устранении дефектов звукопроизношения занимает </w:t>
      </w:r>
      <w:r>
        <w:rPr>
          <w:rFonts w:hint="default" w:ascii="Times New Roman" w:hAnsi="Times New Roman" w:cs="Times New Roman"/>
          <w:i/>
          <w:iCs/>
          <w:sz w:val="28"/>
          <w:szCs w:val="28"/>
        </w:rPr>
        <w:t>артикуляционная гимнастика.</w:t>
      </w:r>
      <w:r>
        <w:rPr>
          <w:rFonts w:hint="default" w:ascii="Times New Roman" w:hAnsi="Times New Roman" w:cs="Times New Roman"/>
          <w:sz w:val="28"/>
          <w:szCs w:val="28"/>
        </w:rPr>
        <w:t xml:space="preserve"> Обычно она включает в себя 3-5 упражнений в зависимости от звуков, которые нарушены, от степени сложности речевого дефекта. М.Ф. Фомичёва в своих методических пособиях предлагает такой "набор" артикуляционных упражнений: "трубочка-улыбка", "качельки", "часики", "маляр", "заведи моторчик" и т.д.</w:t>
      </w:r>
    </w:p>
    <w:p>
      <w:pPr>
        <w:keepNext w:val="0"/>
        <w:keepLines w:val="0"/>
        <w:pageBreakBefore w:val="0"/>
        <w:widowControl/>
        <w:kinsoku/>
        <w:wordWrap/>
        <w:overflowPunct/>
        <w:topLinePunct w:val="0"/>
        <w:autoSpaceDE/>
        <w:autoSpaceDN/>
        <w:bidi w:val="0"/>
        <w:adjustRightInd/>
        <w:snapToGrid/>
        <w:spacing w:line="360" w:lineRule="auto"/>
        <w:ind w:right="-1000" w:rightChars="-500"/>
        <w:jc w:val="center"/>
        <w:textAlignment w:val="auto"/>
      </w:pPr>
      <w:r>
        <w:rPr>
          <w:rFonts w:hint="default" w:ascii="Times New Roman" w:hAnsi="Times New Roman" w:cs="Times New Roman"/>
          <w:i/>
          <w:iCs/>
          <w:sz w:val="28"/>
          <w:szCs w:val="28"/>
        </w:rPr>
        <w:t>Игры на развитие фонематического слуха.</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Не менее важным является развитие фонематического слуха 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 Это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Опираясь на слух, ребёнок контролирует свою артикуляцию и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u w:val="single"/>
        </w:rPr>
      </w:pPr>
      <w:r>
        <w:rPr>
          <w:rFonts w:hint="default" w:ascii="Times New Roman" w:hAnsi="Times New Roman" w:cs="Times New Roman"/>
          <w:sz w:val="28"/>
          <w:szCs w:val="28"/>
          <w:u w:val="single"/>
        </w:rPr>
        <w:t>«Кто внимательный?»</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Цель – учить выделять в слове указанный воспитателем звук.</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Ход игры – воспитатель неторопливо произносит слова. Если дети слышат в произносимом слове указанный звук, то хлопают в ладоши, если указанного звука в слове нет, сидят спокойно. Например, в словах следует выделить звук [ж]: жук, шапка, жираф, ножницы, санки, флажок, ёжик, сумка, велосипед, жакет, художник.</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u w:val="single"/>
        </w:rPr>
      </w:pPr>
      <w:r>
        <w:rPr>
          <w:rFonts w:hint="default" w:ascii="Times New Roman" w:hAnsi="Times New Roman" w:cs="Times New Roman"/>
          <w:sz w:val="28"/>
          <w:szCs w:val="28"/>
          <w:u w:val="single"/>
        </w:rPr>
        <w:t>«Подскажи звук».</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Цель – назвать недостающий в слове звук.</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Ход игры – воспитатель говорит предложение. В отдельных словах он не договаривает последний звук. Дети должны заметить и сказать какого звука не хватает. Например: Ученик держит в руке каранда… (ш). в зоопарке живут сло…(н), жира…(ф).</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u w:val="single"/>
        </w:rPr>
      </w:pPr>
      <w:r>
        <w:rPr>
          <w:rFonts w:hint="default" w:ascii="Times New Roman" w:hAnsi="Times New Roman" w:cs="Times New Roman"/>
          <w:sz w:val="28"/>
          <w:szCs w:val="28"/>
          <w:u w:val="single"/>
        </w:rPr>
        <w:t>«Магазин».</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Цель – упражнять в назывании слов с указанным звуком.</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Ход игры – продавец продает покупателям только те игрушки, в названии которых есть, например, звук [л].</w:t>
      </w:r>
    </w:p>
    <w:p>
      <w:pPr>
        <w:keepNext w:val="0"/>
        <w:keepLines w:val="0"/>
        <w:pageBreakBefore w:val="0"/>
        <w:widowControl/>
        <w:kinsoku/>
        <w:wordWrap/>
        <w:overflowPunct/>
        <w:topLinePunct w:val="0"/>
        <w:autoSpaceDE/>
        <w:autoSpaceDN/>
        <w:bidi w:val="0"/>
        <w:adjustRightInd/>
        <w:snapToGrid/>
        <w:spacing w:line="360" w:lineRule="auto"/>
        <w:ind w:right="-1000" w:rightChars="-500"/>
        <w:jc w:val="center"/>
        <w:textAlignment w:val="auto"/>
        <w:rPr>
          <w:rFonts w:hint="default" w:ascii="Times New Roman" w:hAnsi="Times New Roman" w:cs="Times New Roman"/>
          <w:sz w:val="28"/>
          <w:szCs w:val="28"/>
        </w:rPr>
      </w:pPr>
      <w:r>
        <w:rPr>
          <w:rFonts w:hint="default" w:ascii="Times New Roman" w:hAnsi="Times New Roman" w:cs="Times New Roman"/>
          <w:i/>
          <w:iCs/>
          <w:sz w:val="28"/>
          <w:szCs w:val="28"/>
        </w:rPr>
        <w:t>Игры на развитие силы голоса.</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u w:val="single"/>
        </w:rPr>
      </w:pPr>
      <w:r>
        <w:rPr>
          <w:rFonts w:hint="default" w:ascii="Times New Roman" w:hAnsi="Times New Roman" w:cs="Times New Roman"/>
          <w:sz w:val="28"/>
          <w:szCs w:val="28"/>
          <w:u w:val="single"/>
        </w:rPr>
        <w:t>Игра «Кот и мыши»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Цель. Учить детей говорить стихотворный текст тихо. Воспитание умения пользоваться тихим голосом.</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Подготовительная работа. Приготовить шапочки с изображением кота. Разучить с детьми текст стихотворения.</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Краткое описание: дети ходят по кругу, в центре которого присел на корточки ребенок, изображающий кота. Дети тихим голосом говорят:</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«Тише, мыши. Тише, мыши.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Кот сидит на нашей крыше.</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Мышка, мышка, берегись!</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 коту не попадись!»</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Ребенок, изображающий кота, громко мяукает и бежит за детьми. Пойманные становятся котами.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Методические указания. Следить, чтобы дети не усиливали голос, но и не говорили шепотом.</w:t>
      </w:r>
    </w:p>
    <w:p>
      <w:pPr>
        <w:keepNext w:val="0"/>
        <w:keepLines w:val="0"/>
        <w:pageBreakBefore w:val="0"/>
        <w:widowControl/>
        <w:kinsoku/>
        <w:wordWrap/>
        <w:overflowPunct/>
        <w:topLinePunct w:val="0"/>
        <w:autoSpaceDE/>
        <w:autoSpaceDN/>
        <w:bidi w:val="0"/>
        <w:adjustRightInd/>
        <w:snapToGrid/>
        <w:spacing w:line="360" w:lineRule="auto"/>
        <w:ind w:right="-1000" w:rightChars="-500"/>
        <w:jc w:val="center"/>
        <w:textAlignment w:val="auto"/>
        <w:rPr>
          <w:rFonts w:hint="default" w:ascii="Times New Roman" w:hAnsi="Times New Roman" w:cs="Times New Roman"/>
          <w:sz w:val="28"/>
          <w:szCs w:val="28"/>
        </w:rPr>
      </w:pPr>
      <w:r>
        <w:rPr>
          <w:rFonts w:hint="default" w:ascii="Times New Roman" w:hAnsi="Times New Roman" w:cs="Times New Roman"/>
          <w:i/>
          <w:iCs/>
          <w:sz w:val="28"/>
          <w:szCs w:val="28"/>
        </w:rPr>
        <w:t>Игры на развитие речевого дыхания.</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Большое значение для правильного развития произносительной (звуковой) стороны речи имеет хорошо развитое речевое дыхание, которое обеспечивает нормальное звуко- и голосообразование.</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Например, некоторые дошкольники неправильно произносят звук "р" лишь потому, что не могут сделать достаточной силы выдох, необходимый для приведения в колебательное состояние кончика языка при произношении "р". Правильное речевое дыхание обеспечивает наилучшее звучание голоса. 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 такие игры, как</w:t>
      </w:r>
      <w:r>
        <w:rPr>
          <w:rFonts w:hint="default" w:ascii="Times New Roman" w:hAnsi="Times New Roman" w:cs="Times New Roman"/>
          <w:sz w:val="28"/>
          <w:szCs w:val="28"/>
          <w:lang w:val="ru-RU"/>
        </w:rPr>
        <w:t xml:space="preserve">: </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u w:val="single"/>
        </w:rPr>
      </w:pPr>
      <w:r>
        <w:rPr>
          <w:rFonts w:hint="default" w:ascii="Times New Roman" w:hAnsi="Times New Roman" w:cs="Times New Roman"/>
          <w:sz w:val="28"/>
          <w:szCs w:val="28"/>
          <w:u w:val="single"/>
        </w:rPr>
        <w:t xml:space="preserve"> «Чья птичка дальше улетит?»</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Цель. Добиваться от каждого ребенка умения делать дли</w:t>
      </w:r>
      <w:r>
        <w:rPr>
          <w:rFonts w:hint="default" w:ascii="Times New Roman" w:hAnsi="Times New Roman" w:cs="Times New Roman"/>
          <w:sz w:val="28"/>
          <w:szCs w:val="28"/>
        </w:rPr>
        <w:softHyphen/>
      </w:r>
      <w:r>
        <w:rPr>
          <w:rFonts w:hint="default" w:ascii="Times New Roman" w:hAnsi="Times New Roman" w:cs="Times New Roman"/>
          <w:sz w:val="28"/>
          <w:szCs w:val="28"/>
        </w:rPr>
        <w:t>тельный, непрерывный, направленный выдох. Воспитание длительного направленного ротового выдоха.</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Подготовительная работа. Педагог вырезает из тонкой бумаги птичек и ярко раскрашивает.</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Краткое описание:На двух столах ставят птичек (у самого края стола) на расстоянии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Так же р</w:t>
      </w:r>
      <w:r>
        <w:rPr>
          <w:rFonts w:hint="default" w:ascii="Times New Roman" w:hAnsi="Times New Roman" w:cs="Times New Roman"/>
          <w:sz w:val="28"/>
          <w:szCs w:val="28"/>
        </w:rPr>
        <w:t xml:space="preserve">ебёнка нужно научить правильно применять </w:t>
      </w:r>
      <w:r>
        <w:rPr>
          <w:rFonts w:hint="default" w:ascii="Times New Roman" w:hAnsi="Times New Roman" w:cs="Times New Roman"/>
          <w:i/>
          <w:iCs/>
          <w:sz w:val="28"/>
          <w:szCs w:val="28"/>
        </w:rPr>
        <w:t xml:space="preserve">целесообразные движения, </w:t>
      </w:r>
      <w:r>
        <w:rPr>
          <w:rFonts w:hint="default" w:ascii="Times New Roman" w:hAnsi="Times New Roman" w:cs="Times New Roman"/>
          <w:sz w:val="28"/>
          <w:szCs w:val="28"/>
        </w:rPr>
        <w:t>т.е. предъявлять определённые требования к качеству движений: точность, чистоту, плавность, силу, темп, устойчивость перехода от одного движения к другому.</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Дополнительно применяю упражнения по развитию мелкой моторики рук, своеобразная </w:t>
      </w:r>
      <w:r>
        <w:rPr>
          <w:rFonts w:hint="default" w:ascii="Times New Roman" w:hAnsi="Times New Roman" w:cs="Times New Roman"/>
          <w:i/>
          <w:iCs/>
          <w:sz w:val="28"/>
          <w:szCs w:val="28"/>
        </w:rPr>
        <w:t>пальчиковая гимнастика</w:t>
      </w:r>
      <w:r>
        <w:rPr>
          <w:rFonts w:hint="default" w:ascii="Times New Roman" w:hAnsi="Times New Roman" w:cs="Times New Roman"/>
          <w:sz w:val="28"/>
          <w:szCs w:val="28"/>
        </w:rPr>
        <w:t>:</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сборка картинок пазлов;</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построение цветовой композиции с помощью мозаики;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игра с конструктором (типа "Лего");</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игры с игрушками-тренажерами: матрёшки, резиновые ёжики и пр.;</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верёвки капроновые плетёные для завязывания узлов и для перебирания уже завязанных узлов пальцами;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самомассаж с прищепками;</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упражнение "клювы", "колечки" и т.д.</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Интенсивность работы с каждой группой разная. Так, с детьми первой подгруппы </w:t>
      </w:r>
      <w:r>
        <w:rPr>
          <w:rFonts w:hint="default" w:ascii="Times New Roman" w:hAnsi="Times New Roman" w:cs="Times New Roman"/>
          <w:sz w:val="28"/>
          <w:szCs w:val="28"/>
          <w:lang w:val="ru-RU"/>
        </w:rPr>
        <w:t xml:space="preserve">стараюсь </w:t>
      </w:r>
      <w:r>
        <w:rPr>
          <w:rFonts w:hint="default" w:ascii="Times New Roman" w:hAnsi="Times New Roman" w:cs="Times New Roman"/>
          <w:sz w:val="28"/>
          <w:szCs w:val="28"/>
        </w:rPr>
        <w:t xml:space="preserve"> работа</w:t>
      </w:r>
      <w:r>
        <w:rPr>
          <w:rFonts w:hint="default" w:ascii="Times New Roman" w:hAnsi="Times New Roman" w:cs="Times New Roman"/>
          <w:sz w:val="28"/>
          <w:szCs w:val="28"/>
          <w:lang w:val="ru-RU"/>
        </w:rPr>
        <w:t>ть</w:t>
      </w:r>
      <w:r>
        <w:rPr>
          <w:rFonts w:hint="default" w:ascii="Times New Roman" w:hAnsi="Times New Roman" w:cs="Times New Roman"/>
          <w:sz w:val="28"/>
          <w:szCs w:val="28"/>
        </w:rPr>
        <w:t xml:space="preserve"> каждый день (утром и вечером), с детьми второй подгруппы – два – три раза в неделю (либо утром , либо вечером); с детьми третьей подгруппы – один раз в неделю.</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Интенсивность работы со второй и третьей подгруппами определяю</w:t>
      </w:r>
      <w:r>
        <w:rPr>
          <w:rFonts w:hint="default" w:ascii="Times New Roman" w:hAnsi="Times New Roman" w:cs="Times New Roman"/>
          <w:sz w:val="28"/>
          <w:szCs w:val="28"/>
          <w:lang w:val="ru-RU"/>
        </w:rPr>
        <w:t xml:space="preserve"> в </w:t>
      </w:r>
      <w:r>
        <w:rPr>
          <w:rFonts w:hint="default" w:ascii="Times New Roman" w:hAnsi="Times New Roman" w:cs="Times New Roman"/>
          <w:sz w:val="28"/>
          <w:szCs w:val="28"/>
        </w:rPr>
        <w:t xml:space="preserve"> зависимости от результатов обследования речи детей на начало учебного года. В течении года дети в подгруппах могут меняться. Это зависит от успеха. Содержание подгрупповой и индивидуальной работы определя</w:t>
      </w:r>
      <w:r>
        <w:rPr>
          <w:rFonts w:hint="default" w:ascii="Times New Roman" w:hAnsi="Times New Roman" w:cs="Times New Roman"/>
          <w:sz w:val="28"/>
          <w:szCs w:val="28"/>
          <w:lang w:val="ru-RU"/>
        </w:rPr>
        <w:t xml:space="preserve">ю </w:t>
      </w:r>
      <w:r>
        <w:rPr>
          <w:rFonts w:hint="default" w:ascii="Times New Roman" w:hAnsi="Times New Roman" w:cs="Times New Roman"/>
          <w:sz w:val="28"/>
          <w:szCs w:val="28"/>
        </w:rPr>
        <w:t xml:space="preserve"> ежемесячно – после подведения итогов предыдущего месяца. </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Наиболее остро перед</w:t>
      </w:r>
      <w:r>
        <w:rPr>
          <w:rFonts w:hint="default" w:ascii="Times New Roman" w:hAnsi="Times New Roman" w:cs="Times New Roman"/>
          <w:sz w:val="28"/>
          <w:szCs w:val="28"/>
          <w:lang w:val="ru-RU"/>
        </w:rPr>
        <w:t xml:space="preserve">о мной </w:t>
      </w:r>
      <w:r>
        <w:rPr>
          <w:rFonts w:hint="default" w:ascii="Times New Roman" w:hAnsi="Times New Roman" w:cs="Times New Roman"/>
          <w:sz w:val="28"/>
          <w:szCs w:val="28"/>
        </w:rPr>
        <w:t xml:space="preserve"> встает проблема организации индивидуальной работы с детьми. Не хватает времени, чтобы охватить всех детей и поработать с ними по всем направлениям речевого развития. Так детям, которые всегда первыми приходят в детский сад, </w:t>
      </w:r>
      <w:r>
        <w:rPr>
          <w:rFonts w:hint="default" w:ascii="Times New Roman" w:hAnsi="Times New Roman" w:cs="Times New Roman"/>
          <w:sz w:val="28"/>
          <w:szCs w:val="28"/>
          <w:lang w:val="ru-RU"/>
        </w:rPr>
        <w:t xml:space="preserve">я </w:t>
      </w:r>
      <w:r>
        <w:rPr>
          <w:rFonts w:hint="default" w:ascii="Times New Roman" w:hAnsi="Times New Roman" w:cs="Times New Roman"/>
          <w:sz w:val="28"/>
          <w:szCs w:val="28"/>
        </w:rPr>
        <w:t>предлагаю индивидуальные задания и упражнения, учитывающие их речевые недостатки и трудности. Приходящим позднее предлагаю индивидуальные задания, либо их подключаю к уже работающим детям (последний вариант возможен в том случае, если речевые дефекты совпадают). Так индивидуальная работа постепенно переходит в подгрупповую. Когда собираются почти все дети группы, предлага</w:t>
      </w:r>
      <w:r>
        <w:rPr>
          <w:rFonts w:hint="default" w:ascii="Times New Roman" w:hAnsi="Times New Roman" w:cs="Times New Roman"/>
          <w:sz w:val="28"/>
          <w:szCs w:val="28"/>
          <w:lang w:val="ru-RU"/>
        </w:rPr>
        <w:t xml:space="preserve">ю </w:t>
      </w:r>
      <w:r>
        <w:rPr>
          <w:rFonts w:hint="default" w:ascii="Times New Roman" w:hAnsi="Times New Roman" w:cs="Times New Roman"/>
          <w:sz w:val="28"/>
          <w:szCs w:val="28"/>
        </w:rPr>
        <w:t xml:space="preserve"> посмотреть, кто чем занимался и каких результатов достиг, после этого перехо</w:t>
      </w:r>
      <w:r>
        <w:rPr>
          <w:rFonts w:hint="default" w:ascii="Times New Roman" w:hAnsi="Times New Roman" w:cs="Times New Roman"/>
          <w:sz w:val="28"/>
          <w:szCs w:val="28"/>
          <w:lang w:val="ru-RU"/>
        </w:rPr>
        <w:t xml:space="preserve">жу </w:t>
      </w:r>
      <w:r>
        <w:rPr>
          <w:rFonts w:hint="default" w:ascii="Times New Roman" w:hAnsi="Times New Roman" w:cs="Times New Roman"/>
          <w:sz w:val="28"/>
          <w:szCs w:val="28"/>
        </w:rPr>
        <w:t xml:space="preserve"> к фронтальным мероприятиям. По аналогии  проходи</w:t>
      </w:r>
      <w:r>
        <w:rPr>
          <w:rFonts w:hint="default" w:ascii="Times New Roman" w:hAnsi="Times New Roman" w:cs="Times New Roman"/>
          <w:sz w:val="28"/>
          <w:szCs w:val="28"/>
          <w:lang w:val="ru-RU"/>
        </w:rPr>
        <w:t xml:space="preserve">т </w:t>
      </w:r>
      <w:r>
        <w:rPr>
          <w:rFonts w:hint="default" w:ascii="Times New Roman" w:hAnsi="Times New Roman" w:cs="Times New Roman"/>
          <w:sz w:val="28"/>
          <w:szCs w:val="28"/>
        </w:rPr>
        <w:t xml:space="preserve"> работа во второй половине дня. А можно ее организовать как бы в обратном порядке: от фронтальной к подгрупповой и затем к индивидуальной (в зависимости от того, как дети расходятся по домам).</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По отношению к детям, посещающим занятия у</w:t>
      </w:r>
      <w:r>
        <w:rPr>
          <w:rFonts w:hint="default" w:ascii="Times New Roman" w:hAnsi="Times New Roman" w:cs="Times New Roman"/>
          <w:sz w:val="28"/>
          <w:szCs w:val="28"/>
          <w:lang w:val="ru-RU"/>
        </w:rPr>
        <w:t xml:space="preserve"> учителя -</w:t>
      </w:r>
      <w:r>
        <w:rPr>
          <w:rFonts w:hint="default" w:ascii="Times New Roman" w:hAnsi="Times New Roman" w:cs="Times New Roman"/>
          <w:sz w:val="28"/>
          <w:szCs w:val="28"/>
        </w:rPr>
        <w:t xml:space="preserve"> логопеда и остающимся в массовых группах, </w:t>
      </w:r>
      <w:r>
        <w:rPr>
          <w:rFonts w:hint="default" w:ascii="Times New Roman" w:hAnsi="Times New Roman" w:cs="Times New Roman"/>
          <w:sz w:val="28"/>
          <w:szCs w:val="28"/>
          <w:lang w:val="ru-RU"/>
        </w:rPr>
        <w:t>я</w:t>
      </w:r>
      <w:r>
        <w:rPr>
          <w:rFonts w:hint="default" w:ascii="Times New Roman" w:hAnsi="Times New Roman" w:cs="Times New Roman"/>
          <w:sz w:val="28"/>
          <w:szCs w:val="28"/>
        </w:rPr>
        <w:t xml:space="preserve"> осуществля</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индивидуальный подход на фронтальных занятиях и организу</w:t>
      </w:r>
      <w:r>
        <w:rPr>
          <w:rFonts w:hint="default" w:ascii="Times New Roman" w:hAnsi="Times New Roman" w:cs="Times New Roman"/>
          <w:sz w:val="28"/>
          <w:szCs w:val="28"/>
          <w:lang w:val="ru-RU"/>
        </w:rPr>
        <w:t>ю</w:t>
      </w:r>
      <w:r>
        <w:rPr>
          <w:rFonts w:hint="default" w:ascii="Times New Roman" w:hAnsi="Times New Roman" w:cs="Times New Roman"/>
          <w:sz w:val="28"/>
          <w:szCs w:val="28"/>
        </w:rPr>
        <w:t xml:space="preserve"> индивидуальную работу согласно указаниям </w:t>
      </w:r>
      <w:r>
        <w:rPr>
          <w:rFonts w:hint="default" w:ascii="Times New Roman" w:hAnsi="Times New Roman" w:cs="Times New Roman"/>
          <w:sz w:val="28"/>
          <w:szCs w:val="28"/>
          <w:lang w:val="ru-RU"/>
        </w:rPr>
        <w:t xml:space="preserve">учителя - </w:t>
      </w:r>
      <w:r>
        <w:rPr>
          <w:rFonts w:hint="default" w:ascii="Times New Roman" w:hAnsi="Times New Roman" w:cs="Times New Roman"/>
          <w:sz w:val="28"/>
          <w:szCs w:val="28"/>
        </w:rPr>
        <w:t>логопеда.</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Заключение</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результате таких индивидуальных занятий дети учатся:</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правильно произносить «трудный» звук</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называть в последовательности звуки в словах</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находить слова с заданным звуком, определять место звука в слове</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сопровождать игровую деятельность речью</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активно и доброжелательно действовать с педагогом при выполнении упражнений;</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сохранять устойчивый интерес во время выполнения заданий</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 проявлять любознательность, рассуждать, высказывать свою точку зрения.</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w:t>
      </w:r>
      <w:r>
        <w:rPr>
          <w:rFonts w:hint="default" w:ascii="Times New Roman" w:hAnsi="Times New Roman" w:cs="Times New Roman"/>
          <w:sz w:val="28"/>
          <w:szCs w:val="28"/>
          <w:lang w:val="ru-RU"/>
        </w:rPr>
        <w:tab/>
      </w:r>
      <w:r>
        <w:rPr>
          <w:rFonts w:hint="default" w:ascii="Times New Roman" w:hAnsi="Times New Roman" w:cs="Times New Roman"/>
          <w:sz w:val="28"/>
          <w:szCs w:val="28"/>
        </w:rPr>
        <w:t>Проведение  индивидуальных  занятий на протяжении многих лет позволяет говорить о их высокой результативности .</w:t>
      </w:r>
    </w:p>
    <w:p>
      <w:pPr>
        <w:keepNext w:val="0"/>
        <w:keepLines w:val="0"/>
        <w:pageBreakBefore w:val="0"/>
        <w:widowControl/>
        <w:kinsoku/>
        <w:wordWrap/>
        <w:overflowPunct/>
        <w:topLinePunct w:val="0"/>
        <w:autoSpaceDE/>
        <w:autoSpaceDN/>
        <w:bidi w:val="0"/>
        <w:adjustRightInd/>
        <w:snapToGrid/>
        <w:spacing w:line="360" w:lineRule="auto"/>
        <w:ind w:right="-1000" w:rightChars="-500" w:firstLine="42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Исходя из выше сказанного, можно сделать вывод, что выбранные методы и приёмы помогают решать поставленные задачи по овладению дошкольниками основ родного языка, звукопроизносительных навыков и освоению всех компонентов речи, что позвол</w:t>
      </w:r>
      <w:r>
        <w:rPr>
          <w:rFonts w:hint="default" w:ascii="Times New Roman" w:hAnsi="Times New Roman" w:cs="Times New Roman"/>
          <w:sz w:val="28"/>
          <w:szCs w:val="28"/>
          <w:lang w:val="ru-RU"/>
        </w:rPr>
        <w:t xml:space="preserve">яет </w:t>
      </w:r>
      <w:r>
        <w:rPr>
          <w:rFonts w:hint="default" w:ascii="Times New Roman" w:hAnsi="Times New Roman" w:cs="Times New Roman"/>
          <w:sz w:val="28"/>
          <w:szCs w:val="28"/>
        </w:rPr>
        <w:t xml:space="preserve"> обеспечить готовность их к обучению в школе.</w:t>
      </w: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right="-1000" w:rightChars="-500"/>
        <w:jc w:val="both"/>
        <w:textAlignment w:val="auto"/>
        <w:rPr>
          <w:rFonts w:hint="default" w:ascii="Times New Roman" w:hAnsi="Times New Roman" w:cs="Times New Roman"/>
          <w:sz w:val="28"/>
          <w:szCs w:val="28"/>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F5617"/>
    <w:rsid w:val="1D8A7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table" w:styleId="5">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2021-11-14T13:16:42Z</dcterms:created>
  <dc:creator>1</dc:creator>
  <cp:lastModifiedBy>1</cp:lastModifiedBy>
  <dcterms:modified xsi:type="dcterms:W3CDTF">2021-11-14T22:37:27Z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0551CFF9AD6049999DEB8915B83DDE29</vt:lpwstr>
  </property>
</Properties>
</file>