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E0" w:rsidRPr="008F6BE0" w:rsidRDefault="008F6BE0" w:rsidP="008F6BE0">
      <w:pPr>
        <w:jc w:val="center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  <w:r w:rsidRPr="008F6BE0">
        <w:rPr>
          <w:rFonts w:ascii="Times New Roman" w:hAnsi="Times New Roman" w:cs="Times New Roman"/>
          <w:b/>
          <w:sz w:val="28"/>
          <w:szCs w:val="20"/>
        </w:rPr>
        <w:t>ВЛИЯНИЕ ПАНДЕМИИ НА ФИНАНСОВУЮ СИСТЕМУ МИРОВОЙ ЭКОНОМИКИ</w:t>
      </w:r>
    </w:p>
    <w:p w:rsidR="00763885" w:rsidRDefault="008F6BE0" w:rsidP="008F6BE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появление вирусного заболевания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8F6BE0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взбудоражило почти весь мир. Вспышка заболевания была признана «пандемией», а кризис, спровоцированный ею, оценивается как самый сильный с 1930-х годов.</w:t>
      </w:r>
    </w:p>
    <w:p w:rsidR="008F6BE0" w:rsidRDefault="008F6BE0" w:rsidP="008F6BE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проблема для мировой экономики состоит в том, что длительный и бессимптомный период заболевания требовал, чтобы во многих странах ввели карантин, который, конечно же, остановил экономику. Предприятия вынуждены были прекратить работу, а неработающие организации, которые терпят расходы, всё равно нуждаются в деньгах. Следовательно, в тех странах, в которых был введен карантин, появилась отрицательная динамика экономики, которая отразилась в макроэкономических показателях.</w:t>
      </w:r>
    </w:p>
    <w:p w:rsidR="008F6BE0" w:rsidRDefault="008F6BE0" w:rsidP="008F6BE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темпы роста валового внутреннего продукта в США за первый квартал прошлого года были -5,0% против 2,1% в четвертом квартале этого года. А уровень безработицы с 3,5% вырос до 14,7%. Безусловно, пандемия стала огромным ударом для финансовой системы мировой экономики.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восстановление будет длительным.</w:t>
      </w:r>
    </w:p>
    <w:p w:rsidR="008F6BE0" w:rsidRDefault="008F6BE0" w:rsidP="008F6BE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других стран, то они понесли не меньшие потери. Темпы роста ВВП Еврозоны стали  -3,1 % в первом квартале 2020 года  против 1,0 % в четвертом квартале 2019 года.</w:t>
      </w:r>
    </w:p>
    <w:p w:rsidR="008F6BE0" w:rsidRPr="008F6BE0" w:rsidRDefault="008F6BE0" w:rsidP="008F6BE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прийти к выводу, что пандемия повлияла на мировую экономику крайне негативно. Ведь экономическое падение превышает всё подобное, что происходило в мире за последние сто лет. Если верить имеющимся данным, рост мировой экономики в годовом исчислении из-за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2020 году уменьшился от -4,5% до -6,0 %. Те страны, на которые приходится основная доля мировой экономической активности, будут функционировать ниже своего возможного уровня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крайнем случае до 2024 года.</w:t>
      </w:r>
    </w:p>
    <w:sectPr w:rsidR="008F6BE0" w:rsidRPr="008F6BE0" w:rsidSect="008F6B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EB"/>
    <w:rsid w:val="005457CF"/>
    <w:rsid w:val="008B47E8"/>
    <w:rsid w:val="008F6BE0"/>
    <w:rsid w:val="00E94892"/>
    <w:rsid w:val="00E9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1495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2021-10-24T19:18:00Z</dcterms:created>
  <dcterms:modified xsi:type="dcterms:W3CDTF">2021-11-04T15:53:00Z</dcterms:modified>
</cp:coreProperties>
</file>