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F" w:rsidRPr="00DB57D8" w:rsidRDefault="00DB57D8" w:rsidP="00DB57D8">
      <w:pPr>
        <w:jc w:val="center"/>
        <w:rPr>
          <w:b/>
          <w:sz w:val="24"/>
        </w:rPr>
      </w:pPr>
      <w:r w:rsidRPr="00DB57D8">
        <w:rPr>
          <w:b/>
          <w:sz w:val="24"/>
        </w:rPr>
        <w:t>Методические требования к проведению экскурсий</w:t>
      </w:r>
    </w:p>
    <w:p w:rsidR="00DB57D8" w:rsidRPr="00DB57D8" w:rsidRDefault="00DB57D8">
      <w:pPr>
        <w:rPr>
          <w:sz w:val="24"/>
        </w:rPr>
      </w:pPr>
      <w:r w:rsidRPr="00DB57D8">
        <w:rPr>
          <w:sz w:val="24"/>
        </w:rPr>
        <w:t xml:space="preserve">Методические требования к проведению экскурсий были сформулированы Б.Е. Райковым и М.Н. Римским-Корсаковым в книге «Зоологические экскурсии». </w:t>
      </w:r>
    </w:p>
    <w:p w:rsidR="00DB57D8" w:rsidRPr="00DB57D8" w:rsidRDefault="00DB57D8">
      <w:pPr>
        <w:rPr>
          <w:sz w:val="24"/>
        </w:rPr>
      </w:pPr>
      <w:proofErr w:type="gramStart"/>
      <w:r w:rsidRPr="00DB57D8">
        <w:rPr>
          <w:b/>
          <w:sz w:val="24"/>
        </w:rPr>
        <w:t xml:space="preserve">Вот основные из них: </w:t>
      </w:r>
      <w:r w:rsidRPr="00DB57D8">
        <w:rPr>
          <w:b/>
          <w:sz w:val="24"/>
        </w:rPr>
        <w:br/>
      </w:r>
      <w:r w:rsidRPr="00DB57D8">
        <w:rPr>
          <w:sz w:val="24"/>
        </w:rPr>
        <w:t>1.</w:t>
      </w:r>
      <w:proofErr w:type="gramEnd"/>
      <w:r w:rsidRPr="00DB57D8">
        <w:rPr>
          <w:sz w:val="24"/>
        </w:rPr>
        <w:t xml:space="preserve"> Экскурсия должна быть предварительно подготовлена. </w:t>
      </w:r>
      <w:r w:rsidRPr="00DB57D8">
        <w:rPr>
          <w:sz w:val="24"/>
        </w:rPr>
        <w:br/>
        <w:t xml:space="preserve">2. На экскурсии учитель должен говорить только о том, что может показать и не превращать ее в лекцию под открытым небом. Всякого многословия, не сопровождающегося изучением объектов, следует избегать. </w:t>
      </w:r>
      <w:r w:rsidRPr="00DB57D8">
        <w:rPr>
          <w:sz w:val="24"/>
        </w:rPr>
        <w:br/>
        <w:t xml:space="preserve">3. Изучаемый объект должен быть, по возможности, не только в руках у учителя, но и у каждого участника экскурсии. </w:t>
      </w:r>
      <w:r w:rsidRPr="00DB57D8">
        <w:rPr>
          <w:sz w:val="24"/>
        </w:rPr>
        <w:br/>
        <w:t>4. Учитель обязан обеспечить активность участников экскурсии. Ученики должны выполнить ряд самостоятельных заданий, а не пассивно следовать за руководителем и слушать его объяснения.</w:t>
      </w:r>
      <w:r w:rsidRPr="00DB57D8">
        <w:rPr>
          <w:sz w:val="24"/>
        </w:rPr>
        <w:br/>
        <w:t xml:space="preserve">5. Материал экскурсии должен быть закреплен в памяти учащихся последующей его проработкой. В противном случае экскурсия остается незавершенной. </w:t>
      </w:r>
    </w:p>
    <w:p w:rsidR="00DB57D8" w:rsidRPr="00DB57D8" w:rsidRDefault="00DB57D8">
      <w:pPr>
        <w:rPr>
          <w:b/>
          <w:sz w:val="24"/>
        </w:rPr>
      </w:pPr>
      <w:r w:rsidRPr="00DB57D8">
        <w:rPr>
          <w:b/>
          <w:sz w:val="24"/>
        </w:rPr>
        <w:t xml:space="preserve">Структура экскурсии: </w:t>
      </w:r>
    </w:p>
    <w:p w:rsidR="00DB57D8" w:rsidRPr="00DB57D8" w:rsidRDefault="00DB57D8">
      <w:pPr>
        <w:rPr>
          <w:sz w:val="24"/>
        </w:rPr>
      </w:pPr>
      <w:r w:rsidRPr="00DB57D8">
        <w:rPr>
          <w:sz w:val="24"/>
        </w:rPr>
        <w:t xml:space="preserve">1. Предварительная подготовка учителя: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постановка цели и задач экскурсии;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выбор маршрута и его посещение;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подбор объектов для наблюдений и исследований;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разработка заданий для работы учебных бригад;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определение формы отчетности;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составление конспекта проведения экскурсии;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предварительная подготовка учащихся. </w:t>
      </w:r>
    </w:p>
    <w:p w:rsidR="00DB57D8" w:rsidRPr="00DB57D8" w:rsidRDefault="00DB57D8">
      <w:pPr>
        <w:rPr>
          <w:sz w:val="24"/>
        </w:rPr>
      </w:pPr>
      <w:r w:rsidRPr="00DB57D8">
        <w:rPr>
          <w:sz w:val="24"/>
        </w:rPr>
        <w:t xml:space="preserve">2. Проведение экскурсии: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а) вводная часть (перед выходом из школы):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постановка цели и задач экскурсии перед учащимися;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раздача учебного оборудования и заданий бригадам;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инструктаж учащихся </w:t>
      </w:r>
      <w:r w:rsidRPr="00DB57D8">
        <w:rPr>
          <w:sz w:val="24"/>
        </w:rPr>
        <w:br/>
        <w:t xml:space="preserve">– обсуждение правил поведения в природе; </w:t>
      </w:r>
      <w:r w:rsidRPr="00DB57D8">
        <w:rPr>
          <w:sz w:val="24"/>
        </w:rPr>
        <w:br/>
        <w:t xml:space="preserve">б) основная часть (на месте экскурсии):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вводная беседа;</w:t>
      </w:r>
      <w:r w:rsidRPr="00DB57D8">
        <w:rPr>
          <w:sz w:val="24"/>
        </w:rPr>
        <w:br/>
        <w:t xml:space="preserve"> </w:t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самостоятельная работа бригад;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отчет о работе на местах;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обобщающая беседа. Подведение итогов; </w:t>
      </w:r>
      <w:r w:rsidRPr="00DB57D8">
        <w:rPr>
          <w:sz w:val="24"/>
        </w:rPr>
        <w:br/>
        <w:t xml:space="preserve">в) заключительная часть (в классе):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обработка собранного материала;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запись в тетрадь («Дневник наблюдений») результатов наблюдений; </w:t>
      </w:r>
      <w:r w:rsidRPr="00DB57D8">
        <w:rPr>
          <w:sz w:val="24"/>
        </w:rPr>
        <w:br/>
      </w:r>
      <w:r w:rsidRPr="00DB57D8">
        <w:rPr>
          <w:sz w:val="24"/>
        </w:rPr>
        <w:sym w:font="Symbol" w:char="F02D"/>
      </w:r>
      <w:r w:rsidRPr="00DB57D8">
        <w:rPr>
          <w:sz w:val="24"/>
        </w:rPr>
        <w:t xml:space="preserve"> закрепление материала экскурсии.</w:t>
      </w:r>
    </w:p>
    <w:sectPr w:rsidR="00DB57D8" w:rsidRPr="00DB57D8" w:rsidSect="00DB5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7D8"/>
    <w:rsid w:val="005C4F42"/>
    <w:rsid w:val="006609AF"/>
    <w:rsid w:val="00DB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2021-10-16T11:45:00Z</dcterms:created>
  <dcterms:modified xsi:type="dcterms:W3CDTF">2021-10-16T11:49:00Z</dcterms:modified>
</cp:coreProperties>
</file>