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DB0" w:rsidRDefault="00184DB0" w:rsidP="00184DB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ГОСУДАРСТВЕННОЕ БЮДЖЕТНОЕ ДОШКОЛЬНОЕ ОБРАЗОВАТЕЛЬНОЕ УЧРЕЖДЕНИЕ КОМПЕНСИРУЮЩЕГО ВИДА «ДЕТСКИЙ САД «Солнышко»</w:t>
      </w:r>
    </w:p>
    <w:p w:rsidR="00184DB0" w:rsidRDefault="00184DB0" w:rsidP="00184DB0">
      <w:pPr>
        <w:jc w:val="center"/>
        <w:rPr>
          <w:rFonts w:ascii="Times New Roman" w:hAnsi="Times New Roman"/>
          <w:sz w:val="28"/>
          <w:szCs w:val="28"/>
        </w:rPr>
      </w:pPr>
    </w:p>
    <w:p w:rsidR="00184DB0" w:rsidRDefault="00184DB0" w:rsidP="00184DB0">
      <w:pPr>
        <w:jc w:val="center"/>
        <w:rPr>
          <w:rFonts w:ascii="Times New Roman" w:hAnsi="Times New Roman"/>
          <w:sz w:val="28"/>
          <w:szCs w:val="28"/>
        </w:rPr>
      </w:pPr>
    </w:p>
    <w:p w:rsidR="00184DB0" w:rsidRDefault="00184DB0" w:rsidP="00184DB0">
      <w:pPr>
        <w:jc w:val="center"/>
        <w:rPr>
          <w:rFonts w:ascii="Times New Roman" w:hAnsi="Times New Roman"/>
          <w:sz w:val="28"/>
          <w:szCs w:val="28"/>
        </w:rPr>
      </w:pPr>
    </w:p>
    <w:p w:rsidR="00184DB0" w:rsidRDefault="00184DB0" w:rsidP="00184DB0">
      <w:pPr>
        <w:jc w:val="center"/>
        <w:rPr>
          <w:rFonts w:ascii="Times New Roman" w:hAnsi="Times New Roman"/>
          <w:sz w:val="28"/>
          <w:szCs w:val="28"/>
        </w:rPr>
      </w:pPr>
    </w:p>
    <w:p w:rsidR="00184DB0" w:rsidRDefault="00184DB0" w:rsidP="00184DB0">
      <w:pPr>
        <w:tabs>
          <w:tab w:val="left" w:pos="5288"/>
        </w:tabs>
        <w:jc w:val="center"/>
        <w:rPr>
          <w:rFonts w:ascii="Times New Roman" w:hAnsi="Times New Roman"/>
          <w:sz w:val="28"/>
          <w:szCs w:val="28"/>
        </w:rPr>
      </w:pPr>
    </w:p>
    <w:p w:rsidR="00184DB0" w:rsidRDefault="00184DB0" w:rsidP="00184DB0">
      <w:pPr>
        <w:tabs>
          <w:tab w:val="left" w:pos="5288"/>
        </w:tabs>
        <w:jc w:val="center"/>
        <w:rPr>
          <w:rFonts w:ascii="Times New Roman" w:hAnsi="Times New Roman"/>
          <w:sz w:val="28"/>
          <w:szCs w:val="28"/>
        </w:rPr>
      </w:pPr>
    </w:p>
    <w:p w:rsidR="00184DB0" w:rsidRDefault="00184DB0" w:rsidP="00184DB0">
      <w:pPr>
        <w:jc w:val="center"/>
        <w:rPr>
          <w:rFonts w:ascii="Times New Roman" w:hAnsi="Times New Roman"/>
          <w:sz w:val="28"/>
          <w:szCs w:val="28"/>
        </w:rPr>
      </w:pPr>
    </w:p>
    <w:p w:rsidR="00184DB0" w:rsidRDefault="00184DB0" w:rsidP="00184DB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Конспект т</w:t>
      </w:r>
      <w:r w:rsidRPr="004640F4">
        <w:rPr>
          <w:rFonts w:ascii="Times New Roman" w:hAnsi="Times New Roman"/>
          <w:sz w:val="28"/>
          <w:szCs w:val="28"/>
        </w:rPr>
        <w:t>ренингово</w:t>
      </w:r>
      <w:r>
        <w:rPr>
          <w:rFonts w:ascii="Times New Roman" w:hAnsi="Times New Roman"/>
          <w:sz w:val="28"/>
          <w:szCs w:val="28"/>
        </w:rPr>
        <w:t>го</w:t>
      </w:r>
      <w:r w:rsidRPr="004640F4">
        <w:rPr>
          <w:rFonts w:ascii="Times New Roman" w:hAnsi="Times New Roman"/>
          <w:sz w:val="28"/>
          <w:szCs w:val="28"/>
        </w:rPr>
        <w:t xml:space="preserve"> заняти</w:t>
      </w:r>
      <w:r>
        <w:rPr>
          <w:rFonts w:ascii="Times New Roman" w:hAnsi="Times New Roman"/>
          <w:sz w:val="28"/>
          <w:szCs w:val="28"/>
        </w:rPr>
        <w:t>я:</w:t>
      </w:r>
    </w:p>
    <w:p w:rsidR="00184DB0" w:rsidRDefault="00184DB0" w:rsidP="00184DB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"Мандала-терапия"</w:t>
      </w:r>
    </w:p>
    <w:p w:rsidR="00184DB0" w:rsidRDefault="00184DB0" w:rsidP="00184DB0">
      <w:pPr>
        <w:jc w:val="center"/>
        <w:rPr>
          <w:rFonts w:ascii="Times New Roman" w:hAnsi="Times New Roman"/>
          <w:sz w:val="28"/>
          <w:szCs w:val="28"/>
        </w:rPr>
      </w:pPr>
    </w:p>
    <w:p w:rsidR="00184DB0" w:rsidRDefault="00184DB0" w:rsidP="00184DB0">
      <w:pPr>
        <w:jc w:val="center"/>
        <w:rPr>
          <w:rFonts w:ascii="Times New Roman" w:hAnsi="Times New Roman"/>
          <w:sz w:val="28"/>
          <w:szCs w:val="28"/>
        </w:rPr>
      </w:pPr>
    </w:p>
    <w:p w:rsidR="00184DB0" w:rsidRDefault="00184DB0" w:rsidP="00184DB0">
      <w:pPr>
        <w:jc w:val="center"/>
        <w:rPr>
          <w:rFonts w:ascii="Times New Roman" w:hAnsi="Times New Roman"/>
          <w:sz w:val="28"/>
          <w:szCs w:val="28"/>
        </w:rPr>
      </w:pPr>
    </w:p>
    <w:p w:rsidR="00184DB0" w:rsidRDefault="00184DB0" w:rsidP="00184DB0">
      <w:pPr>
        <w:jc w:val="center"/>
        <w:rPr>
          <w:rFonts w:ascii="Times New Roman" w:hAnsi="Times New Roman"/>
          <w:sz w:val="28"/>
          <w:szCs w:val="28"/>
        </w:rPr>
      </w:pPr>
    </w:p>
    <w:p w:rsidR="00184DB0" w:rsidRDefault="00184DB0" w:rsidP="00184DB0">
      <w:pPr>
        <w:jc w:val="center"/>
        <w:rPr>
          <w:rFonts w:ascii="Times New Roman" w:hAnsi="Times New Roman"/>
          <w:sz w:val="28"/>
          <w:szCs w:val="28"/>
        </w:rPr>
      </w:pPr>
    </w:p>
    <w:p w:rsidR="00184DB0" w:rsidRDefault="00184DB0" w:rsidP="00184DB0">
      <w:pPr>
        <w:jc w:val="center"/>
        <w:rPr>
          <w:rFonts w:ascii="Times New Roman" w:hAnsi="Times New Roman"/>
          <w:sz w:val="28"/>
          <w:szCs w:val="28"/>
        </w:rPr>
      </w:pPr>
    </w:p>
    <w:p w:rsidR="00184DB0" w:rsidRDefault="00184DB0" w:rsidP="00184DB0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Педагог–психолог:</w:t>
      </w:r>
    </w:p>
    <w:p w:rsidR="00184DB0" w:rsidRDefault="00184DB0" w:rsidP="00184DB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Джиоева Э.С.</w:t>
      </w:r>
    </w:p>
    <w:p w:rsidR="00184DB0" w:rsidRDefault="00184DB0" w:rsidP="00184DB0">
      <w:pPr>
        <w:jc w:val="right"/>
        <w:rPr>
          <w:rFonts w:ascii="Times New Roman" w:hAnsi="Times New Roman"/>
          <w:sz w:val="28"/>
          <w:szCs w:val="28"/>
        </w:rPr>
      </w:pPr>
    </w:p>
    <w:p w:rsidR="00184DB0" w:rsidRDefault="00184DB0" w:rsidP="00184DB0">
      <w:pPr>
        <w:jc w:val="right"/>
        <w:rPr>
          <w:rFonts w:ascii="Times New Roman" w:hAnsi="Times New Roman"/>
          <w:sz w:val="28"/>
          <w:szCs w:val="28"/>
        </w:rPr>
      </w:pPr>
    </w:p>
    <w:p w:rsidR="00184DB0" w:rsidRDefault="00184DB0" w:rsidP="00184DB0">
      <w:pPr>
        <w:jc w:val="right"/>
        <w:rPr>
          <w:rFonts w:ascii="Times New Roman" w:hAnsi="Times New Roman"/>
          <w:sz w:val="28"/>
          <w:szCs w:val="28"/>
        </w:rPr>
      </w:pPr>
    </w:p>
    <w:p w:rsidR="00184DB0" w:rsidRDefault="00184DB0" w:rsidP="00184DB0">
      <w:pPr>
        <w:jc w:val="center"/>
        <w:rPr>
          <w:rFonts w:ascii="Times New Roman" w:hAnsi="Times New Roman"/>
          <w:sz w:val="28"/>
          <w:szCs w:val="28"/>
        </w:rPr>
      </w:pPr>
    </w:p>
    <w:p w:rsidR="00184DB0" w:rsidRDefault="00184DB0" w:rsidP="00184DB0">
      <w:pPr>
        <w:jc w:val="center"/>
        <w:rPr>
          <w:rFonts w:ascii="Times New Roman" w:hAnsi="Times New Roman"/>
          <w:sz w:val="28"/>
          <w:szCs w:val="28"/>
        </w:rPr>
      </w:pPr>
    </w:p>
    <w:p w:rsidR="00184DB0" w:rsidRDefault="00184DB0" w:rsidP="00184DB0">
      <w:pPr>
        <w:jc w:val="center"/>
        <w:rPr>
          <w:rFonts w:ascii="Times New Roman" w:hAnsi="Times New Roman"/>
          <w:sz w:val="28"/>
          <w:szCs w:val="28"/>
        </w:rPr>
      </w:pPr>
    </w:p>
    <w:p w:rsidR="00184DB0" w:rsidRDefault="00184DB0" w:rsidP="00184DB0">
      <w:pPr>
        <w:jc w:val="center"/>
        <w:rPr>
          <w:rFonts w:ascii="Times New Roman" w:hAnsi="Times New Roman"/>
          <w:sz w:val="28"/>
          <w:szCs w:val="28"/>
        </w:rPr>
      </w:pPr>
    </w:p>
    <w:p w:rsidR="00493DA4" w:rsidRPr="00493DA4" w:rsidRDefault="00184DB0" w:rsidP="00493DA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Владикавказ 2018г</w:t>
      </w:r>
      <w:r w:rsidR="00493DA4">
        <w:rPr>
          <w:rFonts w:ascii="Times New Roman" w:hAnsi="Times New Roman"/>
          <w:sz w:val="28"/>
          <w:szCs w:val="28"/>
        </w:rPr>
        <w:t>.</w:t>
      </w:r>
    </w:p>
    <w:p w:rsidR="00493DA4" w:rsidRPr="00493DA4" w:rsidRDefault="00493DA4" w:rsidP="00493DA4">
      <w:pPr>
        <w:jc w:val="center"/>
        <w:rPr>
          <w:rFonts w:ascii="Monotype Corsiva" w:hAnsi="Monotype Corsiva"/>
          <w:b/>
          <w:sz w:val="44"/>
          <w:szCs w:val="44"/>
        </w:rPr>
      </w:pPr>
      <w:r w:rsidRPr="00493DA4">
        <w:rPr>
          <w:rFonts w:ascii="Monotype Corsiva" w:hAnsi="Monotype Corsiva"/>
          <w:b/>
          <w:sz w:val="44"/>
          <w:szCs w:val="44"/>
        </w:rPr>
        <w:lastRenderedPageBreak/>
        <w:t>Конспект тренингового занятия:</w:t>
      </w:r>
    </w:p>
    <w:p w:rsidR="00493DA4" w:rsidRPr="00493DA4" w:rsidRDefault="00493DA4" w:rsidP="00493DA4">
      <w:pPr>
        <w:jc w:val="center"/>
        <w:rPr>
          <w:rFonts w:ascii="Monotype Corsiva" w:hAnsi="Monotype Corsiva"/>
          <w:b/>
          <w:sz w:val="44"/>
          <w:szCs w:val="44"/>
        </w:rPr>
      </w:pPr>
      <w:r w:rsidRPr="00493DA4">
        <w:rPr>
          <w:rFonts w:ascii="Monotype Corsiva" w:hAnsi="Monotype Corsiva"/>
          <w:b/>
          <w:sz w:val="44"/>
          <w:szCs w:val="44"/>
        </w:rPr>
        <w:t>"Мандала-терапия"</w:t>
      </w:r>
    </w:p>
    <w:p w:rsidR="009F1875" w:rsidRDefault="009F1875" w:rsidP="009F1875">
      <w:pPr>
        <w:tabs>
          <w:tab w:val="left" w:pos="8364"/>
        </w:tabs>
        <w:rPr>
          <w:lang w:val="en-US"/>
        </w:rPr>
      </w:pPr>
    </w:p>
    <w:p w:rsidR="009F1875" w:rsidRPr="00776721" w:rsidRDefault="009F1875" w:rsidP="009F1875">
      <w:pPr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76721">
        <w:rPr>
          <w:rFonts w:ascii="Times New Roman" w:hAnsi="Times New Roman" w:cs="Times New Roman"/>
          <w:b/>
          <w:sz w:val="32"/>
          <w:szCs w:val="32"/>
        </w:rPr>
        <w:t xml:space="preserve">Часть </w:t>
      </w:r>
      <w:r w:rsidRPr="00776721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776721">
        <w:rPr>
          <w:rFonts w:ascii="Times New Roman" w:hAnsi="Times New Roman" w:cs="Times New Roman"/>
          <w:b/>
          <w:sz w:val="32"/>
          <w:szCs w:val="32"/>
        </w:rPr>
        <w:t xml:space="preserve"> "Теоретическая"</w:t>
      </w:r>
    </w:p>
    <w:p w:rsidR="009F1875" w:rsidRDefault="009F1875" w:rsidP="009F1875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F1875" w:rsidRPr="0095636B" w:rsidRDefault="009F1875" w:rsidP="009F187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636B"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95636B">
        <w:rPr>
          <w:rFonts w:ascii="Times New Roman" w:hAnsi="Times New Roman" w:cs="Times New Roman"/>
          <w:sz w:val="28"/>
          <w:szCs w:val="28"/>
        </w:rPr>
        <w:t>Ознакомление педагогов</w:t>
      </w:r>
      <w:r>
        <w:rPr>
          <w:rFonts w:ascii="Times New Roman" w:hAnsi="Times New Roman" w:cs="Times New Roman"/>
          <w:sz w:val="28"/>
          <w:szCs w:val="28"/>
        </w:rPr>
        <w:t xml:space="preserve"> и специалистов</w:t>
      </w:r>
      <w:r w:rsidRPr="0095636B">
        <w:rPr>
          <w:rFonts w:ascii="Times New Roman" w:hAnsi="Times New Roman" w:cs="Times New Roman"/>
          <w:sz w:val="28"/>
          <w:szCs w:val="28"/>
        </w:rPr>
        <w:t xml:space="preserve"> ДОУ с мандалой, как арт-терапевтическим средством гармонизации психоэмоционального состояния, с историей ее возникновения, техникой выполнения в работе с детьми и взрослыми.</w:t>
      </w:r>
    </w:p>
    <w:p w:rsidR="009F1875" w:rsidRPr="0095636B" w:rsidRDefault="009F1875" w:rsidP="009F187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636B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9F1875" w:rsidRPr="0095636B" w:rsidRDefault="009F1875" w:rsidP="009F1875">
      <w:pPr>
        <w:numPr>
          <w:ilvl w:val="0"/>
          <w:numId w:val="1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636B">
        <w:rPr>
          <w:rFonts w:ascii="Times New Roman" w:hAnsi="Times New Roman" w:cs="Times New Roman"/>
          <w:sz w:val="28"/>
          <w:szCs w:val="28"/>
        </w:rPr>
        <w:t>Ознакомить с историей возникновения мандалы, ее особенностей в жизнедеятельности человека.</w:t>
      </w:r>
    </w:p>
    <w:p w:rsidR="009F1875" w:rsidRPr="0095636B" w:rsidRDefault="009F1875" w:rsidP="009F1875">
      <w:pPr>
        <w:numPr>
          <w:ilvl w:val="0"/>
          <w:numId w:val="1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636B">
        <w:rPr>
          <w:rFonts w:ascii="Times New Roman" w:hAnsi="Times New Roman" w:cs="Times New Roman"/>
          <w:sz w:val="28"/>
          <w:szCs w:val="28"/>
        </w:rPr>
        <w:t>Дать представление о методе мандала-терапия в работе психолога с разными возрастными категориями участников образовательного процесса</w:t>
      </w:r>
    </w:p>
    <w:p w:rsidR="009F1875" w:rsidRPr="0095636B" w:rsidRDefault="009F1875" w:rsidP="009F1875">
      <w:pPr>
        <w:numPr>
          <w:ilvl w:val="0"/>
          <w:numId w:val="1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636B">
        <w:rPr>
          <w:rFonts w:ascii="Times New Roman" w:hAnsi="Times New Roman" w:cs="Times New Roman"/>
          <w:sz w:val="28"/>
          <w:szCs w:val="28"/>
        </w:rPr>
        <w:t>Сформировать интерес мандала-терапии, как метод саморазвития и профилактики психологического здоровья.</w:t>
      </w:r>
    </w:p>
    <w:p w:rsidR="009F1875" w:rsidRPr="0095636B" w:rsidRDefault="009F1875" w:rsidP="009F1875">
      <w:pPr>
        <w:numPr>
          <w:ilvl w:val="0"/>
          <w:numId w:val="1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636B">
        <w:rPr>
          <w:rFonts w:ascii="Times New Roman" w:hAnsi="Times New Roman" w:cs="Times New Roman"/>
          <w:sz w:val="28"/>
          <w:szCs w:val="28"/>
        </w:rPr>
        <w:t>Практически обучить  технике самостоятельного выполнения мандала-терапии (</w:t>
      </w:r>
      <w:proofErr w:type="gramStart"/>
      <w:r w:rsidRPr="0095636B">
        <w:rPr>
          <w:rFonts w:ascii="Times New Roman" w:hAnsi="Times New Roman" w:cs="Times New Roman"/>
          <w:sz w:val="28"/>
          <w:szCs w:val="28"/>
        </w:rPr>
        <w:t>насыпная</w:t>
      </w:r>
      <w:proofErr w:type="gramEnd"/>
      <w:r w:rsidRPr="0095636B">
        <w:rPr>
          <w:rFonts w:ascii="Times New Roman" w:hAnsi="Times New Roman" w:cs="Times New Roman"/>
          <w:sz w:val="28"/>
          <w:szCs w:val="28"/>
        </w:rPr>
        <w:t xml:space="preserve"> мандала). </w:t>
      </w:r>
    </w:p>
    <w:p w:rsidR="009F1875" w:rsidRPr="0095636B" w:rsidRDefault="009F1875" w:rsidP="009F187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1875" w:rsidRPr="0095636B" w:rsidRDefault="009F1875" w:rsidP="009F187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636B">
        <w:rPr>
          <w:rFonts w:ascii="Times New Roman" w:hAnsi="Times New Roman" w:cs="Times New Roman"/>
          <w:sz w:val="28"/>
          <w:szCs w:val="28"/>
        </w:rPr>
        <w:t>Наиболее полного теоретического и практического развития Мандала достигла в Индии и Тибете - и как жанр искусства, и как ритуальный медитативный символ. Как один из древнейших мандальных геометрических символов, используемых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36B">
        <w:rPr>
          <w:rFonts w:ascii="Times New Roman" w:hAnsi="Times New Roman" w:cs="Times New Roman"/>
          <w:sz w:val="28"/>
          <w:szCs w:val="28"/>
        </w:rPr>
        <w:t>для медитации в школах йоги.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36B">
        <w:rPr>
          <w:rFonts w:ascii="Times New Roman" w:hAnsi="Times New Roman" w:cs="Times New Roman"/>
          <w:sz w:val="28"/>
          <w:szCs w:val="28"/>
        </w:rPr>
        <w:t xml:space="preserve">Однако символ мандалы мы </w:t>
      </w:r>
      <w:proofErr w:type="gramStart"/>
      <w:r w:rsidRPr="0095636B">
        <w:rPr>
          <w:rFonts w:ascii="Times New Roman" w:hAnsi="Times New Roman" w:cs="Times New Roman"/>
          <w:sz w:val="28"/>
          <w:szCs w:val="28"/>
        </w:rPr>
        <w:t>можем увидеть в природе как концентрическую симметрию начиная</w:t>
      </w:r>
      <w:proofErr w:type="gramEnd"/>
      <w:r w:rsidRPr="0095636B">
        <w:rPr>
          <w:rFonts w:ascii="Times New Roman" w:hAnsi="Times New Roman" w:cs="Times New Roman"/>
          <w:sz w:val="28"/>
          <w:szCs w:val="28"/>
        </w:rPr>
        <w:t xml:space="preserve"> от модели атома и заканчивая звёздными галактиками. Потенциал мощного воздействия «круга» на психику человека огромен и культурная традиция людей этому подтверждение во всех сферах жизн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5636B">
        <w:rPr>
          <w:rFonts w:ascii="Times New Roman" w:hAnsi="Times New Roman" w:cs="Times New Roman"/>
          <w:sz w:val="28"/>
          <w:szCs w:val="28"/>
        </w:rPr>
        <w:t xml:space="preserve">деятельности. </w:t>
      </w:r>
    </w:p>
    <w:p w:rsidR="009F1875" w:rsidRPr="0095636B" w:rsidRDefault="009F1875" w:rsidP="009F187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5636B">
        <w:rPr>
          <w:rFonts w:ascii="Times New Roman" w:hAnsi="Times New Roman" w:cs="Times New Roman"/>
          <w:sz w:val="28"/>
          <w:szCs w:val="28"/>
        </w:rPr>
        <w:t>Внешне традиционная ритуальная мандала выглядела как произведение правильной формы, чаще всего напоминающее круг с вписанным в него квадратом и другими символами, симметрично расположенными относительно центра.</w:t>
      </w:r>
      <w:proofErr w:type="gramEnd"/>
    </w:p>
    <w:p w:rsidR="009F1875" w:rsidRPr="001C2EC4" w:rsidRDefault="009F1875" w:rsidP="009F187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2EC4">
        <w:rPr>
          <w:rFonts w:ascii="Times New Roman" w:hAnsi="Times New Roman" w:cs="Times New Roman"/>
          <w:bCs/>
          <w:sz w:val="28"/>
          <w:szCs w:val="28"/>
        </w:rPr>
        <w:t>Мандала отражает всю полноту Космоса, совмещая в себе противоположные начала – землю и воздух, динамику и статику.</w:t>
      </w:r>
    </w:p>
    <w:p w:rsidR="009F1875" w:rsidRPr="0095636B" w:rsidRDefault="009F1875" w:rsidP="009F187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636B">
        <w:rPr>
          <w:rFonts w:ascii="Times New Roman" w:hAnsi="Times New Roman" w:cs="Times New Roman"/>
          <w:sz w:val="28"/>
          <w:szCs w:val="28"/>
        </w:rPr>
        <w:lastRenderedPageBreak/>
        <w:t xml:space="preserve">Особое значение среди графических характеристик мандалы имеют круги и прямые линии. Они отражают связь </w:t>
      </w:r>
      <w:proofErr w:type="gramStart"/>
      <w:r w:rsidRPr="0095636B">
        <w:rPr>
          <w:rFonts w:ascii="Times New Roman" w:hAnsi="Times New Roman" w:cs="Times New Roman"/>
          <w:sz w:val="28"/>
          <w:szCs w:val="28"/>
        </w:rPr>
        <w:t>бессознательного</w:t>
      </w:r>
      <w:proofErr w:type="gramEnd"/>
      <w:r w:rsidRPr="0095636B">
        <w:rPr>
          <w:rFonts w:ascii="Times New Roman" w:hAnsi="Times New Roman" w:cs="Times New Roman"/>
          <w:sz w:val="28"/>
          <w:szCs w:val="28"/>
        </w:rPr>
        <w:t xml:space="preserve"> с сознанием.</w:t>
      </w:r>
    </w:p>
    <w:p w:rsidR="009F1875" w:rsidRPr="0095636B" w:rsidRDefault="009F1875" w:rsidP="009F187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636B">
        <w:rPr>
          <w:rFonts w:ascii="Times New Roman" w:hAnsi="Times New Roman" w:cs="Times New Roman"/>
          <w:i/>
          <w:iCs/>
          <w:sz w:val="28"/>
          <w:szCs w:val="28"/>
        </w:rPr>
        <w:t>Пример мандал с использованием прямых и извилистых линий</w:t>
      </w:r>
    </w:p>
    <w:p w:rsidR="009F1875" w:rsidRPr="0095636B" w:rsidRDefault="009F1875" w:rsidP="009F187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636B">
        <w:rPr>
          <w:rFonts w:ascii="Times New Roman" w:hAnsi="Times New Roman" w:cs="Times New Roman"/>
          <w:i/>
          <w:iCs/>
          <w:sz w:val="28"/>
          <w:szCs w:val="28"/>
        </w:rPr>
        <w:t>(традиционные кельтские изображения).</w:t>
      </w:r>
    </w:p>
    <w:p w:rsidR="009F1875" w:rsidRPr="0095636B" w:rsidRDefault="009F1875" w:rsidP="009F187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636B">
        <w:rPr>
          <w:rFonts w:ascii="Times New Roman" w:hAnsi="Times New Roman" w:cs="Times New Roman"/>
          <w:sz w:val="28"/>
          <w:szCs w:val="28"/>
        </w:rPr>
        <w:t xml:space="preserve">Психотерапевтический эффект мандалы открыл и доказал </w:t>
      </w:r>
      <w:r w:rsidRPr="0095636B">
        <w:rPr>
          <w:rFonts w:ascii="Times New Roman" w:hAnsi="Times New Roman" w:cs="Times New Roman"/>
          <w:b/>
          <w:bCs/>
          <w:sz w:val="28"/>
          <w:szCs w:val="28"/>
        </w:rPr>
        <w:t xml:space="preserve">Карл Густав Юнг. </w:t>
      </w:r>
      <w:r w:rsidRPr="0095636B">
        <w:rPr>
          <w:rFonts w:ascii="Times New Roman" w:hAnsi="Times New Roman" w:cs="Times New Roman"/>
          <w:sz w:val="28"/>
          <w:szCs w:val="28"/>
        </w:rPr>
        <w:t xml:space="preserve">Проанализировав свои спонтанно нарисованные произведения и связанные с этим изменения в самочувствии, известный психоаналитик пришел к выводу, что: </w:t>
      </w:r>
    </w:p>
    <w:p w:rsidR="009F1875" w:rsidRPr="0095636B" w:rsidRDefault="009F1875" w:rsidP="009F187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636B">
        <w:rPr>
          <w:rFonts w:ascii="Times New Roman" w:hAnsi="Times New Roman" w:cs="Times New Roman"/>
          <w:i/>
          <w:iCs/>
          <w:sz w:val="28"/>
          <w:szCs w:val="28"/>
        </w:rPr>
        <w:t xml:space="preserve">"Мандала – это проекция комплексов человека, орудие, помогающее нам найти свою сущность, освободить заблокированную энергию, очиститься от ментального мусора: чувства вины, страха, депрессии и даже физической боли". </w:t>
      </w:r>
    </w:p>
    <w:p w:rsidR="009F1875" w:rsidRPr="0095636B" w:rsidRDefault="009F1875" w:rsidP="009F187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636B">
        <w:rPr>
          <w:rFonts w:ascii="Times New Roman" w:hAnsi="Times New Roman" w:cs="Times New Roman"/>
          <w:sz w:val="28"/>
          <w:szCs w:val="28"/>
        </w:rPr>
        <w:t xml:space="preserve">Создавая </w:t>
      </w:r>
      <w:proofErr w:type="gramStart"/>
      <w:r w:rsidRPr="0095636B">
        <w:rPr>
          <w:rFonts w:ascii="Times New Roman" w:hAnsi="Times New Roman" w:cs="Times New Roman"/>
          <w:sz w:val="28"/>
          <w:szCs w:val="28"/>
        </w:rPr>
        <w:t>свою</w:t>
      </w:r>
      <w:proofErr w:type="gramEnd"/>
      <w:r w:rsidRPr="0095636B">
        <w:rPr>
          <w:rFonts w:ascii="Times New Roman" w:hAnsi="Times New Roman" w:cs="Times New Roman"/>
          <w:sz w:val="28"/>
          <w:szCs w:val="28"/>
        </w:rPr>
        <w:t xml:space="preserve"> личную мандалу, мы создаем индивидуальный символ, который отражает то, чем мы являемся в данный момент. Круг, изображаемый нами, как бы приглашает разные части нашей внутренней реальности проявиться и прийти во взаимодействие друг с другом, он инициирует их движение и слияние, приводя нас к целостности.</w:t>
      </w:r>
    </w:p>
    <w:p w:rsidR="009F1875" w:rsidRPr="00F23D0E" w:rsidRDefault="009F1875" w:rsidP="009F187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3D0E">
        <w:rPr>
          <w:rFonts w:ascii="Times New Roman" w:hAnsi="Times New Roman" w:cs="Times New Roman"/>
          <w:sz w:val="28"/>
          <w:szCs w:val="28"/>
        </w:rPr>
        <w:t xml:space="preserve"> </w:t>
      </w:r>
      <w:r w:rsidRPr="00F23D0E">
        <w:rPr>
          <w:rFonts w:ascii="Times New Roman" w:hAnsi="Times New Roman" w:cs="Times New Roman"/>
          <w:bCs/>
          <w:i/>
          <w:iCs/>
          <w:sz w:val="28"/>
          <w:szCs w:val="28"/>
        </w:rPr>
        <w:t>Именно поэтому, во время рисования мандал происходит разрешение внутренних конфликтов и снятие напряжения.</w:t>
      </w:r>
    </w:p>
    <w:p w:rsidR="009F1875" w:rsidRDefault="009F1875" w:rsidP="009F1875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3D0E">
        <w:rPr>
          <w:rFonts w:ascii="Times New Roman" w:hAnsi="Times New Roman" w:cs="Times New Roman"/>
          <w:bCs/>
          <w:sz w:val="28"/>
          <w:szCs w:val="28"/>
        </w:rPr>
        <w:t xml:space="preserve">Процесс рисования мандал всегда сопровождается возникновением особенной -  медитативной, созерцательной атмосферы, и этим данная техника чем-то напоминает некоторые древние ритуалы... </w:t>
      </w:r>
      <w:proofErr w:type="gramStart"/>
      <w:r w:rsidRPr="00F23D0E">
        <w:rPr>
          <w:rFonts w:ascii="Times New Roman" w:hAnsi="Times New Roman" w:cs="Times New Roman"/>
          <w:bCs/>
          <w:sz w:val="28"/>
          <w:szCs w:val="28"/>
        </w:rPr>
        <w:t>Следует относиться к любому рисунку как к наполненному смыслом, в своего рода сакральный акт, каковым является их диалог с самими собой.</w:t>
      </w:r>
      <w:proofErr w:type="gramEnd"/>
      <w:r w:rsidRPr="00F23D0E">
        <w:rPr>
          <w:rFonts w:ascii="Times New Roman" w:hAnsi="Times New Roman" w:cs="Times New Roman"/>
          <w:bCs/>
          <w:sz w:val="28"/>
          <w:szCs w:val="28"/>
        </w:rPr>
        <w:t xml:space="preserve"> Они в определенном смысле должны в результате рисования мандалы «родить ребенка», и этим ребенком явится их «Я».</w:t>
      </w:r>
    </w:p>
    <w:p w:rsidR="009F1875" w:rsidRPr="00303693" w:rsidRDefault="009F1875" w:rsidP="009F187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0369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Инструменты и материалы для работы</w:t>
      </w:r>
    </w:p>
    <w:p w:rsidR="009F1875" w:rsidRPr="00303693" w:rsidRDefault="009F1875" w:rsidP="009F187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036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Для создания мандалы используются различные подручные материалы. Изначально для нанесения этих символов использовались песок, рис или драгоценные </w:t>
      </w:r>
      <w:proofErr w:type="gramStart"/>
      <w:r w:rsidRPr="003036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камни</w:t>
      </w:r>
      <w:proofErr w:type="gramEnd"/>
      <w:r w:rsidRPr="003036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помощью которого монахи увековечивали свои творения в храмах. </w:t>
      </w:r>
    </w:p>
    <w:p w:rsidR="009F1875" w:rsidRPr="00303693" w:rsidRDefault="009F1875" w:rsidP="009F187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036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современных реалиях целесообразнее использовать классические рисовальные принадлежности, такие как:</w:t>
      </w:r>
    </w:p>
    <w:p w:rsidR="009F1875" w:rsidRPr="00303693" w:rsidRDefault="009F1875" w:rsidP="009F187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036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карандаши; </w:t>
      </w:r>
    </w:p>
    <w:p w:rsidR="009F1875" w:rsidRPr="00303693" w:rsidRDefault="009F1875" w:rsidP="009F187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036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 фломастеры, линеры (фломастеры с утонченным наконечником – для добавления мелких деталей); </w:t>
      </w:r>
    </w:p>
    <w:p w:rsidR="009F1875" w:rsidRPr="00303693" w:rsidRDefault="009F1875" w:rsidP="009F187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036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ручки (подойдут любые варианты – на гелевой, масляной или шариковой основе); </w:t>
      </w:r>
    </w:p>
    <w:p w:rsidR="009F1875" w:rsidRPr="00303693" w:rsidRDefault="009F1875" w:rsidP="009F187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036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-краски (акварель, гуашь, акрил, масло). </w:t>
      </w:r>
    </w:p>
    <w:p w:rsidR="009F1875" w:rsidRDefault="009F1875" w:rsidP="009F1875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того</w:t>
      </w:r>
      <w:r w:rsidRPr="003036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чтобы нарисовать мандалу наличие вс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ех обозначенных инструментов не</w:t>
      </w:r>
      <w:r w:rsidRPr="003036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обязательно. При желании, вы можете ограничиться одной лишь гелевой ручкой. Однако уникальность мандалы состоит в невероятном разнообразии ярких красок и цветовых </w:t>
      </w:r>
      <w:r w:rsidRPr="003036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контрастов. Потому наличие богатой палитры будет преимуществом во время творческого процесса.</w:t>
      </w:r>
    </w:p>
    <w:p w:rsidR="009F1875" w:rsidRDefault="009F1875" w:rsidP="009F1875">
      <w:pPr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6B0CD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Символы</w:t>
      </w:r>
    </w:p>
    <w:p w:rsidR="009F1875" w:rsidRPr="006B0CD2" w:rsidRDefault="009F1875" w:rsidP="009F1875">
      <w:pPr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6B0C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Среди символов, которые широко применяются в мандалах на сегодняшний день, значатся следующие: </w:t>
      </w:r>
    </w:p>
    <w:p w:rsidR="009F1875" w:rsidRPr="006B0CD2" w:rsidRDefault="009F1875" w:rsidP="009F187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B0C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круг – обозначает гармонию и женское начало. Привносит целостность,    искренность и чувственность;</w:t>
      </w:r>
    </w:p>
    <w:p w:rsidR="009F1875" w:rsidRPr="006B0CD2" w:rsidRDefault="009F1875" w:rsidP="009F187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B0C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стрела – обозначает целеустремлённость и мужское начало. Двойственный символ, который может истолковываться как в качестве созидания, так и нападения (за счет агрессии); </w:t>
      </w:r>
    </w:p>
    <w:p w:rsidR="009F1875" w:rsidRPr="006B0CD2" w:rsidRDefault="009F1875" w:rsidP="009F187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B0C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спираль – обозначает динамику и непрекращающееся движение жизни. Помогает смириться с потерями и обрести веру в будущее; </w:t>
      </w:r>
    </w:p>
    <w:p w:rsidR="009F1875" w:rsidRPr="006B0CD2" w:rsidRDefault="009F1875" w:rsidP="009F187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B0C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овал – обозначает всевидящее око. Наиболее </w:t>
      </w:r>
      <w:proofErr w:type="gramStart"/>
      <w:r w:rsidRPr="006B0C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уместен</w:t>
      </w:r>
      <w:proofErr w:type="gramEnd"/>
      <w:r w:rsidRPr="006B0C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мандалах, посвящаемых гармонии и любви, поскольку является воплощением заботы и безопасности; </w:t>
      </w:r>
    </w:p>
    <w:p w:rsidR="009F1875" w:rsidRPr="006B0CD2" w:rsidRDefault="009F1875" w:rsidP="009F1875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B0CD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многоугольник – обозначает надежность и силу воли. В мандалах применяется в качестве нерушимого фундамента.</w:t>
      </w:r>
    </w:p>
    <w:p w:rsidR="009F1875" w:rsidRPr="0095636B" w:rsidRDefault="009F1875" w:rsidP="009F187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4ACA">
        <w:rPr>
          <w:rFonts w:ascii="Times New Roman" w:hAnsi="Times New Roman" w:cs="Times New Roman"/>
          <w:b/>
          <w:bCs/>
          <w:iCs/>
          <w:sz w:val="28"/>
          <w:szCs w:val="28"/>
        </w:rPr>
        <w:t>Классификация</w:t>
      </w:r>
      <w:r w:rsidRPr="009563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5636B">
        <w:rPr>
          <w:rFonts w:ascii="Times New Roman" w:hAnsi="Times New Roman" w:cs="Times New Roman"/>
          <w:sz w:val="28"/>
          <w:szCs w:val="28"/>
        </w:rPr>
        <w:t>мандал обширна и основана на разнообразии исходного материала в работе и средств изображения – это все изобразительные работы, включая коллажи, оригами, шитье, макраме, кулинарию, архитектуру, дизайн и т.д.</w:t>
      </w:r>
      <w:r w:rsidRPr="0095636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9F1875" w:rsidRPr="0095636B" w:rsidRDefault="009F1875" w:rsidP="009F187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636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</w:t>
      </w:r>
      <w:r w:rsidRPr="009563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5636B">
        <w:rPr>
          <w:rFonts w:ascii="Times New Roman" w:hAnsi="Times New Roman" w:cs="Times New Roman"/>
          <w:sz w:val="28"/>
          <w:szCs w:val="28"/>
        </w:rPr>
        <w:t>их применения различны</w:t>
      </w:r>
      <w:r w:rsidRPr="0095636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F1875" w:rsidRPr="00F4168F" w:rsidRDefault="009F1875" w:rsidP="009F1875">
      <w:pPr>
        <w:numPr>
          <w:ilvl w:val="0"/>
          <w:numId w:val="2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168F">
        <w:rPr>
          <w:rFonts w:ascii="Times New Roman" w:hAnsi="Times New Roman" w:cs="Times New Roman"/>
          <w:bCs/>
          <w:sz w:val="28"/>
          <w:szCs w:val="28"/>
          <w:u w:val="single"/>
        </w:rPr>
        <w:t xml:space="preserve">гармонизация пространства; </w:t>
      </w:r>
    </w:p>
    <w:p w:rsidR="009F1875" w:rsidRPr="00F4168F" w:rsidRDefault="009F1875" w:rsidP="009F1875">
      <w:pPr>
        <w:numPr>
          <w:ilvl w:val="0"/>
          <w:numId w:val="2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168F">
        <w:rPr>
          <w:rFonts w:ascii="Times New Roman" w:hAnsi="Times New Roman" w:cs="Times New Roman"/>
          <w:bCs/>
          <w:sz w:val="28"/>
          <w:szCs w:val="28"/>
        </w:rPr>
        <w:t xml:space="preserve">эмоциональная и физическая </w:t>
      </w:r>
      <w:r w:rsidRPr="00F4168F">
        <w:rPr>
          <w:rFonts w:ascii="Times New Roman" w:hAnsi="Times New Roman" w:cs="Times New Roman"/>
          <w:bCs/>
          <w:sz w:val="28"/>
          <w:szCs w:val="28"/>
          <w:u w:val="single"/>
        </w:rPr>
        <w:t>активизация или релаксация</w:t>
      </w:r>
      <w:r w:rsidRPr="00F4168F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9F1875" w:rsidRPr="00F4168F" w:rsidRDefault="009F1875" w:rsidP="009F1875">
      <w:pPr>
        <w:numPr>
          <w:ilvl w:val="0"/>
          <w:numId w:val="2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168F">
        <w:rPr>
          <w:rFonts w:ascii="Times New Roman" w:hAnsi="Times New Roman" w:cs="Times New Roman"/>
          <w:bCs/>
          <w:sz w:val="28"/>
          <w:szCs w:val="28"/>
          <w:u w:val="single"/>
        </w:rPr>
        <w:t>развитие внимания и мелкой моторики;</w:t>
      </w:r>
    </w:p>
    <w:p w:rsidR="009F1875" w:rsidRPr="00F4168F" w:rsidRDefault="009F1875" w:rsidP="009F1875">
      <w:pPr>
        <w:numPr>
          <w:ilvl w:val="0"/>
          <w:numId w:val="2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168F">
        <w:rPr>
          <w:rFonts w:ascii="Times New Roman" w:hAnsi="Times New Roman" w:cs="Times New Roman"/>
          <w:bCs/>
          <w:sz w:val="28"/>
          <w:szCs w:val="28"/>
          <w:u w:val="single"/>
        </w:rPr>
        <w:t>сенсорная стимуляция;</w:t>
      </w:r>
    </w:p>
    <w:p w:rsidR="009F1875" w:rsidRPr="00F4168F" w:rsidRDefault="009F1875" w:rsidP="009F1875">
      <w:pPr>
        <w:numPr>
          <w:ilvl w:val="0"/>
          <w:numId w:val="2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168F">
        <w:rPr>
          <w:rFonts w:ascii="Times New Roman" w:hAnsi="Times New Roman" w:cs="Times New Roman"/>
          <w:bCs/>
          <w:sz w:val="28"/>
          <w:szCs w:val="28"/>
          <w:u w:val="single"/>
        </w:rPr>
        <w:t xml:space="preserve">развитие чувства цвета </w:t>
      </w:r>
      <w:r w:rsidRPr="00F4168F">
        <w:rPr>
          <w:rFonts w:ascii="Times New Roman" w:hAnsi="Times New Roman" w:cs="Times New Roman"/>
          <w:bCs/>
          <w:sz w:val="28"/>
          <w:szCs w:val="28"/>
        </w:rPr>
        <w:t>(способностью выражать и воспринимать посредством цветов и их комбинаций разные чувства);</w:t>
      </w:r>
    </w:p>
    <w:p w:rsidR="009F1875" w:rsidRPr="00F4168F" w:rsidRDefault="009F1875" w:rsidP="009F1875">
      <w:pPr>
        <w:numPr>
          <w:ilvl w:val="0"/>
          <w:numId w:val="2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168F">
        <w:rPr>
          <w:rFonts w:ascii="Times New Roman" w:hAnsi="Times New Roman" w:cs="Times New Roman"/>
          <w:bCs/>
          <w:sz w:val="28"/>
          <w:szCs w:val="28"/>
          <w:u w:val="single"/>
        </w:rPr>
        <w:t xml:space="preserve">развитие творческого воображения </w:t>
      </w:r>
      <w:r w:rsidRPr="00F4168F">
        <w:rPr>
          <w:rFonts w:ascii="Times New Roman" w:hAnsi="Times New Roman" w:cs="Times New Roman"/>
          <w:bCs/>
          <w:sz w:val="28"/>
          <w:szCs w:val="28"/>
        </w:rPr>
        <w:t>(креативности и вариативности мышления);</w:t>
      </w:r>
    </w:p>
    <w:p w:rsidR="009F1875" w:rsidRPr="00F4168F" w:rsidRDefault="009F1875" w:rsidP="009F1875">
      <w:pPr>
        <w:numPr>
          <w:ilvl w:val="0"/>
          <w:numId w:val="2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168F">
        <w:rPr>
          <w:rFonts w:ascii="Times New Roman" w:hAnsi="Times New Roman" w:cs="Times New Roman"/>
          <w:bCs/>
          <w:sz w:val="28"/>
          <w:szCs w:val="28"/>
          <w:u w:val="single"/>
        </w:rPr>
        <w:t>развитие чувства формы и пространственных представлений;</w:t>
      </w:r>
    </w:p>
    <w:p w:rsidR="009F1875" w:rsidRPr="00F4168F" w:rsidRDefault="009F1875" w:rsidP="009F1875">
      <w:pPr>
        <w:numPr>
          <w:ilvl w:val="0"/>
          <w:numId w:val="2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168F">
        <w:rPr>
          <w:rFonts w:ascii="Times New Roman" w:hAnsi="Times New Roman" w:cs="Times New Roman"/>
          <w:bCs/>
          <w:sz w:val="28"/>
          <w:szCs w:val="28"/>
          <w:u w:val="single"/>
        </w:rPr>
        <w:t xml:space="preserve">получение навыков работы </w:t>
      </w:r>
      <w:r w:rsidRPr="00F4168F">
        <w:rPr>
          <w:rFonts w:ascii="Times New Roman" w:hAnsi="Times New Roman" w:cs="Times New Roman"/>
          <w:bCs/>
          <w:sz w:val="28"/>
          <w:szCs w:val="28"/>
        </w:rPr>
        <w:t>с различными изобразительными материалами</w:t>
      </w:r>
      <w:r w:rsidRPr="00F4168F">
        <w:rPr>
          <w:rFonts w:ascii="Times New Roman" w:hAnsi="Times New Roman" w:cs="Times New Roman"/>
          <w:bCs/>
          <w:sz w:val="28"/>
          <w:szCs w:val="28"/>
          <w:u w:val="single"/>
        </w:rPr>
        <w:t>;</w:t>
      </w:r>
    </w:p>
    <w:p w:rsidR="009F1875" w:rsidRPr="00947E96" w:rsidRDefault="009F1875" w:rsidP="009F1875">
      <w:pPr>
        <w:numPr>
          <w:ilvl w:val="0"/>
          <w:numId w:val="2"/>
        </w:num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168F">
        <w:rPr>
          <w:rFonts w:ascii="Times New Roman" w:hAnsi="Times New Roman" w:cs="Times New Roman"/>
          <w:bCs/>
          <w:sz w:val="28"/>
          <w:szCs w:val="28"/>
        </w:rPr>
        <w:t xml:space="preserve">символическое </w:t>
      </w:r>
      <w:r w:rsidRPr="00F4168F">
        <w:rPr>
          <w:rFonts w:ascii="Times New Roman" w:hAnsi="Times New Roman" w:cs="Times New Roman"/>
          <w:bCs/>
          <w:sz w:val="28"/>
          <w:szCs w:val="28"/>
          <w:u w:val="single"/>
        </w:rPr>
        <w:t xml:space="preserve">выражение и осознание </w:t>
      </w:r>
      <w:r w:rsidRPr="00F4168F">
        <w:rPr>
          <w:rFonts w:ascii="Times New Roman" w:hAnsi="Times New Roman" w:cs="Times New Roman"/>
          <w:bCs/>
          <w:sz w:val="28"/>
          <w:szCs w:val="28"/>
        </w:rPr>
        <w:t>актуальных и латентных потребностей и свойств личности.</w:t>
      </w:r>
    </w:p>
    <w:p w:rsidR="009F1875" w:rsidRDefault="009F1875" w:rsidP="009F187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Надо отметить что ранее, личный опыт, проведения </w:t>
      </w:r>
      <w:r w:rsidRPr="0095636B">
        <w:rPr>
          <w:rFonts w:ascii="Times New Roman" w:hAnsi="Times New Roman" w:cs="Times New Roman"/>
          <w:sz w:val="28"/>
          <w:szCs w:val="28"/>
        </w:rPr>
        <w:t>мандала-терапии</w:t>
      </w:r>
      <w:r>
        <w:rPr>
          <w:rFonts w:ascii="Times New Roman" w:hAnsi="Times New Roman" w:cs="Times New Roman"/>
          <w:sz w:val="28"/>
          <w:szCs w:val="28"/>
        </w:rPr>
        <w:t xml:space="preserve"> среди коллектива взрослых и детей показал отличные результаты по снижению тревожности и агрессивных </w:t>
      </w: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импульсов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 у взрослых, так и у детей. Кроме того, занятия мандала-терапией способствовали увеличению творческого потенциала, энергии и бодрости участников группы. Во время процесса разукрашивания и/или рисования мандал, у участников, менялось настроение, улучшался эмоциональный фон. Чем выше был стресс у взрослых, или ярче проявления профвыгорания, тем активнее они выполняли задания, быстро переходя от одной мандалы к другой, процесс переносился за рамки занятия и многие из участников продолжали рисовать 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разукрашивать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мандалы вне стен учреждения.</w:t>
      </w:r>
    </w:p>
    <w:p w:rsidR="009F1875" w:rsidRDefault="009F1875" w:rsidP="009F187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1875" w:rsidRPr="00776721" w:rsidRDefault="009F1875" w:rsidP="009F1875">
      <w:pPr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776721">
        <w:rPr>
          <w:rFonts w:ascii="Times New Roman" w:hAnsi="Times New Roman" w:cs="Times New Roman"/>
          <w:b/>
          <w:sz w:val="32"/>
          <w:szCs w:val="32"/>
        </w:rPr>
        <w:t xml:space="preserve">Часть </w:t>
      </w:r>
      <w:r w:rsidRPr="00776721">
        <w:rPr>
          <w:rFonts w:ascii="Times New Roman" w:hAnsi="Times New Roman" w:cs="Times New Roman"/>
          <w:b/>
          <w:sz w:val="32"/>
          <w:szCs w:val="32"/>
          <w:lang w:val="en-US"/>
        </w:rPr>
        <w:t xml:space="preserve">II </w:t>
      </w:r>
      <w:r w:rsidRPr="00776721">
        <w:rPr>
          <w:rFonts w:ascii="Times New Roman" w:hAnsi="Times New Roman" w:cs="Times New Roman"/>
          <w:b/>
          <w:sz w:val="32"/>
          <w:szCs w:val="32"/>
        </w:rPr>
        <w:t>"Практическая</w:t>
      </w:r>
      <w:r>
        <w:rPr>
          <w:rFonts w:ascii="Times New Roman" w:hAnsi="Times New Roman" w:cs="Times New Roman"/>
          <w:b/>
          <w:sz w:val="32"/>
          <w:szCs w:val="32"/>
        </w:rPr>
        <w:t>"</w:t>
      </w:r>
    </w:p>
    <w:p w:rsidR="009F1875" w:rsidRDefault="009F1875" w:rsidP="009F1875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672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Инструкция: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735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начала нужно позаботиться о шаблоне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735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либо нарисовать самостоятельно.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Наше занятие ограничено по времени, поэтому</w:t>
      </w:r>
      <w:r w:rsidRPr="00735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</w:t>
      </w:r>
      <w:r w:rsidRPr="00735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скача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 шаблоны из интернета.</w:t>
      </w:r>
      <w:r w:rsidRPr="00735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имеет значение, рисуете вы ее сами или взяли шаблон, нужно помнить </w:t>
      </w:r>
      <w:r w:rsidRPr="00735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735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все геометрические фигуры должны подчиняться принципу симметрии, а создавать шаблон лучше от центра к краям. Ни в коем случае нельзя создавать мандалу в плохом расположении духа, нужно отогнать все проблемы и отдаться позитивному мышлению. Выбирайте цвета, которые подсказывает вам подсознание, не руководствуйтесь принципами сочетаемости.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 для первого раза, рекомендую вам воспользоваться тремя цветами. Не</w:t>
      </w:r>
      <w:r w:rsidRPr="007350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обязательно закрашивать все элементы рисунка, допускается оставить белые пятна. </w:t>
      </w:r>
    </w:p>
    <w:p w:rsidR="009F1875" w:rsidRPr="00B83ACD" w:rsidRDefault="009F1875" w:rsidP="009F1875">
      <w:pPr>
        <w:pStyle w:val="a6"/>
        <w:ind w:left="1296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00BF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Источник:</w:t>
      </w:r>
      <w:r w:rsidRPr="00B83ACD">
        <w:rPr>
          <w:rFonts w:ascii="Arial" w:hAnsi="Arial" w:cs="Arial"/>
          <w:color w:val="555555"/>
          <w:sz w:val="33"/>
          <w:szCs w:val="33"/>
          <w:shd w:val="clear" w:color="auto" w:fill="FFFFFF"/>
        </w:rPr>
        <w:t xml:space="preserve"> </w:t>
      </w:r>
    </w:p>
    <w:p w:rsidR="009F1875" w:rsidRPr="00C00BF5" w:rsidRDefault="009F1875" w:rsidP="009F1875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00BF5">
        <w:rPr>
          <w:rFonts w:ascii="Arial" w:hAnsi="Arial" w:cs="Arial"/>
          <w:color w:val="555555"/>
          <w:sz w:val="33"/>
          <w:szCs w:val="33"/>
          <w:shd w:val="clear" w:color="auto" w:fill="FFFFFF"/>
        </w:rPr>
        <w:t> </w:t>
      </w:r>
      <w:hyperlink r:id="rId5" w:history="1">
        <w:r w:rsidRPr="00C00BF5">
          <w:rPr>
            <w:rStyle w:val="a5"/>
            <w:rFonts w:ascii="Arial" w:hAnsi="Arial" w:cs="Arial"/>
            <w:color w:val="0070C0"/>
            <w:sz w:val="33"/>
            <w:szCs w:val="33"/>
            <w:shd w:val="clear" w:color="auto" w:fill="FFFFFF"/>
          </w:rPr>
          <w:t>https://naturopiya.com/art-terapiya/mandala/poshagovaya-instrukciya-dlya-nachinayushhix-kak-narisovat-mandalu.html</w:t>
        </w:r>
      </w:hyperlink>
    </w:p>
    <w:p w:rsidR="009F1875" w:rsidRPr="00C00BF5" w:rsidRDefault="00D06441" w:rsidP="009F1875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hyperlink r:id="rId6" w:history="1">
        <w:r w:rsidR="009F1875" w:rsidRPr="00C00BF5">
          <w:rPr>
            <w:rStyle w:val="a5"/>
            <w:rFonts w:ascii="Arial" w:hAnsi="Arial" w:cs="Arial"/>
            <w:color w:val="0070C0"/>
            <w:sz w:val="37"/>
            <w:szCs w:val="37"/>
            <w:shd w:val="clear" w:color="auto" w:fill="FFFFFF"/>
          </w:rPr>
          <w:t>https://fb.ru/article/465993/kak-raskrashivat-mandalyi-opisanie-i-sovetyi-novichkam</w:t>
        </w:r>
      </w:hyperlink>
    </w:p>
    <w:p w:rsidR="009F1875" w:rsidRDefault="009F1875" w:rsidP="009F187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1875" w:rsidRDefault="009F1875" w:rsidP="009F1875">
      <w:pPr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A47DC" w:rsidRDefault="00AA47DC" w:rsidP="009F1875">
      <w:pPr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A47DC" w:rsidRDefault="00AA47DC" w:rsidP="009F1875">
      <w:pPr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A47DC" w:rsidRDefault="00AA47DC" w:rsidP="009F1875">
      <w:pPr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A47DC" w:rsidRDefault="00AA47DC" w:rsidP="009F1875">
      <w:pPr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A47DC" w:rsidRDefault="00AA47DC" w:rsidP="009F1875">
      <w:pPr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A47DC" w:rsidRPr="00776721" w:rsidRDefault="00AA47DC" w:rsidP="009F1875">
      <w:pPr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F1875" w:rsidRDefault="009F1875" w:rsidP="009F1875">
      <w:pPr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876135">
        <w:rPr>
          <w:rFonts w:ascii="Times New Roman" w:hAnsi="Times New Roman" w:cs="Times New Roman"/>
          <w:b/>
          <w:sz w:val="32"/>
          <w:szCs w:val="32"/>
        </w:rPr>
        <w:t>Приложение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 xml:space="preserve"> :</w:t>
      </w:r>
      <w:proofErr w:type="gramEnd"/>
    </w:p>
    <w:p w:rsidR="009F1875" w:rsidRDefault="009F1875" w:rsidP="009F187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1875" w:rsidRPr="00876135" w:rsidRDefault="009F1875" w:rsidP="009F1875">
      <w:pPr>
        <w:ind w:firstLine="567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9F1875" w:rsidRPr="00B35F86" w:rsidRDefault="009F1875" w:rsidP="009F1875">
      <w:pPr>
        <w:ind w:left="-1276"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1875" w:rsidRDefault="009F1875" w:rsidP="009F1875">
      <w:pPr>
        <w:tabs>
          <w:tab w:val="left" w:pos="142"/>
        </w:tabs>
        <w:spacing w:line="240" w:lineRule="auto"/>
        <w:ind w:left="142"/>
        <w:jc w:val="center"/>
        <w:rPr>
          <w:lang w:val="en-US"/>
        </w:rPr>
        <w:sectPr w:rsidR="009F1875" w:rsidSect="00E850E6">
          <w:pgSz w:w="11906" w:h="16838"/>
          <w:pgMar w:top="851" w:right="284" w:bottom="953" w:left="425" w:header="709" w:footer="709" w:gutter="0"/>
          <w:cols w:space="708"/>
          <w:docGrid w:linePitch="360"/>
        </w:sectPr>
      </w:pPr>
    </w:p>
    <w:p w:rsidR="009F1875" w:rsidRPr="005630AE" w:rsidRDefault="009F1875" w:rsidP="009F1875">
      <w:pPr>
        <w:tabs>
          <w:tab w:val="left" w:pos="142"/>
        </w:tabs>
        <w:spacing w:line="240" w:lineRule="auto"/>
        <w:ind w:left="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972300" cy="6858000"/>
            <wp:effectExtent l="19050" t="0" r="0" b="0"/>
            <wp:docPr id="16" name="Рисунок 1" descr="5d4d607147d059ceadebb2ae6ab22a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d4d607147d059ceadebb2ae6ab22a3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86600" cy="7086600"/>
            <wp:effectExtent l="19050" t="0" r="0" b="0"/>
            <wp:docPr id="8" name="Рисунок 2" descr="mandala_dlya_ripa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ndala_dlya_ripa_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00750" cy="7315200"/>
            <wp:effectExtent l="19050" t="0" r="0" b="0"/>
            <wp:docPr id="2" name="Рисунок 3" descr="s120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1200 (3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              </w:t>
      </w:r>
    </w:p>
    <w:p w:rsidR="009F1875" w:rsidRDefault="009F1875" w:rsidP="009F1875">
      <w:pPr>
        <w:jc w:val="center"/>
        <w:sectPr w:rsidR="009F1875" w:rsidSect="00892458">
          <w:pgSz w:w="16838" w:h="11906" w:orient="landscape"/>
          <w:pgMar w:top="284" w:right="709" w:bottom="426" w:left="851" w:header="708" w:footer="708" w:gutter="0"/>
          <w:cols w:space="708"/>
          <w:docGrid w:linePitch="360"/>
        </w:sectPr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6343650" cy="6400800"/>
            <wp:effectExtent l="19050" t="0" r="0" b="0"/>
            <wp:docPr id="4" name="Рисунок 4" descr="s1200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1200 (4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86600" cy="7086600"/>
            <wp:effectExtent l="19050" t="0" r="0" b="0"/>
            <wp:docPr id="5" name="Рисунок 5" descr="s1200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1200 (5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</w:t>
      </w:r>
    </w:p>
    <w:p w:rsidR="009F1875" w:rsidRDefault="009F1875" w:rsidP="009F1875">
      <w:pPr>
        <w:jc w:val="center"/>
        <w:sectPr w:rsidR="009F1875" w:rsidSect="00EF484F">
          <w:type w:val="continuous"/>
          <w:pgSz w:w="16838" w:h="11906" w:orient="landscape"/>
          <w:pgMar w:top="284" w:right="709" w:bottom="426" w:left="851" w:header="708" w:footer="708" w:gutter="0"/>
          <w:cols w:space="708"/>
          <w:docGrid w:linePitch="360"/>
        </w:sectPr>
      </w:pPr>
    </w:p>
    <w:p w:rsidR="009F1875" w:rsidRDefault="009F1875" w:rsidP="009F1875">
      <w:pPr>
        <w:jc w:val="center"/>
      </w:pPr>
    </w:p>
    <w:p w:rsidR="009F1875" w:rsidRDefault="009F1875" w:rsidP="009F187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41809" cy="8984974"/>
            <wp:effectExtent l="19050" t="0" r="6591" b="0"/>
            <wp:docPr id="1" name="Рисунок 144" descr="C:\Users\user\AppData\Local\Microsoft\Windows\INetCache\Content.Word\s1200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user\AppData\Local\Microsoft\Windows\INetCache\Content.Word\s1200 (1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771" cy="895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875" w:rsidRDefault="009F1875" w:rsidP="009F1875">
      <w:pPr>
        <w:jc w:val="center"/>
      </w:pPr>
    </w:p>
    <w:p w:rsidR="009F1875" w:rsidRDefault="009F1875" w:rsidP="009F1875">
      <w:pPr>
        <w:jc w:val="center"/>
        <w:sectPr w:rsidR="009F1875" w:rsidSect="00EF484F">
          <w:pgSz w:w="11906" w:h="16838"/>
          <w:pgMar w:top="851" w:right="284" w:bottom="709" w:left="426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109460" cy="9449630"/>
            <wp:effectExtent l="19050" t="0" r="0" b="0"/>
            <wp:docPr id="3" name="Рисунок 8" descr="C:\Users\user\Desktop\мандалы в ворде\без названия\s120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ндалы в ворде\без названия\s1200 (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44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F1875" w:rsidRPr="005630AE" w:rsidRDefault="009F1875" w:rsidP="009F187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57900" cy="6229350"/>
            <wp:effectExtent l="19050" t="0" r="0" b="0"/>
            <wp:docPr id="6" name="Рисунок 6" descr="s1200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1200 (10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875" w:rsidRDefault="009F1875"/>
    <w:p w:rsidR="004800B1" w:rsidRDefault="00AF1C01" w:rsidP="00556868">
      <w:pPr>
        <w:ind w:right="425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74130" cy="9144000"/>
            <wp:effectExtent l="19050" t="0" r="7620" b="0"/>
            <wp:docPr id="15" name="Рисунок 7" descr="C:\Users\user\Desktop\с названием\s1200-_2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 названием\s1200-_22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668" cy="920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8430" cy="9269362"/>
            <wp:effectExtent l="19050" t="0" r="7620" b="0"/>
            <wp:docPr id="14" name="Рисунок 6" descr="C:\Users\user\Desktop\с названием\s1200-_2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 названием\s1200-_21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990" cy="929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687" cy="9601200"/>
            <wp:effectExtent l="19050" t="0" r="0" b="0"/>
            <wp:docPr id="13" name="Рисунок 5" descr="C:\Users\user\Desktop\с названием\s1200-_2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 названием\s1200-_20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990" cy="964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7500" cy="9658350"/>
            <wp:effectExtent l="19050" t="0" r="0" b="0"/>
            <wp:docPr id="12" name="Рисунок 4" descr="C:\Users\user\Desktop\с названием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 названием\s12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534" cy="967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4032" cy="9658350"/>
            <wp:effectExtent l="19050" t="0" r="4918" b="0"/>
            <wp:docPr id="11" name="Рисунок 3" descr="C:\Users\user\Desktop\с названием\s1200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 названием\s1200 (7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631" cy="975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1578" cy="9658350"/>
            <wp:effectExtent l="19050" t="0" r="5922" b="0"/>
            <wp:docPr id="10" name="Рисунок 2" descr="C:\Users\user\Desktop\с названием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 названием\s1200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585" cy="967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82697" cy="9601200"/>
            <wp:effectExtent l="19050" t="0" r="0" b="0"/>
            <wp:docPr id="9" name="Рисунок 1" descr="C:\Users\user\Desktop\с названием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 названием\s1200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973" cy="962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00B1" w:rsidSect="00556868">
      <w:pgSz w:w="11906" w:h="16838"/>
      <w:pgMar w:top="567" w:right="566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955799"/>
    <w:multiLevelType w:val="hybridMultilevel"/>
    <w:tmpl w:val="840896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52485FB2"/>
    <w:multiLevelType w:val="hybridMultilevel"/>
    <w:tmpl w:val="E2B4CD68"/>
    <w:lvl w:ilvl="0" w:tplc="BDC231D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787A8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60494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501F5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1EE83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9E01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BA156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327D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1EBB1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9182543"/>
    <w:multiLevelType w:val="hybridMultilevel"/>
    <w:tmpl w:val="4448CC18"/>
    <w:lvl w:ilvl="0" w:tplc="4D727EA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BACD4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8EBB0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C2527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F86B91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604C0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02580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2A53A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620C3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CDE1DC7"/>
    <w:multiLevelType w:val="hybridMultilevel"/>
    <w:tmpl w:val="F2F42E0C"/>
    <w:lvl w:ilvl="0" w:tplc="041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E7259"/>
    <w:rsid w:val="00184DB0"/>
    <w:rsid w:val="004800B1"/>
    <w:rsid w:val="00493DA4"/>
    <w:rsid w:val="00556868"/>
    <w:rsid w:val="00632F7A"/>
    <w:rsid w:val="009F1875"/>
    <w:rsid w:val="00AA47DC"/>
    <w:rsid w:val="00AF1C01"/>
    <w:rsid w:val="00CE7259"/>
    <w:rsid w:val="00D06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0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7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725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9F1875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F187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fb.ru/article/465993/kak-raskrashivat-mandalyi-opisanie-i-sovetyi-novichkam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naturopiya.com/art-terapiya/mandala/poshagovaya-instrukciya-dlya-nachinayushhix-kak-narisovat-mandalu.html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21</Pages>
  <Words>1310</Words>
  <Characters>7467</Characters>
  <Application>Microsoft Office Word</Application>
  <DocSecurity>0</DocSecurity>
  <Lines>62</Lines>
  <Paragraphs>17</Paragraphs>
  <ScaleCrop>false</ScaleCrop>
  <Company>Reanimator Extreme Edition</Company>
  <LinksUpToDate>false</LinksUpToDate>
  <CharactersWithSpaces>8760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2020-02-05T22:18:00Z</dcterms:created>
  <dcterms:modified xsi:type="dcterms:W3CDTF">2021-11-03T23:29:00Z</dcterms:modified>
</cp:coreProperties>
</file>