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Солнце яркое встает,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Детвору играть зовет.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Мы играем, мы играем,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Заниматься начинаем.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 xml:space="preserve">Дети: подходят по одному к </w:t>
      </w:r>
      <w:proofErr w:type="spell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столу</w:t>
      </w:r>
      <w:proofErr w:type="gram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,б</w:t>
      </w:r>
      <w:proofErr w:type="gram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>ерут</w:t>
      </w:r>
      <w:proofErr w:type="spell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 xml:space="preserve"> фрукт или овощ и рассказывают, что они достали, а воспитатель помогает задавая наводящие вопросы: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-что это</w:t>
      </w:r>
      <w:proofErr w:type="gram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?(</w:t>
      </w:r>
      <w:proofErr w:type="gram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>капуста);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-какого цвета капуста</w:t>
      </w:r>
      <w:proofErr w:type="gram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?(</w:t>
      </w:r>
      <w:proofErr w:type="gram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>зеленого);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- где растет капуста</w:t>
      </w:r>
      <w:proofErr w:type="gram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?(</w:t>
      </w:r>
      <w:proofErr w:type="gram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 xml:space="preserve"> на грядке в огороде);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 xml:space="preserve">- значит капуста </w:t>
      </w:r>
      <w:proofErr w:type="gram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-э</w:t>
      </w:r>
      <w:proofErr w:type="gram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>то? (овощ)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 xml:space="preserve">(Такие же вопросы задаются для помидора, </w:t>
      </w:r>
      <w:proofErr w:type="spell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перца</w:t>
      </w:r>
      <w:proofErr w:type="gram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,м</w:t>
      </w:r>
      <w:proofErr w:type="gram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>оркови</w:t>
      </w:r>
      <w:proofErr w:type="spell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>, 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5042">
        <w:rPr>
          <w:rFonts w:ascii="Arial" w:eastAsia="Times New Roman" w:hAnsi="Arial" w:cs="Arial"/>
          <w:sz w:val="24"/>
          <w:szCs w:val="24"/>
          <w:lang w:eastAsia="ru-RU"/>
        </w:rPr>
        <w:t xml:space="preserve">картошки, </w:t>
      </w:r>
      <w:proofErr w:type="spell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репки</w:t>
      </w:r>
      <w:proofErr w:type="gramStart"/>
      <w:r w:rsidRPr="00A55042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>веклы</w:t>
      </w:r>
      <w:proofErr w:type="spellEnd"/>
      <w:r w:rsidRPr="00A5504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A55042" w:rsidRPr="00A55042" w:rsidRDefault="00A55042" w:rsidP="00A55042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042" w:rsidRPr="00A55042" w:rsidRDefault="00A55042">
      <w:pPr>
        <w:rPr>
          <w:sz w:val="28"/>
          <w:szCs w:val="28"/>
        </w:rPr>
      </w:pPr>
      <w:bookmarkStart w:id="0" w:name="_GoBack"/>
      <w:bookmarkEnd w:id="0"/>
      <w:r w:rsidRPr="00A55042">
        <w:rPr>
          <w:sz w:val="28"/>
          <w:szCs w:val="28"/>
        </w:rPr>
        <w:t>И «Что лишнее?»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 Ребята, посмотрите, к нам в гости пришел Зайка. Какой он? (Предполагаемый ответ детей – маленький, хороший).  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– Как Вы думаете, что он умеет делать? (Ответ детей: бегать, прыгать).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– А, что он  любит, как вы думаете?  (Ответ детей: морковку, капусту).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– Ребята, но зайка не знает где, что растет.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Давайте ему покажем и расскажем где, что растет!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10"/>
          <w:rFonts w:ascii="Trebuchet MS" w:hAnsi="Trebuchet MS"/>
          <w:sz w:val="28"/>
          <w:szCs w:val="28"/>
        </w:rPr>
        <w:t>Обыгрывание игры: «</w:t>
      </w:r>
      <w:proofErr w:type="gramStart"/>
      <w:r w:rsidRPr="00A55042">
        <w:rPr>
          <w:rStyle w:val="c10"/>
          <w:rFonts w:ascii="Trebuchet MS" w:hAnsi="Trebuchet MS"/>
          <w:sz w:val="28"/>
          <w:szCs w:val="28"/>
        </w:rPr>
        <w:t>Во</w:t>
      </w:r>
      <w:proofErr w:type="gramEnd"/>
      <w:r w:rsidRPr="00A55042">
        <w:rPr>
          <w:rStyle w:val="c10"/>
          <w:rFonts w:ascii="Trebuchet MS" w:hAnsi="Trebuchet MS"/>
          <w:sz w:val="28"/>
          <w:szCs w:val="28"/>
        </w:rPr>
        <w:t xml:space="preserve"> саду ли, в огороде»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– А вот и огород. Что здесь? (Ответ детей: грядки).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– Что растет на грядках? (Ответ детей: овощи).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– Какие? (Ответ детей: морковь, лук, огурец, помидор, капуста)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Дети загадывают загадки, выученные индивидуально с воспитателем, родителями до занятия.  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Сижу в грядке, в желтой рубашке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Слезки льет, кто меня жует. (Лук)</w:t>
      </w:r>
    </w:p>
    <w:p w:rsidR="00A55042" w:rsidRPr="00A55042" w:rsidRDefault="00A55042" w:rsidP="00A55042">
      <w:pPr>
        <w:pStyle w:val="c0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Fonts w:ascii="Trebuchet MS" w:hAnsi="Trebuchet MS"/>
          <w:sz w:val="28"/>
          <w:szCs w:val="28"/>
        </w:rPr>
        <w:t> 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Сидит девица в темнице,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lastRenderedPageBreak/>
        <w:t>А коса на улице. (Морковь)</w:t>
      </w:r>
    </w:p>
    <w:p w:rsidR="00A55042" w:rsidRPr="00A55042" w:rsidRDefault="00A55042" w:rsidP="00A55042">
      <w:pPr>
        <w:pStyle w:val="c0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Fonts w:ascii="Trebuchet MS" w:hAnsi="Trebuchet MS"/>
          <w:sz w:val="28"/>
          <w:szCs w:val="28"/>
        </w:rPr>
        <w:t> 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Сто одежек и все без застежек (Капуста)</w:t>
      </w:r>
    </w:p>
    <w:p w:rsidR="00A55042" w:rsidRPr="00A55042" w:rsidRDefault="00A55042" w:rsidP="00A55042">
      <w:pPr>
        <w:pStyle w:val="c0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Fonts w:ascii="Trebuchet MS" w:hAnsi="Trebuchet MS"/>
          <w:sz w:val="28"/>
          <w:szCs w:val="28"/>
        </w:rPr>
        <w:t> 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proofErr w:type="gramStart"/>
      <w:r w:rsidRPr="00A55042">
        <w:rPr>
          <w:rStyle w:val="c2"/>
          <w:rFonts w:ascii="Trebuchet MS" w:hAnsi="Trebuchet MS"/>
          <w:sz w:val="28"/>
          <w:szCs w:val="28"/>
        </w:rPr>
        <w:t>Кругла</w:t>
      </w:r>
      <w:proofErr w:type="gramEnd"/>
      <w:r w:rsidRPr="00A55042">
        <w:rPr>
          <w:rStyle w:val="c2"/>
          <w:rFonts w:ascii="Trebuchet MS" w:hAnsi="Trebuchet MS"/>
          <w:sz w:val="28"/>
          <w:szCs w:val="28"/>
        </w:rPr>
        <w:t>, а не месяц,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proofErr w:type="gramStart"/>
      <w:r w:rsidRPr="00A55042">
        <w:rPr>
          <w:rStyle w:val="c2"/>
          <w:rFonts w:ascii="Trebuchet MS" w:hAnsi="Trebuchet MS"/>
          <w:sz w:val="28"/>
          <w:szCs w:val="28"/>
        </w:rPr>
        <w:t>Желтая</w:t>
      </w:r>
      <w:proofErr w:type="gramEnd"/>
      <w:r w:rsidRPr="00A55042">
        <w:rPr>
          <w:rStyle w:val="c2"/>
          <w:rFonts w:ascii="Trebuchet MS" w:hAnsi="Trebuchet MS"/>
          <w:sz w:val="28"/>
          <w:szCs w:val="28"/>
        </w:rPr>
        <w:t>, а не масло.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С хвостом,  а не мышь (Репка)</w:t>
      </w:r>
    </w:p>
    <w:p w:rsidR="00A55042" w:rsidRPr="00A55042" w:rsidRDefault="00A55042" w:rsidP="00A55042">
      <w:pPr>
        <w:pStyle w:val="c0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Fonts w:ascii="Trebuchet MS" w:hAnsi="Trebuchet MS"/>
          <w:sz w:val="28"/>
          <w:szCs w:val="28"/>
        </w:rPr>
        <w:t> 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ВОСПИТАТЕЛЬ: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– И у нас на огороде выросла репка.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Ребята, послушайте. В этой сказке детка есть, бабушка и внучка,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Вместе с ними жили кошка, мышка, песик Жучка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 xml:space="preserve">Мирно жили, не </w:t>
      </w:r>
      <w:proofErr w:type="gramStart"/>
      <w:r w:rsidRPr="00A55042">
        <w:rPr>
          <w:rStyle w:val="c2"/>
          <w:rFonts w:ascii="Trebuchet MS" w:hAnsi="Trebuchet MS"/>
          <w:sz w:val="28"/>
          <w:szCs w:val="28"/>
        </w:rPr>
        <w:t>тужили</w:t>
      </w:r>
      <w:proofErr w:type="gramEnd"/>
      <w:r w:rsidRPr="00A55042">
        <w:rPr>
          <w:rStyle w:val="c2"/>
          <w:rFonts w:ascii="Trebuchet MS" w:hAnsi="Trebuchet MS"/>
          <w:sz w:val="28"/>
          <w:szCs w:val="28"/>
        </w:rPr>
        <w:t>, не было заботы.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Style w:val="c2"/>
          <w:rFonts w:ascii="Trebuchet MS" w:hAnsi="Trebuchet MS"/>
          <w:sz w:val="28"/>
          <w:szCs w:val="28"/>
        </w:rPr>
        <w:t>Дружно, весело с охотой делали работу.</w:t>
      </w:r>
    </w:p>
    <w:p w:rsidR="00A55042" w:rsidRPr="00A55042" w:rsidRDefault="00A55042" w:rsidP="00A55042">
      <w:pPr>
        <w:pStyle w:val="c0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A55042">
        <w:rPr>
          <w:rFonts w:ascii="Trebuchet MS" w:hAnsi="Trebuchet MS"/>
          <w:sz w:val="28"/>
          <w:szCs w:val="28"/>
        </w:rPr>
        <w:t>  </w:t>
      </w:r>
    </w:p>
    <w:p w:rsidR="00A55042" w:rsidRPr="00A55042" w:rsidRDefault="00A55042" w:rsidP="00A55042">
      <w:pPr>
        <w:rPr>
          <w:rFonts w:ascii="Arial" w:hAnsi="Arial" w:cs="Arial"/>
          <w:shd w:val="clear" w:color="auto" w:fill="F4F4F4"/>
        </w:rPr>
      </w:pPr>
      <w:r w:rsidRPr="00A55042">
        <w:rPr>
          <w:rStyle w:val="c2"/>
          <w:rFonts w:ascii="Trebuchet MS" w:hAnsi="Trebuchet MS"/>
          <w:sz w:val="28"/>
          <w:szCs w:val="28"/>
        </w:rPr>
        <w:t xml:space="preserve">Зайка приготовил угощение детям – </w:t>
      </w:r>
      <w:r w:rsidRPr="00A55042">
        <w:rPr>
          <w:rFonts w:ascii="Arial" w:hAnsi="Arial" w:cs="Arial"/>
          <w:shd w:val="clear" w:color="auto" w:fill="F4F4F4"/>
        </w:rPr>
        <w:t>подходит к каждому ребенку и просит закрыть глаза и открыть рот. На вкус определить, что же он ест фрукт или овощ.</w:t>
      </w:r>
    </w:p>
    <w:p w:rsidR="00A55042" w:rsidRPr="00A55042" w:rsidRDefault="00A55042" w:rsidP="00A55042">
      <w:pPr>
        <w:pStyle w:val="c1"/>
        <w:spacing w:before="0" w:beforeAutospacing="0" w:after="150" w:afterAutospacing="0"/>
        <w:rPr>
          <w:rFonts w:ascii="Trebuchet MS" w:hAnsi="Trebuchet MS"/>
          <w:sz w:val="28"/>
          <w:szCs w:val="28"/>
        </w:rPr>
      </w:pPr>
    </w:p>
    <w:p w:rsidR="00A55042" w:rsidRPr="00A55042" w:rsidRDefault="00A55042">
      <w:pPr>
        <w:rPr>
          <w:sz w:val="28"/>
          <w:szCs w:val="28"/>
        </w:rPr>
      </w:pPr>
    </w:p>
    <w:sectPr w:rsidR="00A55042" w:rsidRPr="00A5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CC"/>
    <w:rsid w:val="002024CC"/>
    <w:rsid w:val="00A55042"/>
    <w:rsid w:val="00BA3569"/>
    <w:rsid w:val="00F1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042"/>
  </w:style>
  <w:style w:type="character" w:customStyle="1" w:styleId="c10">
    <w:name w:val="c10"/>
    <w:basedOn w:val="a0"/>
    <w:rsid w:val="00A55042"/>
  </w:style>
  <w:style w:type="paragraph" w:customStyle="1" w:styleId="c0">
    <w:name w:val="c0"/>
    <w:basedOn w:val="a"/>
    <w:rsid w:val="00A5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042"/>
  </w:style>
  <w:style w:type="character" w:customStyle="1" w:styleId="c10">
    <w:name w:val="c10"/>
    <w:basedOn w:val="a0"/>
    <w:rsid w:val="00A55042"/>
  </w:style>
  <w:style w:type="paragraph" w:customStyle="1" w:styleId="c0">
    <w:name w:val="c0"/>
    <w:basedOn w:val="a"/>
    <w:rsid w:val="00A5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2021-10-04T11:27:00Z</dcterms:created>
  <dcterms:modified xsi:type="dcterms:W3CDTF">2021-10-04T11:37:00Z</dcterms:modified>
</cp:coreProperties>
</file>