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Default Extension="gif" ContentType="image/gif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3B" w:rsidRPr="004D393B" w:rsidRDefault="00F47A89" w:rsidP="004D393B">
      <w:pPr>
        <w:suppressAutoHyphens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</w:t>
      </w:r>
      <w:r w:rsidR="00381923">
        <w:rPr>
          <w:rFonts w:ascii="Calibri" w:eastAsia="Times New Roman" w:hAnsi="Calibri" w:cs="Calibri"/>
          <w:lang w:eastAsia="ar-SA"/>
        </w:rPr>
        <w:t xml:space="preserve"> </w:t>
      </w:r>
    </w:p>
    <w:tbl>
      <w:tblPr>
        <w:tblW w:w="0" w:type="auto"/>
        <w:tblInd w:w="7054" w:type="dxa"/>
        <w:tblLayout w:type="fixed"/>
        <w:tblLook w:val="0000"/>
      </w:tblPr>
      <w:tblGrid>
        <w:gridCol w:w="3525"/>
      </w:tblGrid>
      <w:tr w:rsidR="004D393B" w:rsidRPr="004D393B" w:rsidTr="004B7930">
        <w:tc>
          <w:tcPr>
            <w:tcW w:w="3525" w:type="dxa"/>
          </w:tcPr>
          <w:p w:rsidR="004D393B" w:rsidRPr="004D393B" w:rsidRDefault="004D393B" w:rsidP="004D39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b/>
                <w:lang w:eastAsia="ar-SA"/>
              </w:rPr>
              <w:t>УТВЕРЖДАЮ</w:t>
            </w:r>
          </w:p>
          <w:p w:rsidR="004D393B" w:rsidRPr="004D393B" w:rsidRDefault="004D393B" w:rsidP="004D393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lang w:eastAsia="ar-SA"/>
              </w:rPr>
              <w:t>Зав</w:t>
            </w:r>
            <w:proofErr w:type="gramStart"/>
            <w:r w:rsidRPr="004D393B">
              <w:rPr>
                <w:rFonts w:ascii="Times New Roman" w:eastAsia="Times New Roman" w:hAnsi="Times New Roman" w:cs="Calibri"/>
                <w:lang w:eastAsia="ar-SA"/>
              </w:rPr>
              <w:t>.н</w:t>
            </w:r>
            <w:proofErr w:type="gramEnd"/>
            <w:r w:rsidRPr="004D393B">
              <w:rPr>
                <w:rFonts w:ascii="Times New Roman" w:eastAsia="Times New Roman" w:hAnsi="Times New Roman" w:cs="Calibri"/>
                <w:lang w:eastAsia="ar-SA"/>
              </w:rPr>
              <w:t>аучно-методическим отделом</w:t>
            </w:r>
          </w:p>
          <w:p w:rsidR="004D393B" w:rsidRPr="004D393B" w:rsidRDefault="004D393B" w:rsidP="004D393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lang w:eastAsia="ar-SA"/>
              </w:rPr>
              <w:t>______________</w:t>
            </w:r>
            <w:r w:rsidR="00BF0A06">
              <w:rPr>
                <w:rFonts w:ascii="Times New Roman" w:eastAsia="Times New Roman" w:hAnsi="Times New Roman" w:cs="Calibri"/>
                <w:lang w:eastAsia="ar-SA"/>
              </w:rPr>
              <w:t xml:space="preserve">  Е.Я.Шилова</w:t>
            </w:r>
          </w:p>
          <w:p w:rsidR="004D393B" w:rsidRPr="004D393B" w:rsidRDefault="004D393B" w:rsidP="004D393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lang w:eastAsia="ar-SA"/>
              </w:rPr>
              <w:t>«_____»__________20___г.</w:t>
            </w:r>
          </w:p>
        </w:tc>
      </w:tr>
    </w:tbl>
    <w:p w:rsidR="004D393B" w:rsidRPr="004D393B" w:rsidRDefault="004D393B" w:rsidP="004D393B">
      <w:pPr>
        <w:suppressAutoHyphens/>
        <w:jc w:val="center"/>
        <w:rPr>
          <w:rFonts w:ascii="Calibri" w:eastAsia="Times New Roman" w:hAnsi="Calibri" w:cs="Calibri"/>
          <w:lang w:eastAsia="ar-SA"/>
        </w:rPr>
      </w:pPr>
    </w:p>
    <w:p w:rsidR="004D393B" w:rsidRPr="004D393B" w:rsidRDefault="004D393B" w:rsidP="004D393B">
      <w:pPr>
        <w:suppressAutoHyphens/>
        <w:rPr>
          <w:rFonts w:ascii="Calibri" w:eastAsia="Times New Roman" w:hAnsi="Calibri" w:cs="Calibri"/>
          <w:lang w:eastAsia="ar-SA"/>
        </w:rPr>
      </w:pPr>
    </w:p>
    <w:p w:rsidR="004D393B" w:rsidRPr="004D393B" w:rsidRDefault="004D393B" w:rsidP="004D393B">
      <w:pPr>
        <w:suppressAutoHyphens/>
        <w:rPr>
          <w:rFonts w:ascii="Calibri" w:eastAsia="Times New Roman" w:hAnsi="Calibri" w:cs="Calibri"/>
          <w:lang w:eastAsia="ar-SA"/>
        </w:rPr>
      </w:pPr>
    </w:p>
    <w:p w:rsidR="004D393B" w:rsidRPr="004D393B" w:rsidRDefault="004D393B" w:rsidP="004D393B">
      <w:pPr>
        <w:suppressAutoHyphens/>
        <w:rPr>
          <w:rFonts w:ascii="Calibri" w:eastAsia="Times New Roman" w:hAnsi="Calibri" w:cs="Calibri"/>
          <w:lang w:eastAsia="ar-SA"/>
        </w:rPr>
      </w:pPr>
    </w:p>
    <w:p w:rsidR="004D393B" w:rsidRPr="004D393B" w:rsidRDefault="004D393B" w:rsidP="004D393B">
      <w:pPr>
        <w:suppressAutoHyphens/>
        <w:rPr>
          <w:rFonts w:ascii="Calibri" w:eastAsia="Times New Roman" w:hAnsi="Calibri" w:cs="Calibri"/>
          <w:lang w:eastAsia="ar-SA"/>
        </w:rPr>
      </w:pPr>
    </w:p>
    <w:p w:rsidR="004D393B" w:rsidRPr="004D393B" w:rsidRDefault="004D393B" w:rsidP="004D393B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lang w:eastAsia="ar-SA"/>
        </w:rPr>
      </w:pPr>
      <w:r w:rsidRPr="004D393B">
        <w:rPr>
          <w:rFonts w:ascii="Times New Roman" w:eastAsia="Arial" w:hAnsi="Times New Roman" w:cs="Calibri"/>
          <w:b/>
          <w:sz w:val="32"/>
          <w:lang w:eastAsia="ar-SA"/>
        </w:rPr>
        <w:t xml:space="preserve">МЕТОДИЧЕСКАЯ РАЗРАБОТКА </w:t>
      </w:r>
    </w:p>
    <w:p w:rsidR="004D393B" w:rsidRPr="004D393B" w:rsidRDefault="004D393B" w:rsidP="004D393B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lang w:eastAsia="ar-SA"/>
        </w:rPr>
      </w:pPr>
      <w:r w:rsidRPr="004D393B">
        <w:rPr>
          <w:rFonts w:ascii="Times New Roman" w:eastAsia="Arial" w:hAnsi="Times New Roman" w:cs="Calibri"/>
          <w:b/>
          <w:sz w:val="32"/>
          <w:lang w:eastAsia="ar-SA"/>
        </w:rPr>
        <w:t xml:space="preserve">комбинированного занятия </w:t>
      </w:r>
    </w:p>
    <w:p w:rsidR="004D393B" w:rsidRPr="004D393B" w:rsidRDefault="004D393B" w:rsidP="004D393B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lang w:eastAsia="ar-SA"/>
        </w:rPr>
      </w:pPr>
      <w:r w:rsidRPr="004D393B">
        <w:rPr>
          <w:rFonts w:ascii="Times New Roman" w:eastAsia="Arial" w:hAnsi="Times New Roman" w:cs="Calibri"/>
          <w:b/>
          <w:sz w:val="32"/>
          <w:lang w:eastAsia="ar-SA"/>
        </w:rPr>
        <w:t xml:space="preserve">по дисциплине  «Математика» </w:t>
      </w:r>
    </w:p>
    <w:p w:rsidR="004D393B" w:rsidRPr="004D393B" w:rsidRDefault="004D393B" w:rsidP="004D393B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Arial" w:hAnsi="Times New Roman" w:cs="Calibri"/>
          <w:b/>
          <w:sz w:val="24"/>
          <w:szCs w:val="24"/>
          <w:lang w:eastAsia="ar-SA"/>
        </w:rPr>
        <w:t>(</w:t>
      </w:r>
      <w:r w:rsidR="006A0593">
        <w:rPr>
          <w:rFonts w:ascii="Times New Roman" w:eastAsia="Arial" w:hAnsi="Times New Roman" w:cs="Calibri"/>
          <w:b/>
          <w:sz w:val="24"/>
          <w:szCs w:val="24"/>
          <w:lang w:eastAsia="ar-SA"/>
        </w:rPr>
        <w:t>специальности</w:t>
      </w:r>
      <w:r w:rsidRPr="004D393B">
        <w:rPr>
          <w:rFonts w:ascii="Times New Roman" w:eastAsia="Arial" w:hAnsi="Times New Roman" w:cs="Calibri"/>
          <w:b/>
          <w:sz w:val="24"/>
          <w:szCs w:val="24"/>
          <w:lang w:eastAsia="ar-SA"/>
        </w:rPr>
        <w:t xml:space="preserve"> «Фармация», «Лабораторная диагностика», «Сестринское дело» 1 курс)</w:t>
      </w:r>
    </w:p>
    <w:p w:rsidR="004D393B" w:rsidRPr="004D393B" w:rsidRDefault="004D393B" w:rsidP="004D393B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lang w:eastAsia="ar-SA"/>
        </w:rPr>
      </w:pPr>
    </w:p>
    <w:p w:rsidR="004D393B" w:rsidRPr="004D393B" w:rsidRDefault="004D393B" w:rsidP="004D393B">
      <w:pPr>
        <w:jc w:val="center"/>
        <w:rPr>
          <w:rFonts w:eastAsiaTheme="minorEastAsia"/>
          <w:lang w:eastAsia="ru-RU"/>
        </w:rPr>
      </w:pPr>
      <w:r w:rsidRPr="004D393B">
        <w:rPr>
          <w:rFonts w:ascii="Times New Roman" w:eastAsia="Arial" w:hAnsi="Times New Roman" w:cs="Calibri"/>
          <w:b/>
          <w:sz w:val="28"/>
          <w:lang w:eastAsia="ar-SA"/>
        </w:rPr>
        <w:t>ТЕМА: «</w:t>
      </w:r>
      <w:r w:rsidR="00294D2E">
        <w:rPr>
          <w:rFonts w:ascii="Times New Roman" w:eastAsia="Arial" w:hAnsi="Times New Roman" w:cs="Calibri"/>
          <w:b/>
          <w:sz w:val="28"/>
          <w:lang w:eastAsia="ar-SA"/>
        </w:rPr>
        <w:t>Простейшие тригонометрические уравнения</w:t>
      </w:r>
      <w:r w:rsidRPr="004D393B">
        <w:rPr>
          <w:rFonts w:ascii="Times New Roman" w:eastAsia="Arial" w:hAnsi="Times New Roman" w:cs="Calibri"/>
          <w:sz w:val="28"/>
          <w:lang w:eastAsia="ar-SA"/>
        </w:rPr>
        <w:t>»</w:t>
      </w:r>
    </w:p>
    <w:p w:rsidR="004D393B" w:rsidRPr="004D393B" w:rsidRDefault="004D393B" w:rsidP="004D393B">
      <w:pPr>
        <w:rPr>
          <w:rFonts w:ascii="Times New Roman" w:eastAsia="Arial" w:hAnsi="Times New Roman" w:cs="Calibri"/>
          <w:sz w:val="28"/>
          <w:lang w:eastAsia="ar-SA"/>
        </w:rPr>
        <w:sectPr w:rsidR="004D393B" w:rsidRPr="004D393B" w:rsidSect="00C513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481" w:right="567" w:bottom="1134" w:left="1134" w:header="425" w:footer="425" w:gutter="0"/>
          <w:cols w:space="720"/>
          <w:titlePg/>
          <w:docGrid w:linePitch="360"/>
        </w:sectPr>
      </w:pPr>
      <w:r w:rsidRPr="004D393B">
        <w:rPr>
          <w:rFonts w:ascii="Times New Roman" w:eastAsia="Arial" w:hAnsi="Times New Roman" w:cs="Calibri"/>
          <w:sz w:val="28"/>
          <w:lang w:eastAsia="ar-SA"/>
        </w:rPr>
        <w:br w:type="page"/>
      </w:r>
    </w:p>
    <w:p w:rsidR="004D393B" w:rsidRPr="004D393B" w:rsidRDefault="004D393B" w:rsidP="004D393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Пояснительная записка</w:t>
      </w:r>
    </w:p>
    <w:p w:rsidR="004D393B" w:rsidRPr="004D393B" w:rsidRDefault="004D393B" w:rsidP="004D393B">
      <w:pPr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Методическая разработка комбинированного занятия по теме: «</w:t>
      </w:r>
      <w:r w:rsidR="00294D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Простейшие тригонометр</w:t>
      </w:r>
      <w:r w:rsidR="00294D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294D2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ческие уравнения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» составлена в соответствии с требованиями Федерального государственного о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б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разовательного стандарта СПО по специальностям «Фармация», «Лабораторная диагностика», «Сестринское дело»</w:t>
      </w:r>
    </w:p>
    <w:p w:rsidR="004D393B" w:rsidRPr="004D393B" w:rsidRDefault="004D393B" w:rsidP="004D393B">
      <w:pPr>
        <w:suppressAutoHyphens/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методической разработке </w:t>
      </w:r>
      <w:r w:rsidR="000D5D67">
        <w:rPr>
          <w:rFonts w:ascii="Times New Roman" w:eastAsia="Times New Roman" w:hAnsi="Times New Roman" w:cs="Calibri"/>
          <w:sz w:val="24"/>
          <w:szCs w:val="24"/>
          <w:lang w:eastAsia="ar-SA"/>
        </w:rPr>
        <w:t>комбинированн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ого занятия даны обоснования развивающего обучения, способствующие формирующие у студента общих компетенций.</w:t>
      </w:r>
    </w:p>
    <w:p w:rsidR="004D393B" w:rsidRPr="004D393B" w:rsidRDefault="004D393B" w:rsidP="004D393B">
      <w:p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На </w:t>
      </w:r>
      <w:r w:rsidR="000D5D67">
        <w:rPr>
          <w:rFonts w:ascii="Times New Roman" w:eastAsia="Times New Roman" w:hAnsi="Times New Roman" w:cs="Calibri"/>
          <w:sz w:val="24"/>
          <w:szCs w:val="24"/>
          <w:lang w:eastAsia="ar-SA"/>
        </w:rPr>
        <w:t>комбинированн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ом занятии используются приемы, средства и методы обучения, активизирующие мыслительную деятельность, воспитывающие у студентов устойчивый познавательный интерес, а также умение осмысливать и применять имеющиеся знания в различной практической деятельности.</w:t>
      </w:r>
    </w:p>
    <w:p w:rsidR="004D393B" w:rsidRPr="004D393B" w:rsidRDefault="004D393B" w:rsidP="004D393B">
      <w:p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При изучении темы используются элементы беседы, самостоятельной работы</w:t>
      </w:r>
      <w:r w:rsidR="000D5D6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4D393B" w:rsidRPr="004D393B" w:rsidRDefault="004D393B" w:rsidP="004D393B">
      <w:p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Методическая разработка комбинированного занятия включает  себя:</w:t>
      </w:r>
    </w:p>
    <w:p w:rsidR="004D393B" w:rsidRPr="004D393B" w:rsidRDefault="004D393B" w:rsidP="00802614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методическую разработку для преподавателя;</w:t>
      </w:r>
    </w:p>
    <w:p w:rsidR="004D393B" w:rsidRPr="004D393B" w:rsidRDefault="004D393B" w:rsidP="00802614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дидактический материал</w:t>
      </w:r>
    </w:p>
    <w:p w:rsidR="004D393B" w:rsidRPr="004D393B" w:rsidRDefault="004D393B" w:rsidP="004D393B">
      <w:pPr>
        <w:suppressAutoHyphens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br w:type="page"/>
      </w:r>
    </w:p>
    <w:p w:rsidR="003B1C6C" w:rsidRPr="004D393B" w:rsidRDefault="003B1C6C" w:rsidP="003B1C6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 xml:space="preserve">МЕТОДИЧЕСКАЯ РАЗРАБОТКА КОМБИНИРОВАНОГО ЗАНЯТИЯ  </w:t>
      </w:r>
    </w:p>
    <w:p w:rsidR="003B1C6C" w:rsidRPr="004D393B" w:rsidRDefault="003B1C6C" w:rsidP="003B1C6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ДЛЯ ПРЕПОДАВАТЕЛЯ</w:t>
      </w:r>
    </w:p>
    <w:p w:rsidR="003B1C6C" w:rsidRPr="008E03FD" w:rsidRDefault="003B1C6C" w:rsidP="003B1C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03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</w:t>
      </w:r>
      <w:r w:rsidRPr="00D72F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«</w:t>
      </w:r>
      <w:r w:rsidR="00294D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Простейшие тригонометрические уравнения</w:t>
      </w:r>
      <w:r w:rsidRPr="00D72F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B1C6C" w:rsidRPr="004D393B" w:rsidRDefault="003B1C6C" w:rsidP="003B1C6C">
      <w:pPr>
        <w:keepNext/>
        <w:keepLines/>
        <w:suppressAutoHyphens/>
        <w:spacing w:before="200" w:after="0" w:line="240" w:lineRule="auto"/>
        <w:jc w:val="both"/>
        <w:rPr>
          <w:rFonts w:ascii="Times New Roman" w:eastAsia="Times New Roman" w:hAnsi="Times New Roman" w:cs="Calibri"/>
          <w:b/>
          <w:bCs/>
          <w:sz w:val="26"/>
          <w:szCs w:val="26"/>
          <w:u w:val="single"/>
          <w:lang w:eastAsia="ar-SA"/>
        </w:rPr>
      </w:pPr>
      <w:r w:rsidRPr="004D393B">
        <w:rPr>
          <w:rFonts w:ascii="Times New Roman" w:eastAsia="Times New Roman" w:hAnsi="Times New Roman" w:cs="Calibri"/>
          <w:b/>
          <w:bCs/>
          <w:sz w:val="26"/>
          <w:szCs w:val="26"/>
          <w:u w:val="single"/>
          <w:lang w:eastAsia="ar-SA"/>
        </w:rPr>
        <w:t>В соответствии с требованиями  ФГОС:</w:t>
      </w:r>
    </w:p>
    <w:p w:rsidR="00294D2E" w:rsidRDefault="00294D2E" w:rsidP="00294D2E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Студент должен знать:</w:t>
      </w:r>
    </w:p>
    <w:p w:rsidR="00294D2E" w:rsidRDefault="00294D2E" w:rsidP="00294D2E">
      <w:pPr>
        <w:pStyle w:val="ac"/>
        <w:keepNext/>
        <w:keepLines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значимость математики для научно-технического прогресса,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94D2E" w:rsidRDefault="00294D2E" w:rsidP="00294D2E">
      <w:pPr>
        <w:pStyle w:val="ac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 - научных дисциплин и дисциплин профессионального цикла, для получения образования в областях, не требующих углубленной математической подготовки.</w:t>
      </w:r>
    </w:p>
    <w:p w:rsidR="00294D2E" w:rsidRDefault="00294D2E" w:rsidP="00294D2E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Студент должен уметь:</w:t>
      </w:r>
    </w:p>
    <w:p w:rsidR="00294D2E" w:rsidRDefault="00294D2E" w:rsidP="00294D2E">
      <w:pPr>
        <w:pStyle w:val="ac"/>
        <w:keepNext/>
        <w:keepLines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294D2E" w:rsidRDefault="00294D2E" w:rsidP="00294D2E">
      <w:pPr>
        <w:pStyle w:val="ac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познания.</w:t>
      </w:r>
    </w:p>
    <w:p w:rsidR="00294D2E" w:rsidRDefault="00294D2E" w:rsidP="00294D2E">
      <w:pPr>
        <w:shd w:val="clear" w:color="auto" w:fill="FFFFFF"/>
        <w:tabs>
          <w:tab w:val="left" w:pos="150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94D2E" w:rsidRDefault="00294D2E" w:rsidP="00294D2E">
      <w:pPr>
        <w:shd w:val="clear" w:color="auto" w:fill="FFFFFF"/>
        <w:tabs>
          <w:tab w:val="left" w:pos="150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занятия:</w:t>
      </w:r>
    </w:p>
    <w:p w:rsidR="00294D2E" w:rsidRDefault="00294D2E" w:rsidP="00294D2E">
      <w:pPr>
        <w:pStyle w:val="ac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4D2E" w:rsidRDefault="00294D2E" w:rsidP="00294D2E">
      <w:pPr>
        <w:pStyle w:val="ac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владения методами доказательств и алгоритмов решения,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их применять, проводить доказательные рассуждения в ходе решения задач; </w:t>
      </w:r>
    </w:p>
    <w:p w:rsidR="00294D2E" w:rsidRDefault="00294D2E" w:rsidP="00294D2E">
      <w:pPr>
        <w:pStyle w:val="ac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владения стандартными приемами решения и иллюстрации решения триг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нометрических уравнений.</w:t>
      </w:r>
    </w:p>
    <w:p w:rsidR="00294D2E" w:rsidRDefault="00294D2E" w:rsidP="00294D2E">
      <w:pPr>
        <w:pStyle w:val="ac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Развивающие:   </w:t>
      </w:r>
    </w:p>
    <w:p w:rsidR="00294D2E" w:rsidRPr="00E94047" w:rsidRDefault="00294D2E" w:rsidP="00294D2E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развивать способность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4047">
        <w:rPr>
          <w:rFonts w:ascii="Times New Roman" w:hAnsi="Times New Roman" w:cs="Times New Roman"/>
          <w:sz w:val="24"/>
          <w:szCs w:val="24"/>
        </w:rPr>
        <w:t>рганизовывать собственную деятельность, выбирать  типовые м</w:t>
      </w:r>
      <w:r w:rsidRPr="00E94047">
        <w:rPr>
          <w:rFonts w:ascii="Times New Roman" w:hAnsi="Times New Roman" w:cs="Times New Roman"/>
          <w:sz w:val="24"/>
          <w:szCs w:val="24"/>
        </w:rPr>
        <w:t>е</w:t>
      </w:r>
      <w:r w:rsidRPr="00E94047">
        <w:rPr>
          <w:rFonts w:ascii="Times New Roman" w:hAnsi="Times New Roman" w:cs="Times New Roman"/>
          <w:sz w:val="24"/>
          <w:szCs w:val="24"/>
        </w:rPr>
        <w:t>тоды и способы выполнения профессиональных задач, оценивать их эффективность и кач</w:t>
      </w:r>
      <w:r w:rsidRPr="00E94047">
        <w:rPr>
          <w:rFonts w:ascii="Times New Roman" w:hAnsi="Times New Roman" w:cs="Times New Roman"/>
          <w:sz w:val="24"/>
          <w:szCs w:val="24"/>
        </w:rPr>
        <w:t>е</w:t>
      </w:r>
      <w:r w:rsidRPr="00E94047"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 xml:space="preserve"> (ОК 2); </w:t>
      </w:r>
    </w:p>
    <w:p w:rsidR="00294D2E" w:rsidRPr="00294D2E" w:rsidRDefault="00294D2E" w:rsidP="00294D2E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развивать способность </w:t>
      </w:r>
      <w:r w:rsidRPr="00294D2E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</w:t>
      </w:r>
      <w:r w:rsidRPr="00294D2E">
        <w:rPr>
          <w:rFonts w:ascii="Times New Roman" w:hAnsi="Times New Roman" w:cs="Times New Roman"/>
          <w:sz w:val="24"/>
          <w:szCs w:val="24"/>
        </w:rPr>
        <w:t>е</w:t>
      </w:r>
      <w:r w:rsidRPr="00294D2E">
        <w:rPr>
          <w:rFonts w:ascii="Times New Roman" w:hAnsi="Times New Roman" w:cs="Times New Roman"/>
          <w:sz w:val="24"/>
          <w:szCs w:val="24"/>
        </w:rPr>
        <w:t>сти за них ответственность (ОК 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D2E" w:rsidRPr="00294D2E" w:rsidRDefault="00294D2E" w:rsidP="00294D2E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способность использовать информационно-коммуникационные технологии в профессиональной деятельности (ОК 5).</w:t>
      </w:r>
    </w:p>
    <w:p w:rsidR="00294D2E" w:rsidRDefault="00294D2E" w:rsidP="00294D2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3. Воспитательные: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D2E" w:rsidRDefault="00294D2E" w:rsidP="00294D2E">
      <w:pPr>
        <w:pStyle w:val="ac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 (ОК 1);</w:t>
      </w:r>
    </w:p>
    <w:p w:rsidR="00294D2E" w:rsidRDefault="00294D2E" w:rsidP="00294D2E">
      <w:pPr>
        <w:pStyle w:val="ac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вию успешной профессиональной и общественной деятельности.</w:t>
      </w:r>
    </w:p>
    <w:p w:rsidR="003B1C6C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Тип занятия: </w:t>
      </w:r>
      <w:r w:rsidRPr="00631F2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изучение и усвоение новых знаний </w:t>
      </w:r>
    </w:p>
    <w:p w:rsidR="003B1C6C" w:rsidRPr="004D393B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Вид занятия: </w:t>
      </w:r>
      <w:r w:rsidRPr="00631F28">
        <w:rPr>
          <w:rFonts w:ascii="Times New Roman" w:eastAsia="Times New Roman" w:hAnsi="Times New Roman" w:cs="Calibri"/>
          <w:sz w:val="24"/>
          <w:szCs w:val="24"/>
          <w:lang w:eastAsia="ar-SA"/>
        </w:rPr>
        <w:t>комбинированное занятие</w:t>
      </w:r>
    </w:p>
    <w:p w:rsidR="003B1C6C" w:rsidRPr="004D393B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Методы обучения: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объяснительно-иллюстративный, наглядный</w:t>
      </w:r>
    </w:p>
    <w:p w:rsidR="003B1C6C" w:rsidRPr="004E2B88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Метод контроля знаний: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фронтальный устный </w:t>
      </w:r>
      <w:r w:rsidR="003C374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письменный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опрос</w:t>
      </w:r>
    </w:p>
    <w:p w:rsidR="003B1C6C" w:rsidRPr="004D393B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Оснащение:  </w:t>
      </w:r>
      <w:r w:rsidRPr="004D393B">
        <w:rPr>
          <w:rFonts w:ascii="Times New Roman" w:eastAsia="Times New Roman" w:hAnsi="Times New Roman" w:cs="Calibri"/>
          <w:sz w:val="24"/>
          <w:szCs w:val="24"/>
          <w:lang w:eastAsia="ar-SA"/>
        </w:rPr>
        <w:t>раздаточный материал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презентация</w:t>
      </w:r>
    </w:p>
    <w:p w:rsidR="003B1C6C" w:rsidRPr="004D393B" w:rsidRDefault="003B1C6C" w:rsidP="003B1C6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 xml:space="preserve">Продолжительность занятия: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90 минут</w:t>
      </w:r>
    </w:p>
    <w:p w:rsidR="00C84F70" w:rsidRDefault="00C84F70" w:rsidP="004D0EB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4D393B" w:rsidRPr="004D393B" w:rsidRDefault="004D393B" w:rsidP="004D0EB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ИНТЕГРАЦИЯ УЧЕБНОЙ ИНФОРМАЦИИ ТЕМЫ</w:t>
      </w:r>
    </w:p>
    <w:p w:rsidR="004D393B" w:rsidRPr="004D393B" w:rsidRDefault="004D393B" w:rsidP="004D0EB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1. </w:t>
      </w:r>
      <w:proofErr w:type="spellStart"/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Межпредметные</w:t>
      </w:r>
      <w:proofErr w:type="spellEnd"/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связи </w:t>
      </w:r>
    </w:p>
    <w:tbl>
      <w:tblPr>
        <w:tblW w:w="10461" w:type="dxa"/>
        <w:tblInd w:w="-20" w:type="dxa"/>
        <w:tblLayout w:type="fixed"/>
        <w:tblLook w:val="0000"/>
      </w:tblPr>
      <w:tblGrid>
        <w:gridCol w:w="5210"/>
        <w:gridCol w:w="5251"/>
      </w:tblGrid>
      <w:tr w:rsidR="004D393B" w:rsidRPr="004D393B" w:rsidTr="004B793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93B" w:rsidRPr="004D393B" w:rsidRDefault="004D393B" w:rsidP="004D0E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Обеспечивающие дисциплины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3B" w:rsidRPr="004D393B" w:rsidRDefault="004D393B" w:rsidP="004D0E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Обеспечиваемые дисциплины и МДК</w:t>
            </w:r>
          </w:p>
        </w:tc>
      </w:tr>
      <w:tr w:rsidR="003C374C" w:rsidRPr="004D393B" w:rsidTr="004B793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74C" w:rsidRPr="004D393B" w:rsidRDefault="003C374C" w:rsidP="003C374C">
            <w:pPr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</w:t>
            </w: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изика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C" w:rsidRDefault="003C374C" w:rsidP="003C374C">
            <w:pPr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</w:t>
            </w: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иология</w:t>
            </w:r>
          </w:p>
          <w:p w:rsidR="003C374C" w:rsidRPr="004D393B" w:rsidRDefault="003C374C" w:rsidP="003C374C">
            <w:pPr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МДК 01.01 Здоровый человек и его окружение</w:t>
            </w:r>
          </w:p>
        </w:tc>
      </w:tr>
    </w:tbl>
    <w:p w:rsidR="00C84F70" w:rsidRDefault="00C84F70" w:rsidP="004D0EB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D393B" w:rsidRPr="004D393B" w:rsidRDefault="004D393B" w:rsidP="004D0EB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2. </w:t>
      </w:r>
      <w:proofErr w:type="spellStart"/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Внутрипредметные</w:t>
      </w:r>
      <w:proofErr w:type="spellEnd"/>
      <w:r w:rsidRPr="004D393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связи</w:t>
      </w:r>
    </w:p>
    <w:tbl>
      <w:tblPr>
        <w:tblW w:w="10461" w:type="dxa"/>
        <w:tblInd w:w="-20" w:type="dxa"/>
        <w:tblLayout w:type="fixed"/>
        <w:tblLook w:val="0000"/>
      </w:tblPr>
      <w:tblGrid>
        <w:gridCol w:w="5210"/>
        <w:gridCol w:w="5251"/>
      </w:tblGrid>
      <w:tr w:rsidR="004D393B" w:rsidRPr="004D393B" w:rsidTr="003B1C6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93B" w:rsidRPr="004D393B" w:rsidRDefault="004D393B" w:rsidP="004D0E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Обеспечивающие темы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3B" w:rsidRPr="004D393B" w:rsidRDefault="004D393B" w:rsidP="004D0E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D393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Обеспечиваемые темы</w:t>
            </w:r>
          </w:p>
        </w:tc>
      </w:tr>
      <w:tr w:rsidR="003B1C6C" w:rsidRPr="004D393B" w:rsidTr="003B1C6C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C6C" w:rsidRPr="008E03FD" w:rsidRDefault="003C374C" w:rsidP="003C374C">
            <w:pPr>
              <w:pStyle w:val="ac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Арксинус, арккосинус, арктангенс числа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6C" w:rsidRPr="004D393B" w:rsidRDefault="003C374C" w:rsidP="003C374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Простейшие тригонометрические уравнения</w:t>
            </w:r>
          </w:p>
        </w:tc>
      </w:tr>
    </w:tbl>
    <w:p w:rsidR="004D393B" w:rsidRPr="004D393B" w:rsidRDefault="004D393B" w:rsidP="004D0EB3">
      <w:pPr>
        <w:suppressAutoHyphens/>
        <w:spacing w:after="0" w:line="240" w:lineRule="auto"/>
        <w:ind w:left="720"/>
        <w:rPr>
          <w:rFonts w:ascii="Calibri" w:eastAsia="Times New Roman" w:hAnsi="Calibri" w:cs="Calibri"/>
          <w:lang w:eastAsia="ar-SA"/>
        </w:rPr>
      </w:pPr>
    </w:p>
    <w:p w:rsidR="004D393B" w:rsidRPr="004D393B" w:rsidRDefault="00E94047" w:rsidP="00E9404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Используемая литература д</w:t>
      </w:r>
      <w:r w:rsidR="004D393B" w:rsidRPr="004D393B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ля студентов:</w:t>
      </w:r>
    </w:p>
    <w:p w:rsidR="004D393B" w:rsidRPr="004D393B" w:rsidRDefault="004D393B" w:rsidP="004D0EB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bCs/>
          <w:sz w:val="24"/>
          <w:szCs w:val="24"/>
          <w:lang w:eastAsia="ru-RU"/>
        </w:rPr>
        <w:t>Башмаков М.И. Математика. – М.: Издательский центр «Академия»</w:t>
      </w:r>
    </w:p>
    <w:p w:rsidR="004D393B" w:rsidRPr="004D393B" w:rsidRDefault="00E94047" w:rsidP="00E94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Используемая литература д</w:t>
      </w:r>
      <w:r w:rsidR="004D393B" w:rsidRPr="004D393B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ля преподавателей: </w:t>
      </w:r>
    </w:p>
    <w:p w:rsidR="003B1C6C" w:rsidRPr="00D03F08" w:rsidRDefault="003B1C6C" w:rsidP="0080261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D03F08">
        <w:rPr>
          <w:rFonts w:ascii="Times New Roman" w:eastAsiaTheme="minorEastAsia" w:hAnsi="Times New Roman"/>
          <w:bCs/>
          <w:sz w:val="24"/>
          <w:szCs w:val="24"/>
          <w:lang w:eastAsia="ru-RU"/>
        </w:rPr>
        <w:t>Алимов Ш.А.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D03F08">
        <w:rPr>
          <w:rFonts w:ascii="Times New Roman" w:eastAsiaTheme="minorEastAsia" w:hAnsi="Times New Roman"/>
          <w:bCs/>
          <w:sz w:val="24"/>
          <w:szCs w:val="24"/>
          <w:lang w:eastAsia="ru-RU"/>
        </w:rPr>
        <w:t>Колягин Ю.М.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Сидоров Ю.В., Федорова Н.Е.,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Шабунин</w:t>
      </w:r>
      <w:proofErr w:type="spellEnd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М.И. Алгебра и начала анализа: учеб</w:t>
      </w:r>
      <w:proofErr w:type="gram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ля 10 – 11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кл</w:t>
      </w:r>
      <w:proofErr w:type="spellEnd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. учреждений. – М.: Просвещение, 2007.</w:t>
      </w:r>
      <w:r w:rsidRPr="00D03F0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:rsidR="003B1C6C" w:rsidRPr="00D03F08" w:rsidRDefault="003B1C6C" w:rsidP="0080261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bCs/>
          <w:sz w:val="24"/>
          <w:szCs w:val="24"/>
          <w:lang w:eastAsia="ru-RU"/>
        </w:rPr>
        <w:t>Башмаков М.И. Математика. – М.: Издательский центр «Академия»</w:t>
      </w:r>
    </w:p>
    <w:p w:rsidR="003B1C6C" w:rsidRPr="00D03F08" w:rsidRDefault="003B1C6C" w:rsidP="0080261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D03F08">
        <w:rPr>
          <w:rFonts w:ascii="Times New Roman" w:eastAsiaTheme="minorEastAsia" w:hAnsi="Times New Roman"/>
          <w:bCs/>
          <w:sz w:val="24"/>
          <w:szCs w:val="24"/>
          <w:lang w:eastAsia="ru-RU"/>
        </w:rPr>
        <w:t>Гусев В.А., Мордкович А.Г. Математика: Справочные материалы. – М.: Просвещение,</w:t>
      </w:r>
      <w:r w:rsidRPr="004D393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1988г.</w:t>
      </w:r>
    </w:p>
    <w:p w:rsidR="003B1C6C" w:rsidRPr="004D393B" w:rsidRDefault="003B1C6C" w:rsidP="003B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3B1C6C" w:rsidRDefault="003B1C6C" w:rsidP="003B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C6C" w:rsidRPr="004D393B" w:rsidRDefault="003B1C6C" w:rsidP="003B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D3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Хронокарта</w:t>
      </w:r>
      <w:proofErr w:type="spellEnd"/>
      <w:r w:rsidRPr="004D3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</w:p>
    <w:p w:rsidR="003B1C6C" w:rsidRPr="004D393B" w:rsidRDefault="003B1C6C" w:rsidP="00802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>Организационный момент</w:t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  <w:t>3 минуты</w:t>
      </w:r>
    </w:p>
    <w:p w:rsidR="003B1C6C" w:rsidRPr="004D393B" w:rsidRDefault="003B1C6C" w:rsidP="008026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393B">
        <w:rPr>
          <w:rFonts w:ascii="Times New Roman" w:hAnsi="Times New Roman"/>
          <w:sz w:val="24"/>
          <w:szCs w:val="24"/>
        </w:rPr>
        <w:t>Постановка целей и задач. Создание мотивационного пространства</w:t>
      </w:r>
      <w:r w:rsidRPr="004D393B">
        <w:rPr>
          <w:rFonts w:ascii="Times New Roman" w:hAnsi="Times New Roman"/>
          <w:sz w:val="24"/>
          <w:szCs w:val="24"/>
        </w:rPr>
        <w:tab/>
        <w:t>3 минуты</w:t>
      </w:r>
    </w:p>
    <w:p w:rsidR="003B1C6C" w:rsidRDefault="003B1C6C" w:rsidP="00802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>Актуализация опорных знаний</w:t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0251A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минут</w:t>
      </w:r>
    </w:p>
    <w:p w:rsidR="00FD1BAA" w:rsidRDefault="00FD1BAA" w:rsidP="00802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Входной контроль                                                                                            1</w:t>
      </w:r>
      <w:r w:rsidR="00636731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минут         </w:t>
      </w:r>
    </w:p>
    <w:p w:rsidR="003B1C6C" w:rsidRPr="004D393B" w:rsidRDefault="003B1C6C" w:rsidP="00802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47A89">
        <w:rPr>
          <w:rFonts w:ascii="Times New Roman" w:eastAsiaTheme="minorEastAsia" w:hAnsi="Times New Roman"/>
          <w:sz w:val="24"/>
          <w:szCs w:val="24"/>
          <w:lang w:eastAsia="ru-RU"/>
        </w:rPr>
        <w:t>36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минут</w:t>
      </w:r>
    </w:p>
    <w:p w:rsidR="003B1C6C" w:rsidRPr="004D393B" w:rsidRDefault="003B1C6C" w:rsidP="0080261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Закрепление и обобщение </w:t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FD1BAA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636731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минут</w:t>
      </w:r>
      <w:r w:rsidR="00636731">
        <w:rPr>
          <w:rFonts w:ascii="Times New Roman" w:eastAsiaTheme="minorEastAsia" w:hAnsi="Times New Roman"/>
          <w:sz w:val="24"/>
          <w:szCs w:val="24"/>
          <w:lang w:eastAsia="ru-RU"/>
        </w:rPr>
        <w:t>ы</w:t>
      </w:r>
    </w:p>
    <w:p w:rsidR="003B1C6C" w:rsidRPr="004D393B" w:rsidRDefault="003B1C6C" w:rsidP="008026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>Подведение итогов занятия</w:t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D393B">
        <w:rPr>
          <w:rFonts w:ascii="Times New Roman" w:eastAsiaTheme="minorEastAsia" w:hAnsi="Times New Roman"/>
          <w:sz w:val="24"/>
          <w:szCs w:val="24"/>
          <w:lang w:eastAsia="ru-RU"/>
        </w:rPr>
        <w:tab/>
        <w:t>3 минуты</w:t>
      </w:r>
    </w:p>
    <w:p w:rsidR="003B1C6C" w:rsidRPr="004D393B" w:rsidRDefault="003B1C6C" w:rsidP="00802614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домашнего задания</w:t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3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минуты</w:t>
      </w:r>
    </w:p>
    <w:p w:rsidR="004D393B" w:rsidRPr="004D393B" w:rsidRDefault="004D393B" w:rsidP="004D0EB3">
      <w:pPr>
        <w:tabs>
          <w:tab w:val="center" w:pos="4677"/>
          <w:tab w:val="left" w:pos="726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D393B" w:rsidRPr="004D393B" w:rsidSect="00C51300">
          <w:footerReference w:type="default" r:id="rId14"/>
          <w:headerReference w:type="first" r:id="rId15"/>
          <w:pgSz w:w="11905" w:h="16837"/>
          <w:pgMar w:top="481" w:right="567" w:bottom="1134" w:left="1134" w:header="425" w:footer="312" w:gutter="0"/>
          <w:cols w:space="720"/>
          <w:docGrid w:linePitch="360"/>
        </w:sectPr>
      </w:pPr>
    </w:p>
    <w:p w:rsidR="00807C18" w:rsidRDefault="00807C18" w:rsidP="004D393B">
      <w:pPr>
        <w:tabs>
          <w:tab w:val="center" w:pos="4677"/>
          <w:tab w:val="left" w:pos="7260"/>
        </w:tabs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93B" w:rsidRDefault="004D393B" w:rsidP="004D393B">
      <w:pPr>
        <w:tabs>
          <w:tab w:val="center" w:pos="4677"/>
          <w:tab w:val="left" w:pos="7260"/>
        </w:tabs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 отдельных элементов занятия</w:t>
      </w:r>
    </w:p>
    <w:p w:rsidR="000F385C" w:rsidRDefault="000F385C" w:rsidP="004D393B">
      <w:pPr>
        <w:tabs>
          <w:tab w:val="center" w:pos="4677"/>
          <w:tab w:val="left" w:pos="7260"/>
        </w:tabs>
        <w:spacing w:after="0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608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992"/>
        <w:gridCol w:w="2802"/>
      </w:tblGrid>
      <w:tr w:rsidR="003B1C6C" w:rsidTr="00755E56">
        <w:trPr>
          <w:trHeight w:val="561"/>
        </w:trPr>
        <w:tc>
          <w:tcPr>
            <w:tcW w:w="5812" w:type="dxa"/>
          </w:tcPr>
          <w:p w:rsidR="003B1C6C" w:rsidRPr="00120094" w:rsidRDefault="003B1C6C" w:rsidP="00755E5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094">
              <w:rPr>
                <w:rFonts w:ascii="Times New Roman" w:hAnsi="Times New Roman"/>
                <w:b/>
                <w:sz w:val="24"/>
                <w:szCs w:val="24"/>
              </w:rPr>
              <w:t>Основные этапы комбинированного занятия</w:t>
            </w:r>
          </w:p>
          <w:p w:rsidR="003B1C6C" w:rsidRPr="00120094" w:rsidRDefault="003B1C6C" w:rsidP="00755E5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120094">
              <w:rPr>
                <w:rFonts w:ascii="Times New Roman" w:hAnsi="Times New Roman"/>
                <w:b/>
                <w:sz w:val="24"/>
                <w:szCs w:val="24"/>
              </w:rPr>
              <w:t>и их с</w:t>
            </w: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одержание</w:t>
            </w:r>
            <w:proofErr w:type="spellEnd"/>
          </w:p>
        </w:tc>
        <w:tc>
          <w:tcPr>
            <w:tcW w:w="992" w:type="dxa"/>
          </w:tcPr>
          <w:p w:rsidR="003B1C6C" w:rsidRPr="00120094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Вре</w:t>
            </w:r>
            <w:proofErr w:type="spellEnd"/>
            <w:r w:rsidRPr="0012009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я</w:t>
            </w:r>
          </w:p>
          <w:p w:rsidR="003B1C6C" w:rsidRPr="00120094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мин</w:t>
            </w:r>
            <w:proofErr w:type="spellEnd"/>
          </w:p>
        </w:tc>
        <w:tc>
          <w:tcPr>
            <w:tcW w:w="2802" w:type="dxa"/>
          </w:tcPr>
          <w:p w:rsidR="003B1C6C" w:rsidRPr="00120094" w:rsidRDefault="003B1C6C" w:rsidP="00755E5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Обоснование</w:t>
            </w:r>
            <w:proofErr w:type="spellEnd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методических</w:t>
            </w:r>
            <w:proofErr w:type="spellEnd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009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приемов</w:t>
            </w:r>
            <w:proofErr w:type="spellEnd"/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120094" w:rsidRDefault="003B1C6C" w:rsidP="0075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момент</w:t>
            </w:r>
          </w:p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Приветствие. Контроль внешнего вида студентов, 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сутствующих студентов, готовности аудитории к з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нятию.</w:t>
            </w:r>
          </w:p>
          <w:p w:rsidR="003B1C6C" w:rsidRPr="008C0AF8" w:rsidRDefault="003B1C6C" w:rsidP="00755E5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B1C6C" w:rsidRPr="000D5D67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D67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802" w:type="dxa"/>
          </w:tcPr>
          <w:p w:rsidR="003B1C6C" w:rsidRPr="000D5D67" w:rsidRDefault="003B1C6C" w:rsidP="00755E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студентов к работе на занятии, б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строе включение в дел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вой режим, организация внимания всех студе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тов</w:t>
            </w:r>
            <w:r w:rsidR="00DB7F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120094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2009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 Постановка целей и задач. Создание мотивац</w:t>
            </w:r>
            <w:r w:rsidRPr="0012009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</w:t>
            </w:r>
            <w:r w:rsidRPr="0012009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онного пространства</w:t>
            </w:r>
          </w:p>
          <w:p w:rsidR="003B1C6C" w:rsidRDefault="003B1C6C" w:rsidP="00755E5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62"/>
                <w:szCs w:val="62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Преподаватель четко называет тему занятия, цель з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нятия, этапы занятия. Совместно со студентами фо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мирует значение и место данной темы в будущей профессии. </w:t>
            </w:r>
            <w:r w:rsidRPr="00A312B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62"/>
                <w:szCs w:val="62"/>
                <w:lang w:eastAsia="ru-RU"/>
              </w:rPr>
              <w:t xml:space="preserve"> </w:t>
            </w:r>
          </w:p>
          <w:p w:rsidR="003B1C6C" w:rsidRPr="00A312B9" w:rsidRDefault="003B1C6C" w:rsidP="00755E5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312B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Знать:</w:t>
            </w:r>
            <w:r w:rsidRPr="00A312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3B1C6C" w:rsidRDefault="00F0251A" w:rsidP="0080261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решений простейших тригонометр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ческих уравнений</w:t>
            </w:r>
            <w:r w:rsidR="00FD1B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C6C" w:rsidRDefault="003B1C6C" w:rsidP="00F02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12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  <w:r w:rsidRPr="00A312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1BAA" w:rsidRPr="00C84F70" w:rsidRDefault="00FD1BAA" w:rsidP="00F0251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F025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тригонометрические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992" w:type="dxa"/>
          </w:tcPr>
          <w:p w:rsidR="003B1C6C" w:rsidRPr="000D5D67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D67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802" w:type="dxa"/>
          </w:tcPr>
          <w:p w:rsidR="003B1C6C" w:rsidRPr="004D393B" w:rsidRDefault="003B1C6C" w:rsidP="00FD1B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Определение целей и задач занятия, создание мотивации учебно-познавательной деятел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ности. Психологическая подготовка студентов к учебной деятельности.  Понимание студентами практической значим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сти темы, а так же осо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нанное выполнение практической работы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DB7F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DB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ОК 1.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120094" w:rsidRDefault="003B1C6C" w:rsidP="00DB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Актуализация опорных знаний</w:t>
            </w:r>
          </w:p>
          <w:p w:rsidR="003B1C6C" w:rsidRDefault="00F0251A" w:rsidP="00DB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Проходит в форме фронтального устного опроса</w:t>
            </w:r>
            <w:r w:rsidR="003B1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0251A" w:rsidRDefault="00F0251A" w:rsidP="00DB7FD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Сформулируйте понятие единичная окружность.</w:t>
            </w:r>
          </w:p>
          <w:p w:rsidR="00F0251A" w:rsidRDefault="00F0251A" w:rsidP="00DB7FD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Сформулируйте понятие синуса, косинуса, тангенса, котангенса.</w:t>
            </w:r>
          </w:p>
          <w:p w:rsidR="00F0251A" w:rsidRDefault="00F0251A" w:rsidP="00DB7FD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Сформулируйте понятие арксинуса, арккосинуса, арктангенса, арккотангенса.</w:t>
            </w:r>
          </w:p>
          <w:p w:rsidR="003B1C6C" w:rsidRPr="00F0251A" w:rsidRDefault="00F0251A" w:rsidP="00DB7FDF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Сформулируйте основное тригонометрическое тождество.</w:t>
            </w:r>
          </w:p>
        </w:tc>
        <w:tc>
          <w:tcPr>
            <w:tcW w:w="992" w:type="dxa"/>
          </w:tcPr>
          <w:p w:rsidR="003B1C6C" w:rsidRPr="000D5D67" w:rsidRDefault="00DB7FDF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1C6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2" w:type="dxa"/>
          </w:tcPr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Студенты отвечают на вопросы преподавателя</w:t>
            </w:r>
          </w:p>
          <w:p w:rsidR="003B1C6C" w:rsidRPr="004D393B" w:rsidRDefault="003B1C6C" w:rsidP="00DB7FD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412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предстоящей работы, формирование установки на ее качес</w:t>
            </w:r>
            <w:r w:rsidRPr="00C4129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4129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 выполнение</w:t>
            </w:r>
            <w:r w:rsidR="00FD1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Формирование ОК </w:t>
            </w:r>
            <w:r w:rsidR="00DB7F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E43AA" w:rsidTr="00755E56">
        <w:trPr>
          <w:trHeight w:val="561"/>
        </w:trPr>
        <w:tc>
          <w:tcPr>
            <w:tcW w:w="5812" w:type="dxa"/>
          </w:tcPr>
          <w:p w:rsidR="007E43AA" w:rsidRDefault="007E43AA" w:rsidP="00802614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  <w:p w:rsidR="007E43AA" w:rsidRDefault="007E43AA" w:rsidP="007E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Проходит в форме </w:t>
            </w:r>
            <w:r w:rsidR="00DB7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письменного </w:t>
            </w:r>
            <w:r w:rsidR="00DB7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последующей взаимопроверкой.</w:t>
            </w:r>
          </w:p>
          <w:p w:rsidR="007E43AA" w:rsidRPr="007E43AA" w:rsidRDefault="007E43AA" w:rsidP="00DB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(Приложение №</w:t>
            </w:r>
            <w:r w:rsid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7E43AA" w:rsidRDefault="007E43AA" w:rsidP="003B0620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06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2" w:type="dxa"/>
          </w:tcPr>
          <w:p w:rsidR="007E43AA" w:rsidRPr="004D393B" w:rsidRDefault="007E43AA" w:rsidP="007E43A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усвоения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ченного материала.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 с презентацией. Формирование </w:t>
            </w:r>
            <w:r>
              <w:rPr>
                <w:rStyle w:val="CharAttribute12"/>
                <w:rFonts w:eastAsia="Batang"/>
                <w:szCs w:val="24"/>
              </w:rPr>
              <w:t>ОК 5</w:t>
            </w:r>
            <w:r w:rsidR="00DB7FDF">
              <w:rPr>
                <w:rStyle w:val="CharAttribute12"/>
                <w:rFonts w:eastAsia="Batang"/>
                <w:szCs w:val="24"/>
              </w:rPr>
              <w:t>, ОК 3.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Default="00344D81" w:rsidP="00755E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5</w:t>
            </w:r>
            <w:r w:rsidR="003B1C6C" w:rsidRPr="0012009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. Изучение нового материала</w:t>
            </w:r>
          </w:p>
          <w:p w:rsidR="003B1C6C" w:rsidRDefault="003B1C6C" w:rsidP="00755E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120094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План:</w:t>
            </w:r>
          </w:p>
          <w:p w:rsidR="00DB7FDF" w:rsidRPr="00DB7FDF" w:rsidRDefault="00DB7FDF" w:rsidP="00DB7FDF">
            <w:pPr>
              <w:pStyle w:val="ac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Уравнение 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sin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x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=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a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DB7FDF" w:rsidRDefault="00DB7FDF" w:rsidP="00DB7FDF">
            <w:pPr>
              <w:pStyle w:val="ac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Уравнение </w:t>
            </w:r>
            <w:proofErr w:type="spellStart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cos</w:t>
            </w:r>
            <w:proofErr w:type="spellEnd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t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= 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a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DB7FDF" w:rsidRDefault="00DB7FDF" w:rsidP="00DB7FDF">
            <w:pPr>
              <w:pStyle w:val="ac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Уравнение </w:t>
            </w:r>
            <w:proofErr w:type="spellStart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tg</w:t>
            </w:r>
            <w:proofErr w:type="spellEnd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t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=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a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DB7FDF" w:rsidRDefault="00DB7FDF" w:rsidP="00DB7FDF">
            <w:pPr>
              <w:pStyle w:val="ac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Уравнение </w:t>
            </w:r>
            <w:proofErr w:type="spellStart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ctg</w:t>
            </w:r>
            <w:proofErr w:type="spellEnd"/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t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=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ar-SA"/>
              </w:rPr>
              <w:t>a</w:t>
            </w:r>
            <w:r w:rsidRP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.</w:t>
            </w:r>
          </w:p>
          <w:p w:rsidR="00DB7FDF" w:rsidRPr="00DB7FDF" w:rsidRDefault="00DB7FDF" w:rsidP="00DB7FDF">
            <w:pPr>
              <w:pStyle w:val="ac"/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Сводная таблица решений.</w:t>
            </w:r>
          </w:p>
          <w:p w:rsidR="003B1C6C" w:rsidRPr="00246B43" w:rsidRDefault="003B1C6C" w:rsidP="00DB7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(Приложение №</w:t>
            </w:r>
            <w:r w:rsid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3B1C6C" w:rsidRDefault="003B1C6C" w:rsidP="003B0620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06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2" w:type="dxa"/>
          </w:tcPr>
          <w:p w:rsidR="003B1C6C" w:rsidRPr="00246B43" w:rsidRDefault="003B1C6C" w:rsidP="003B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совместно с учителем составляют опорный конспект по теме. Работа с презент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цией. Формирова</w:t>
            </w:r>
            <w:r w:rsidR="000820F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ОК 5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246B43" w:rsidRDefault="00344D81" w:rsidP="0075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3B1C6C" w:rsidRPr="00246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B1C6C" w:rsidRPr="00246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Закрепление и обобщение</w:t>
            </w:r>
          </w:p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проводится в виде беседы с выполнен</w:t>
            </w:r>
            <w:r w:rsidRPr="004D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D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 практических заданий у доски и в тетрадях</w:t>
            </w:r>
          </w:p>
          <w:p w:rsidR="003B1C6C" w:rsidRPr="00246B43" w:rsidRDefault="003B1C6C" w:rsidP="005C41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(</w:t>
            </w:r>
            <w:r w:rsidRPr="00246B43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Приложение №</w:t>
            </w:r>
            <w:r w:rsidR="00DB7F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3B1C6C" w:rsidRDefault="005C41C8" w:rsidP="003B0620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0620">
              <w:rPr>
                <w:rFonts w:ascii="Times New Roman" w:hAnsi="Times New Roman"/>
                <w:sz w:val="24"/>
                <w:szCs w:val="24"/>
              </w:rPr>
              <w:t>3</w:t>
            </w:r>
            <w:r w:rsidR="003B1C6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02" w:type="dxa"/>
          </w:tcPr>
          <w:p w:rsidR="003B1C6C" w:rsidRPr="00C41297" w:rsidRDefault="003B1C6C" w:rsidP="00DB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Выявить уровень усво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ния теории, применение теоретических знаний к решению задач</w:t>
            </w:r>
            <w:r w:rsidR="00DB7F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082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раздаточным матери</w:t>
            </w:r>
            <w:r w:rsidR="000820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820FA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DB7FDF">
              <w:rPr>
                <w:rFonts w:ascii="Times New Roman" w:eastAsia="Times New Roman" w:hAnsi="Times New Roman" w:cs="Times New Roman"/>
                <w:sz w:val="24"/>
                <w:szCs w:val="24"/>
              </w:rPr>
              <w:t>, с таблицей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ОК 5</w:t>
            </w:r>
            <w:r w:rsidR="00DB7FDF">
              <w:rPr>
                <w:rFonts w:ascii="Times New Roman" w:eastAsia="Times New Roman" w:hAnsi="Times New Roman" w:cs="Times New Roman"/>
                <w:sz w:val="24"/>
                <w:szCs w:val="24"/>
              </w:rPr>
              <w:t>, 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246B43" w:rsidRDefault="00344D81" w:rsidP="0075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B1C6C" w:rsidRPr="00246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Подведение итогов занятия</w:t>
            </w:r>
          </w:p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Преподаватель обобщает результаты работы, дост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жение целей занятия, комментирует работу на зан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тии отдельных студентов и всей группы в целом. В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ставление оценок интегративно с учётом устных 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="00DB7F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ветов.</w:t>
            </w:r>
          </w:p>
          <w:p w:rsidR="003B1C6C" w:rsidRDefault="003B1C6C" w:rsidP="0075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3B1C6C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802" w:type="dxa"/>
          </w:tcPr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Анализ и оценка успе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ности достижения цели и задач отдельными ст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дентами и всей группой в целом, определение перспектив последу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щей работы.</w:t>
            </w:r>
          </w:p>
        </w:tc>
      </w:tr>
      <w:tr w:rsidR="003B1C6C" w:rsidTr="00755E56">
        <w:trPr>
          <w:trHeight w:val="561"/>
        </w:trPr>
        <w:tc>
          <w:tcPr>
            <w:tcW w:w="5812" w:type="dxa"/>
          </w:tcPr>
          <w:p w:rsidR="003B1C6C" w:rsidRPr="00246B43" w:rsidRDefault="00344D81" w:rsidP="00755E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3B1C6C" w:rsidRPr="00246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Сообщение домашнего задания</w:t>
            </w:r>
          </w:p>
          <w:p w:rsidR="003B1C6C" w:rsidRDefault="003B1C6C" w:rsidP="003B1C6C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Преподаватель сообщает тему следующего занятия: «</w:t>
            </w:r>
            <w:r w:rsidR="0000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тригонометрические уравнения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», дает рекомендации по подготовке к занятию.</w:t>
            </w:r>
          </w:p>
          <w:p w:rsidR="003B1C6C" w:rsidRPr="00246B43" w:rsidRDefault="0000746F" w:rsidP="0000746F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Гл.6 зан.5 стр.117 ответить на вопросы.</w:t>
            </w:r>
          </w:p>
        </w:tc>
        <w:tc>
          <w:tcPr>
            <w:tcW w:w="992" w:type="dxa"/>
          </w:tcPr>
          <w:p w:rsidR="003B1C6C" w:rsidRDefault="003B1C6C" w:rsidP="00755E56">
            <w:pPr>
              <w:spacing w:after="0" w:line="240" w:lineRule="auto"/>
              <w:ind w:firstLine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802" w:type="dxa"/>
          </w:tcPr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Осознание студентами целей содержания и сп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собов выполнения д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4D39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машнего задания.</w:t>
            </w:r>
          </w:p>
          <w:p w:rsidR="003B1C6C" w:rsidRPr="004D393B" w:rsidRDefault="003B1C6C" w:rsidP="00755E5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D393B" w:rsidRPr="004D393B" w:rsidRDefault="004D393B" w:rsidP="000F385C">
      <w:pPr>
        <w:suppressAutoHyphens/>
        <w:spacing w:line="240" w:lineRule="auto"/>
        <w:ind w:left="426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sectPr w:rsidR="004D393B" w:rsidRPr="004D393B" w:rsidSect="004B7930">
          <w:footerReference w:type="first" r:id="rId16"/>
          <w:pgSz w:w="11905" w:h="16837"/>
          <w:pgMar w:top="481" w:right="567" w:bottom="1134" w:left="1134" w:header="425" w:footer="312" w:gutter="0"/>
          <w:cols w:space="720"/>
          <w:titlePg/>
          <w:docGrid w:linePitch="360"/>
        </w:sectPr>
      </w:pPr>
    </w:p>
    <w:p w:rsidR="005F2B7C" w:rsidRPr="00982A59" w:rsidRDefault="005F2B7C" w:rsidP="005F2B7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1</w:t>
      </w:r>
    </w:p>
    <w:p w:rsidR="00CF6BE9" w:rsidRDefault="00CF6BE9" w:rsidP="0037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Входной контроль</w:t>
      </w:r>
    </w:p>
    <w:p w:rsidR="00982A59" w:rsidRPr="00982A59" w:rsidRDefault="00EF0E54" w:rsidP="00982A59">
      <w:pPr>
        <w:pStyle w:val="ac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982A59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3455670</wp:posOffset>
            </wp:positionH>
            <wp:positionV relativeFrom="margin">
              <wp:posOffset>563880</wp:posOffset>
            </wp:positionV>
            <wp:extent cx="2476500" cy="1915795"/>
            <wp:effectExtent l="0" t="0" r="0" b="825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27" t="13430" r="20001" b="14630"/>
                    <a:stretch/>
                  </pic:blipFill>
                  <pic:spPr bwMode="auto">
                    <a:xfrm>
                      <a:off x="0" y="0"/>
                      <a:ext cx="24765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82A59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posOffset>563880</wp:posOffset>
            </wp:positionV>
            <wp:extent cx="2495550" cy="1830070"/>
            <wp:effectExtent l="0" t="0" r="0" b="0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98" t="12190" r="17248" b="19008"/>
                    <a:stretch/>
                  </pic:blipFill>
                  <pic:spPr bwMode="auto">
                    <a:xfrm>
                      <a:off x="0" y="0"/>
                      <a:ext cx="249555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731AF" w:rsidRPr="003731AF" w:rsidRDefault="003731AF" w:rsidP="0037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ar-SA"/>
        </w:rPr>
      </w:pPr>
    </w:p>
    <w:p w:rsidR="00982A59" w:rsidRDefault="00982A59">
      <w:pPr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 w:rsidP="00982A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0E54" w:rsidRDefault="00EF0E54" w:rsidP="00982A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0E54" w:rsidRDefault="00EF0E54" w:rsidP="00982A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0E54" w:rsidRDefault="00EF0E54" w:rsidP="00982A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82A59" w:rsidRPr="00982A59" w:rsidRDefault="00982A59" w:rsidP="00EF0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2A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Вопросы:</w:t>
      </w:r>
    </w:p>
    <w:p w:rsidR="00982A59" w:rsidRPr="00982A59" w:rsidRDefault="00982A59" w:rsidP="00EF0E54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Наука, изучающая соотношение сторон и углов треугольника.</w:t>
      </w:r>
    </w:p>
    <w:p w:rsidR="00982A59" w:rsidRPr="00982A59" w:rsidRDefault="00982A59" w:rsidP="00EF0E54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Число (угол) </w:t>
      </w:r>
      <m:oMath>
        <m:r>
          <w:rPr>
            <w:rFonts w:ascii="Cambria Math" w:eastAsia="Times New Roman" w:hAnsi="Cambria Math" w:cs="Calibri"/>
            <w:sz w:val="24"/>
            <w:szCs w:val="24"/>
            <w:lang w:eastAsia="ar-SA"/>
          </w:rPr>
          <m:t xml:space="preserve">α </m:t>
        </m:r>
      </m:oMath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из отрезка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Calibri"/>
                <w:bCs/>
                <w:i/>
                <w:sz w:val="24"/>
                <w:szCs w:val="24"/>
                <w:lang w:eastAsia="ar-SA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ar-SA"/>
              </w:rPr>
              <m:t>-</m:t>
            </m:r>
            <m:f>
              <m:fPr>
                <m:ctrlPr>
                  <w:rPr>
                    <w:rFonts w:ascii="Cambria Math" w:eastAsia="Times New Roman" w:hAnsi="Cambria Math" w:cs="Calibri"/>
                    <w:bCs/>
                    <w:i/>
                    <w:sz w:val="24"/>
                    <w:szCs w:val="24"/>
                    <w:lang w:eastAsia="ar-SA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ar-SA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ar-SA"/>
                  </w:rPr>
                  <m:t>2</m:t>
                </m:r>
              </m:den>
            </m:f>
            <m:r>
              <w:rPr>
                <w:rFonts w:ascii="Cambria Math" w:eastAsia="Times New Roman" w:hAnsi="Cambria Math" w:cs="Calibri"/>
                <w:sz w:val="24"/>
                <w:szCs w:val="24"/>
                <w:lang w:eastAsia="ar-SA"/>
              </w:rPr>
              <m:t>;</m:t>
            </m:r>
            <m:f>
              <m:fPr>
                <m:ctrlPr>
                  <w:rPr>
                    <w:rFonts w:ascii="Cambria Math" w:eastAsia="Times New Roman" w:hAnsi="Cambria Math" w:cs="Calibri"/>
                    <w:bCs/>
                    <w:i/>
                    <w:sz w:val="24"/>
                    <w:szCs w:val="24"/>
                    <w:lang w:eastAsia="ar-SA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ar-SA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Calibri"/>
                    <w:sz w:val="24"/>
                    <w:szCs w:val="24"/>
                    <w:lang w:eastAsia="ar-SA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, синус которого равен а. </w:t>
      </w:r>
    </w:p>
    <w:p w:rsidR="00982A59" w:rsidRPr="00982A59" w:rsidRDefault="00982A59" w:rsidP="00EF0E54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Отношение косинуса числа к его синусу.</w:t>
      </w:r>
    </w:p>
    <w:p w:rsidR="00982A59" w:rsidRPr="00982A59" w:rsidRDefault="00982A59" w:rsidP="00EF0E54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Абсцисса точки, полученной поворотом точки 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(1;0) вокруг начала координат на угол </w:t>
      </w:r>
      <m:oMath>
        <m:r>
          <w:rPr>
            <w:rFonts w:ascii="Cambria Math" w:eastAsia="Times New Roman" w:hAnsi="Cambria Math" w:cs="Calibri"/>
            <w:sz w:val="24"/>
            <w:szCs w:val="24"/>
            <w:lang w:eastAsia="ar-SA"/>
          </w:rPr>
          <m:t>α</m:t>
        </m:r>
      </m:oMath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982A59" w:rsidRDefault="00982A59" w:rsidP="00EF0E54">
      <w:pPr>
        <w:pStyle w:val="ac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Координата точки на оси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Oy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Pr="00982A5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982A59" w:rsidRDefault="00982A59" w:rsidP="00EF0E5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</w:p>
    <w:p w:rsidR="00EF0E54" w:rsidRPr="00EF0E54" w:rsidRDefault="00EF0E54" w:rsidP="00EF0E54">
      <w:pPr>
        <w:pStyle w:val="ac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F0E5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3842385</wp:posOffset>
            </wp:positionH>
            <wp:positionV relativeFrom="margin">
              <wp:posOffset>3829685</wp:posOffset>
            </wp:positionV>
            <wp:extent cx="2000250" cy="1846580"/>
            <wp:effectExtent l="0" t="0" r="0" b="127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49" t="13430" r="29613" b="9464"/>
                    <a:stretch/>
                  </pic:blipFill>
                  <pic:spPr bwMode="auto">
                    <a:xfrm>
                      <a:off x="0" y="0"/>
                      <a:ext cx="20002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82A59" w:rsidRDefault="00EF0E54" w:rsidP="00982A59">
      <w:pPr>
        <w:pStyle w:val="ac"/>
        <w:rPr>
          <w:rFonts w:ascii="Times New Roman" w:eastAsia="Times New Roman" w:hAnsi="Times New Roman" w:cs="Times New Roman"/>
          <w:b/>
          <w:lang w:eastAsia="ar-SA"/>
        </w:rPr>
      </w:pPr>
      <w:r w:rsidRPr="00982A59">
        <w:rPr>
          <w:noProof/>
          <w:lang w:eastAsia="ru-RU"/>
        </w:rPr>
        <w:drawing>
          <wp:inline distT="0" distB="0" distL="0" distR="0">
            <wp:extent cx="1981107" cy="1438275"/>
            <wp:effectExtent l="0" t="0" r="63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97" t="10330" r="24498" b="25586"/>
                    <a:stretch/>
                  </pic:blipFill>
                  <pic:spPr bwMode="auto">
                    <a:xfrm>
                      <a:off x="0" y="0"/>
                      <a:ext cx="1984072" cy="14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0E54" w:rsidRDefault="00EF0E54" w:rsidP="00EF0E54">
      <w:pPr>
        <w:pStyle w:val="ac"/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 w:rsidP="00982A59">
      <w:pPr>
        <w:pStyle w:val="ac"/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 w:rsidP="00982A59">
      <w:pPr>
        <w:pStyle w:val="ac"/>
        <w:rPr>
          <w:rFonts w:ascii="Times New Roman" w:eastAsia="Times New Roman" w:hAnsi="Times New Roman" w:cs="Times New Roman"/>
          <w:b/>
          <w:lang w:eastAsia="ar-SA"/>
        </w:rPr>
      </w:pPr>
      <w:r w:rsidRPr="00EF0E54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6154420</wp:posOffset>
            </wp:positionV>
            <wp:extent cx="2390775" cy="1474470"/>
            <wp:effectExtent l="0" t="0" r="9525" b="0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59" t="11363" r="16124" b="23729"/>
                    <a:stretch/>
                  </pic:blipFill>
                  <pic:spPr bwMode="auto">
                    <a:xfrm>
                      <a:off x="0" y="0"/>
                      <a:ext cx="239077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0E54" w:rsidRDefault="00EF0E54" w:rsidP="00EF0E54">
      <w:pPr>
        <w:pStyle w:val="ac"/>
        <w:numPr>
          <w:ilvl w:val="0"/>
          <w:numId w:val="34"/>
        </w:numPr>
        <w:rPr>
          <w:rFonts w:ascii="Times New Roman" w:eastAsia="Times New Roman" w:hAnsi="Times New Roman" w:cs="Times New Roman"/>
          <w:b/>
          <w:lang w:eastAsia="ar-SA"/>
        </w:rPr>
      </w:pPr>
    </w:p>
    <w:p w:rsidR="00982A59" w:rsidRPr="00982A59" w:rsidRDefault="00EF0E54" w:rsidP="00982A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E5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3841115</wp:posOffset>
            </wp:positionH>
            <wp:positionV relativeFrom="margin">
              <wp:posOffset>6104255</wp:posOffset>
            </wp:positionV>
            <wp:extent cx="2571750" cy="1657350"/>
            <wp:effectExtent l="0" t="0" r="0" b="0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92" t="9775" r="16129" b="22192"/>
                    <a:stretch/>
                  </pic:blipFill>
                  <pic:spPr bwMode="auto">
                    <a:xfrm>
                      <a:off x="0" y="0"/>
                      <a:ext cx="2571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82A59" w:rsidRPr="00EF0E54" w:rsidRDefault="00982A59" w:rsidP="00EF0E54">
      <w:pPr>
        <w:ind w:left="360"/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>
      <w:pPr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>
      <w:pPr>
        <w:rPr>
          <w:rFonts w:ascii="Times New Roman" w:eastAsia="Times New Roman" w:hAnsi="Times New Roman" w:cs="Times New Roman"/>
          <w:b/>
          <w:lang w:eastAsia="ar-SA"/>
        </w:rPr>
      </w:pPr>
    </w:p>
    <w:p w:rsidR="00EF0E54" w:rsidRDefault="00EF0E54">
      <w:pPr>
        <w:rPr>
          <w:rFonts w:ascii="Times New Roman" w:eastAsia="Times New Roman" w:hAnsi="Times New Roman" w:cs="Times New Roman"/>
          <w:b/>
          <w:lang w:eastAsia="ar-SA"/>
        </w:rPr>
      </w:pPr>
    </w:p>
    <w:p w:rsidR="00755E56" w:rsidRPr="00272A1C" w:rsidRDefault="00EF0E54" w:rsidP="00F47A89">
      <w:pPr>
        <w:pStyle w:val="ac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72A1C"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755E56" w:rsidRPr="00272A1C">
        <w:rPr>
          <w:rFonts w:ascii="Times New Roman" w:eastAsia="Times New Roman" w:hAnsi="Times New Roman" w:cs="Times New Roman"/>
          <w:b/>
          <w:lang w:eastAsia="ar-SA"/>
        </w:rPr>
        <w:lastRenderedPageBreak/>
        <w:t>Приложение №</w:t>
      </w:r>
      <w:r w:rsidR="00D34CFC" w:rsidRPr="00272A1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47A89">
        <w:rPr>
          <w:rFonts w:ascii="Times New Roman" w:eastAsia="Times New Roman" w:hAnsi="Times New Roman" w:cs="Times New Roman"/>
          <w:b/>
          <w:lang w:eastAsia="ar-SA"/>
        </w:rPr>
        <w:t>2</w:t>
      </w:r>
    </w:p>
    <w:p w:rsidR="00755E56" w:rsidRDefault="00755E56" w:rsidP="00755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393B">
        <w:rPr>
          <w:rFonts w:ascii="Times New Roman" w:eastAsia="Times New Roman" w:hAnsi="Times New Roman" w:cs="Times New Roman"/>
          <w:b/>
          <w:lang w:eastAsia="ar-SA"/>
        </w:rPr>
        <w:t>ТЕМА: «</w:t>
      </w:r>
      <w:r w:rsidR="00272A1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Простейшие тригонометрические уравнения</w:t>
      </w:r>
      <w:r w:rsidRPr="004D393B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755E56" w:rsidRPr="00D15221" w:rsidRDefault="00755E56" w:rsidP="00755E5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755E56" w:rsidRDefault="00755E56" w:rsidP="00755E56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Изучение нового материала по плану</w:t>
      </w:r>
    </w:p>
    <w:p w:rsidR="00AC4B94" w:rsidRDefault="00AC4B94" w:rsidP="00755E56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72A1C" w:rsidRPr="00AC4B94" w:rsidRDefault="00AC4B94" w:rsidP="00AC4B94">
      <w:pPr>
        <w:pStyle w:val="ac"/>
        <w:numPr>
          <w:ilvl w:val="0"/>
          <w:numId w:val="35"/>
        </w:numPr>
        <w:suppressAutoHyphens/>
        <w:spacing w:after="0"/>
        <w:ind w:left="-15" w:firstLine="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27305</wp:posOffset>
            </wp:positionV>
            <wp:extent cx="1657350" cy="1286510"/>
            <wp:effectExtent l="0" t="0" r="0" b="8890"/>
            <wp:wrapSquare wrapText="bothSides"/>
            <wp:docPr id="44" name="Рисунок 44" descr="https://ykl-shk.azureedge.net/goods/ymk/algebra/work7/theory/15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kl-shk.azureedge.net/goods/ymk/algebra/work7/theory/15/image00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Уравнение 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sin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x</w:t>
      </w:r>
      <w:r w:rsidR="00293C23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=</w:t>
      </w:r>
      <w:r w:rsidR="00293C23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</w:t>
      </w:r>
      <w:r w:rsidR="00272A1C" w:rsidRPr="00AC4B94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Так как множество значений функции 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sin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x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=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a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- отрезок [-1;1],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 </w:t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то данное уравнение разрешимо тогда и только тогда, когда</w:t>
      </w:r>
      <w:r w:rsidR="00272A1C" w:rsidRPr="009A0B5B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381000" cy="238125"/>
            <wp:effectExtent l="0" t="0" r="0" b="9525"/>
            <wp:docPr id="1" name="Рисунок 1" descr="http://diffur.kemsu.ru/1/teori/trigonometr/trigon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ffur.kemsu.ru/1/teori/trigonometr/trigon3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1C" w:rsidRPr="00AC4B94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72A1C" w:rsidRPr="009A0B5B" w:rsidRDefault="00272A1C" w:rsidP="00272A1C">
      <w:pPr>
        <w:suppressAutoHyphens/>
        <w:spacing w:after="0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Далее, из-за периодичности функции </w:t>
      </w:r>
      <w:proofErr w:type="spellStart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sin</w:t>
      </w:r>
      <w:proofErr w:type="spellEnd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proofErr w:type="spellStart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x=a</w:t>
      </w:r>
      <w:proofErr w:type="spellEnd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, каждому значению 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a</w:t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соответствует бесконечное множество решений. Поэтому все решения описываются обобщенной формулой:</w:t>
      </w:r>
    </w:p>
    <w:p w:rsidR="00272A1C" w:rsidRPr="009702C5" w:rsidRDefault="00272A1C" w:rsidP="00272A1C">
      <w:pPr>
        <w:suppressAutoHyphens/>
        <w:spacing w:after="0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A0B5B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895475" cy="238125"/>
            <wp:effectExtent l="0" t="0" r="9525" b="9525"/>
            <wp:docPr id="2" name="Рисунок 2" descr="http://diffur.kemsu.ru/1/teori/trigonometr/trigon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ffur.kemsu.ru/1/teori/trigonometr/trigon3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72A1C" w:rsidRPr="009A0B5B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Графически решение уравнения </w:t>
      </w:r>
      <w:proofErr w:type="spellStart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sin</w:t>
      </w:r>
      <w:proofErr w:type="spellEnd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proofErr w:type="spellStart"/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x=a</w:t>
      </w:r>
      <w:proofErr w:type="spell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можно представить на единичной окружности в виде двух точек симметричных оси у.</w:t>
      </w:r>
    </w:p>
    <w:p w:rsidR="00AC4B94" w:rsidRPr="00AC4B94" w:rsidRDefault="00AC4B94" w:rsidP="00AC4B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B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Частные случаи:</w:t>
      </w:r>
    </w:p>
    <w:tbl>
      <w:tblPr>
        <w:tblW w:w="4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98"/>
        <w:gridCol w:w="2163"/>
        <w:gridCol w:w="2869"/>
      </w:tblGrid>
      <w:tr w:rsidR="00AC4B94" w:rsidRPr="00293C23" w:rsidTr="00A955A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 </w:t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–1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=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= 1</w:t>
            </w:r>
          </w:p>
        </w:tc>
      </w:tr>
      <w:tr w:rsidR="00AC4B94" w:rsidRPr="00293C23" w:rsidTr="00A955A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sinx</w:t>
            </w:r>
            <w:proofErr w:type="spellEnd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C4B94" w:rsidRPr="00293C23" w:rsidTr="00A955A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–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47650"/>
                  <wp:effectExtent l="0" t="0" r="9525" b="0"/>
                  <wp:docPr id="45" name="Рисунок 45" descr="https://ykl-shk.azureedge.net/goods/ymk/algebra/work7/theory/15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ykl-shk.azureedge.net/goods/ymk/algebra/work7/theory/15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46" name="Рисунок 46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47" name="Рисунок 47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48" name="Рисунок 48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49" name="Рисунок 49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4B94" w:rsidRPr="00293C23" w:rsidRDefault="00AC4B94" w:rsidP="00AC4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47650"/>
                  <wp:effectExtent l="0" t="0" r="9525" b="0"/>
                  <wp:docPr id="50" name="Рисунок 50" descr="https://ykl-shk.azureedge.net/goods/ymk/algebra/work7/theory/15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ykl-shk.azureedge.net/goods/ymk/algebra/work7/theory/15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51" name="Рисунок 51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29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293C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52" name="Рисунок 52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B94" w:rsidRPr="00AC4B94" w:rsidRDefault="00AC4B94" w:rsidP="00A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23">
        <w:rPr>
          <w:rFonts w:ascii="Times New Roman" w:eastAsia="Times New Roman" w:hAnsi="Times New Roman" w:cs="Times New Roman"/>
          <w:sz w:val="24"/>
          <w:szCs w:val="24"/>
          <w:lang w:eastAsia="ru-RU"/>
        </w:rPr>
        <w:t>| a| &gt;1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нет</w:t>
      </w:r>
    </w:p>
    <w:p w:rsidR="00272A1C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272A1C" w:rsidRDefault="00AC4B94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72A1C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1920875</wp:posOffset>
            </wp:positionH>
            <wp:positionV relativeFrom="margin">
              <wp:posOffset>4519930</wp:posOffset>
            </wp:positionV>
            <wp:extent cx="504825" cy="336550"/>
            <wp:effectExtent l="0" t="0" r="9525" b="6350"/>
            <wp:wrapSquare wrapText="bothSides"/>
            <wp:docPr id="16" name="Рисунок 16" descr="http://diffur.kemsu.ru/1/teori/trigonometr/trigon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iffur.kemsu.ru/1/teori/trigonometr/trigon4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A1C" w:rsidRPr="00272A1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Пример</w:t>
      </w:r>
      <w:r w:rsidR="00272A1C"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 Решить уравнение</w:t>
      </w:r>
    </w:p>
    <w:p w:rsidR="00272A1C" w:rsidRPr="009A0B5B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272A1C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72A1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Решение.</w:t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  <w:r w:rsidRPr="009A0B5B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546292" cy="333375"/>
            <wp:effectExtent l="0" t="0" r="0" b="0"/>
            <wp:docPr id="14" name="Рисунок 14" descr="http://diffur.kemsu.ru/1/teori/trigonometr/trigon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iffur.kemsu.ru/1/teori/trigonometr/trigon4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28" cy="3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</w:p>
    <w:p w:rsidR="00272A1C" w:rsidRPr="009A0B5B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            </w:t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  <w:r w:rsidRPr="00272A1C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t xml:space="preserve"> </w:t>
      </w:r>
      <w:r w:rsidRPr="009A0B5B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181100" cy="315449"/>
            <wp:effectExtent l="0" t="0" r="0" b="8890"/>
            <wp:docPr id="12" name="Рисунок 12" descr="http://diffur.kemsu.ru/1/teori/trigonometr/trigon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iffur.kemsu.ru/1/teori/trigonometr/trigon4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1C" w:rsidRPr="009A0B5B" w:rsidRDefault="00272A1C" w:rsidP="00293C23">
      <w:pPr>
        <w:suppressAutoHyphens/>
        <w:spacing w:after="0" w:line="240" w:lineRule="auto"/>
        <w:ind w:left="-17"/>
        <w:contextualSpacing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 </w:t>
      </w:r>
      <w:r w:rsidRPr="00272A1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Ответ:</w:t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  <w:r w:rsidRPr="009A0B5B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276350" cy="340889"/>
            <wp:effectExtent l="0" t="0" r="0" b="2540"/>
            <wp:docPr id="11" name="Рисунок 11" descr="http://diffur.kemsu.ru/1/teori/trigonometr/trigon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iffur.kemsu.ru/1/teori/trigonometr/trigon4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5B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72A1C" w:rsidRPr="00272A1C" w:rsidRDefault="00AC4B94" w:rsidP="00272A1C">
      <w:pPr>
        <w:pStyle w:val="ac"/>
        <w:numPr>
          <w:ilvl w:val="0"/>
          <w:numId w:val="35"/>
        </w:numPr>
        <w:suppressAutoHyphens/>
        <w:spacing w:after="0"/>
        <w:ind w:left="709" w:hanging="709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97155</wp:posOffset>
            </wp:positionV>
            <wp:extent cx="1219200" cy="1247775"/>
            <wp:effectExtent l="0" t="0" r="0" b="9525"/>
            <wp:wrapSquare wrapText="bothSides"/>
            <wp:docPr id="61" name="Рисунок 61" descr="https://ykl-shk.azureedge.net/goods/ymk/algebra/work7/theory/15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kl-shk.azureedge.net/goods/ymk/algebra/work7/theory/15/image06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Уравнение </w:t>
      </w:r>
      <w:proofErr w:type="spellStart"/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cos</w:t>
      </w:r>
      <w:proofErr w:type="spellEnd"/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t</w:t>
      </w:r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= </w:t>
      </w:r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</w:t>
      </w:r>
      <w:r w:rsidR="00272A1C" w:rsidRP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="00272A1C" w:rsidRPr="00272A1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Данное уравнение не имеет решений при |</w:t>
      </w:r>
      <w:r w:rsidR="00272A1C" w:rsidRPr="00272A1C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a</w:t>
      </w:r>
      <w:r w:rsidR="00272A1C" w:rsidRPr="00272A1C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|</w:t>
      </w:r>
      <w:r w:rsidR="00272A1C" w:rsidRPr="00272A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&gt;1. Пусть |</w:t>
      </w:r>
      <w:r w:rsidR="00272A1C" w:rsidRPr="00272A1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a</w:t>
      </w:r>
      <w:r w:rsidR="00272A1C" w:rsidRPr="00272A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|≤1.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Calibri"/>
                <w:bCs/>
                <w:i/>
                <w:sz w:val="24"/>
                <w:szCs w:val="24"/>
                <w:lang w:eastAsia="ar-SA"/>
              </w:rPr>
            </m:ctrlPr>
          </m:dPr>
          <m:e>
            <m:r>
              <w:rPr>
                <w:rFonts w:ascii="Cambria Math" w:eastAsia="Times New Roman" w:hAnsi="Cambria Math" w:cs="Calibri"/>
                <w:sz w:val="24"/>
                <w:szCs w:val="24"/>
                <w:lang w:eastAsia="ar-SA"/>
              </w:rPr>
              <m:t>0;π</m:t>
            </m:r>
          </m:e>
        </m:d>
        <m:r>
          <w:rPr>
            <w:rFonts w:ascii="Cambria Math" w:eastAsia="Times New Roman" w:hAnsi="Cambria Math" w:cs="Calibri"/>
            <w:sz w:val="24"/>
            <w:szCs w:val="24"/>
            <w:lang w:eastAsia="ar-SA"/>
          </w:rPr>
          <m:t>.</m:t>
        </m:r>
      </m:oMath>
      <w:r w:rsidR="00272A1C" w:rsidRPr="00272A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существует в точности одно решение уравнения – это число </w:t>
      </w:r>
      <w:proofErr w:type="spellStart"/>
      <w:r w:rsidR="00272A1C" w:rsidRPr="00272A1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arccos</w:t>
      </w:r>
      <w:proofErr w:type="spellEnd"/>
      <w:r w:rsidR="00272A1C" w:rsidRPr="00272A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2A1C" w:rsidRPr="00272A1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="00272A1C" w:rsidRPr="00272A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2A1C" w:rsidRDefault="00272A1C" w:rsidP="00272A1C">
      <w:pPr>
        <w:suppressAutoHyphens/>
        <w:spacing w:after="0"/>
        <w:ind w:left="708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Решение уравнения можно проиллюстрировать на единичной окружности. По определению косинус 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t</w:t>
      </w:r>
      <w:r w:rsidRPr="005C0A1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– это координата </w:t>
      </w:r>
      <w:proofErr w:type="spellStart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х</w:t>
      </w:r>
      <w:proofErr w:type="spell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точки 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P</w:t>
      </w:r>
      <w:r>
        <w:rPr>
          <w:rFonts w:ascii="Times New Roman" w:eastAsia="Times New Roman" w:hAnsi="Times New Roman" w:cs="Calibri"/>
          <w:bCs/>
          <w:sz w:val="24"/>
          <w:szCs w:val="24"/>
          <w:vertAlign w:val="subscript"/>
          <w:lang w:val="en-US" w:eastAsia="ar-SA"/>
        </w:rPr>
        <w:t>t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единичной окружности. Если </w:t>
      </w:r>
      <w:r w:rsidRPr="005C0A1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|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a</w:t>
      </w:r>
      <w:r w:rsidRPr="005C0A1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|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&lt;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1, то таких точек две. 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Если</w:t>
      </w:r>
      <w:proofErr w:type="gram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а=1 или – 1, то одна. Данные точки симметричны относительно оси 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х</w:t>
      </w:r>
      <w:proofErr w:type="gram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поэтому решение уравнения записывается в следующем виде:</w:t>
      </w:r>
    </w:p>
    <w:p w:rsidR="00272A1C" w:rsidRDefault="00293C23" w:rsidP="00272A1C">
      <w:pPr>
        <w:suppressAutoHyphens/>
        <w:spacing w:after="0"/>
        <w:ind w:left="708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lastRenderedPageBreak/>
        <w:t>t</w:t>
      </w:r>
      <w:r w:rsidRPr="00293C2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= </w:t>
      </w:r>
      <w:r w:rsidR="00272A1C" w:rsidRPr="005C0A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±</w:t>
      </w:r>
      <w:proofErr w:type="spellStart"/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arccos</w:t>
      </w:r>
      <w:proofErr w:type="spellEnd"/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</w:t>
      </w:r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+ 2</w:t>
      </w:r>
      <w:r w:rsidR="00272A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π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n</w:t>
      </w:r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,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где</w:t>
      </w:r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n</w:t>
      </w:r>
      <w:r w:rsidR="00272A1C" w:rsidRPr="005C0A1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–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целое число.</w:t>
      </w:r>
    </w:p>
    <w:p w:rsidR="00272A1C" w:rsidRDefault="00272A1C" w:rsidP="00272A1C">
      <w:pPr>
        <w:suppressAutoHyphens/>
        <w:spacing w:after="0"/>
        <w:ind w:left="708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В ответе учитывается периодичность функции косинуса.</w:t>
      </w:r>
    </w:p>
    <w:p w:rsidR="00AC4B94" w:rsidRPr="00AC4B94" w:rsidRDefault="00AC4B94" w:rsidP="00AC4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B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случаи:</w:t>
      </w:r>
    </w:p>
    <w:tbl>
      <w:tblPr>
        <w:tblW w:w="4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55"/>
        <w:gridCol w:w="2757"/>
        <w:gridCol w:w="2418"/>
      </w:tblGrid>
      <w:tr w:rsidR="00AC4B94" w:rsidRPr="00AC4B94" w:rsidTr="00AC4B9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 </w:t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–1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 </w:t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= 1</w:t>
            </w:r>
          </w:p>
        </w:tc>
      </w:tr>
      <w:tr w:rsidR="00AC4B94" w:rsidRPr="00AC4B94" w:rsidTr="00AC4B9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AC4B94" w:rsidRPr="00AC4B94" w:rsidTr="00AC4B94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60" name="Рисунок 60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59" name="Рисунок 59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58" name="Рисунок 58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47650"/>
                  <wp:effectExtent l="0" t="0" r="9525" b="0"/>
                  <wp:docPr id="57" name="Рисунок 57" descr="https://ykl-shk.azureedge.net/goods/ymk/algebra/work7/theory/15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ykl-shk.azureedge.net/goods/ymk/algebra/work7/theory/15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56" name="Рисунок 56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55" name="Рисунок 55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B94" w:rsidRPr="00AC4B94" w:rsidRDefault="00AC4B94" w:rsidP="00AC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= 2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66675"/>
                  <wp:effectExtent l="0" t="0" r="9525" b="9525"/>
                  <wp:docPr id="54" name="Рисунок 54" descr="https://ykl-shk.azureedge.net/goods/ymk/algebra/work7/theory/15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ykl-shk.azureedge.net/goods/ymk/algebra/work7/theory/15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k </w:t>
            </w:r>
            <w:r w:rsidRPr="00AC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C4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 </w:t>
            </w:r>
            <w:r w:rsidRPr="00AC4B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104775"/>
                  <wp:effectExtent l="0" t="0" r="9525" b="9525"/>
                  <wp:docPr id="53" name="Рисунок 53" descr="https://ykl-shk.azureedge.net/goods/ymk/algebra/work7/theory/15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ykl-shk.azureedge.net/goods/ymk/algebra/work7/theory/15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B94" w:rsidRPr="00AC4B94" w:rsidRDefault="00AC4B94" w:rsidP="00A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C23">
        <w:rPr>
          <w:rFonts w:ascii="Times New Roman" w:eastAsia="Times New Roman" w:hAnsi="Times New Roman" w:cs="Times New Roman"/>
          <w:sz w:val="24"/>
          <w:szCs w:val="24"/>
          <w:lang w:eastAsia="ru-RU"/>
        </w:rPr>
        <w:t>| a| &gt;1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9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нет</w:t>
      </w:r>
    </w:p>
    <w:p w:rsidR="00272A1C" w:rsidRPr="009A0B5B" w:rsidRDefault="00272A1C" w:rsidP="00293C23">
      <w:pPr>
        <w:pStyle w:val="ae"/>
        <w:spacing w:before="0" w:beforeAutospacing="0" w:after="0" w:afterAutospacing="0"/>
        <w:rPr>
          <w:color w:val="000000"/>
        </w:rPr>
      </w:pPr>
      <w:r w:rsidRPr="009A0B5B">
        <w:rPr>
          <w:b/>
        </w:rPr>
        <w:t>Пример</w:t>
      </w:r>
      <w:r w:rsidRPr="009A0B5B">
        <w:rPr>
          <w:color w:val="0000FF"/>
        </w:rPr>
        <w:t>.</w:t>
      </w:r>
      <w:r w:rsidRPr="009A0B5B">
        <w:rPr>
          <w:rStyle w:val="apple-converted-space"/>
          <w:color w:val="000000"/>
        </w:rPr>
        <w:t> </w:t>
      </w:r>
      <w:r w:rsidRPr="009A0B5B">
        <w:rPr>
          <w:color w:val="000000"/>
        </w:rPr>
        <w:t>Решить уравнение</w:t>
      </w:r>
      <w:r w:rsidRPr="009A0B5B">
        <w:rPr>
          <w:rStyle w:val="apple-converted-space"/>
          <w:color w:val="000000"/>
        </w:rPr>
        <w:t> </w:t>
      </w:r>
      <w:r w:rsidRPr="00272A1C">
        <w:rPr>
          <w:noProof/>
          <w:color w:val="000000"/>
        </w:rPr>
        <w:t xml:space="preserve"> </w:t>
      </w:r>
      <w:r w:rsidRPr="009A0B5B">
        <w:rPr>
          <w:noProof/>
          <w:color w:val="000000"/>
        </w:rPr>
        <w:drawing>
          <wp:inline distT="0" distB="0" distL="0" distR="0">
            <wp:extent cx="515938" cy="333375"/>
            <wp:effectExtent l="0" t="0" r="0" b="0"/>
            <wp:docPr id="21" name="Рисунок 21" descr="http://diffur.kemsu.ru/1/teori/trigonometr/trigon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iffur.kemsu.ru/1/teori/trigonometr/trigon48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1C" w:rsidRDefault="00272A1C" w:rsidP="00293C23">
      <w:pPr>
        <w:pStyle w:val="ae"/>
        <w:spacing w:before="0" w:beforeAutospacing="0" w:after="0" w:afterAutospacing="0"/>
        <w:rPr>
          <w:noProof/>
          <w:color w:val="000000"/>
        </w:rPr>
      </w:pPr>
      <w:r w:rsidRPr="00272A1C">
        <w:rPr>
          <w:bCs/>
          <w:color w:val="000000"/>
        </w:rPr>
        <w:t>Решение.</w:t>
      </w:r>
      <w:r w:rsidRPr="00272A1C">
        <w:rPr>
          <w:rStyle w:val="apple-converted-space"/>
          <w:color w:val="000000"/>
        </w:rPr>
        <w:t> </w:t>
      </w:r>
      <w:r w:rsidRPr="009A0B5B">
        <w:rPr>
          <w:noProof/>
          <w:color w:val="000000"/>
        </w:rPr>
        <w:drawing>
          <wp:inline distT="0" distB="0" distL="0" distR="0">
            <wp:extent cx="1606096" cy="360728"/>
            <wp:effectExtent l="0" t="0" r="0" b="1270"/>
            <wp:docPr id="20" name="Рисунок 20" descr="http://diffur.kemsu.ru/1/teori/trigonometr/trigon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iffur.kemsu.ru/1/teori/trigonometr/trigon4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96" cy="36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1C" w:rsidRPr="009A0B5B" w:rsidRDefault="00272A1C" w:rsidP="00293C23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</w:t>
      </w:r>
      <w:r w:rsidRPr="009A0B5B">
        <w:rPr>
          <w:noProof/>
          <w:color w:val="000000"/>
        </w:rPr>
        <w:drawing>
          <wp:inline distT="0" distB="0" distL="0" distR="0">
            <wp:extent cx="1266825" cy="378288"/>
            <wp:effectExtent l="0" t="0" r="0" b="3175"/>
            <wp:docPr id="18" name="Рисунок 18" descr="http://diffur.kemsu.ru/1/teori/trigonometr/trigon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iffur.kemsu.ru/1/teori/trigonometr/trigon5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5B">
        <w:rPr>
          <w:color w:val="000000"/>
        </w:rPr>
        <w:t>.</w:t>
      </w:r>
    </w:p>
    <w:p w:rsidR="00272A1C" w:rsidRDefault="00272A1C" w:rsidP="00293C23">
      <w:pPr>
        <w:pStyle w:val="ae"/>
        <w:spacing w:before="0" w:beforeAutospacing="0" w:after="0" w:afterAutospacing="0"/>
        <w:rPr>
          <w:rFonts w:cs="Calibri"/>
          <w:bCs/>
          <w:lang w:eastAsia="ar-SA"/>
        </w:rPr>
      </w:pPr>
      <w:r w:rsidRPr="00272A1C">
        <w:rPr>
          <w:bCs/>
          <w:color w:val="000000"/>
        </w:rPr>
        <w:t>Ответ:</w:t>
      </w:r>
      <w:r w:rsidRPr="009A0B5B">
        <w:rPr>
          <w:rStyle w:val="apple-converted-space"/>
          <w:color w:val="000000"/>
        </w:rPr>
        <w:t> </w:t>
      </w:r>
      <w:r w:rsidRPr="009A0B5B">
        <w:rPr>
          <w:noProof/>
          <w:color w:val="000000"/>
        </w:rPr>
        <w:drawing>
          <wp:inline distT="0" distB="0" distL="0" distR="0">
            <wp:extent cx="1190625" cy="355534"/>
            <wp:effectExtent l="0" t="0" r="0" b="6985"/>
            <wp:docPr id="17" name="Рисунок 17" descr="http://diffur.kemsu.ru/1/teori/trigonometr/trigon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iffur.kemsu.ru/1/teori/trigonometr/trigon5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5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B5B">
        <w:rPr>
          <w:color w:val="000000"/>
        </w:rPr>
        <w:t>.</w:t>
      </w:r>
    </w:p>
    <w:p w:rsidR="00272A1C" w:rsidRPr="00212CD0" w:rsidRDefault="00212CD0" w:rsidP="00293C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2C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Уравнение </w:t>
      </w:r>
      <w:proofErr w:type="spellStart"/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tg</w:t>
      </w:r>
      <w:proofErr w:type="spellEnd"/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t</w:t>
      </w:r>
      <w:r w:rsidR="00293C23" w:rsidRPr="00293C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=</w:t>
      </w:r>
      <w:r w:rsidR="00293C23" w:rsidRPr="00293C2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a</w:t>
      </w:r>
      <w:r w:rsidR="00272A1C" w:rsidRPr="00212CD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72A1C" w:rsidRPr="00212C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Данное уравнение на интервале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eastAsia="ar-S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ar-SA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eastAsia="ar-S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eastAsia="ar-SA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eastAsia="ar-SA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eastAsia="ar-SA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  <w:lang w:eastAsia="ar-S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eastAsia="ar-SA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eastAsia="ar-SA"/>
                  </w:rPr>
                  <m:t>2</m:t>
                </m:r>
              </m:den>
            </m:f>
          </m:e>
        </m:d>
      </m:oMath>
      <w:r w:rsidR="00272A1C" w:rsidRPr="00212C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eastAsia="ar-SA"/>
          </w:rPr>
          <m:t>им</m:t>
        </m:r>
      </m:oMath>
      <w:r w:rsidR="00272A1C" w:rsidRPr="00212CD0">
        <w:rPr>
          <w:rFonts w:ascii="Times New Roman" w:hAnsi="Times New Roman" w:cs="Times New Roman"/>
          <w:sz w:val="24"/>
          <w:szCs w:val="24"/>
          <w:lang w:eastAsia="ar-SA"/>
        </w:rPr>
        <w:t xml:space="preserve">еет в точности одно решение уравнения – это число </w:t>
      </w:r>
      <w:proofErr w:type="spellStart"/>
      <w:r w:rsidR="00272A1C" w:rsidRPr="00212CD0">
        <w:rPr>
          <w:rFonts w:ascii="Times New Roman" w:hAnsi="Times New Roman" w:cs="Times New Roman"/>
          <w:sz w:val="24"/>
          <w:szCs w:val="24"/>
          <w:lang w:val="en-US" w:eastAsia="ar-SA"/>
        </w:rPr>
        <w:t>arctg</w:t>
      </w:r>
      <w:proofErr w:type="spellEnd"/>
      <w:r w:rsidR="00272A1C" w:rsidRPr="00212C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hAnsi="Times New Roman" w:cs="Times New Roman"/>
          <w:sz w:val="24"/>
          <w:szCs w:val="24"/>
          <w:lang w:val="en-US" w:eastAsia="ar-SA"/>
        </w:rPr>
        <w:t>a</w:t>
      </w:r>
      <w:r w:rsidR="00272A1C" w:rsidRPr="00212CD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72A1C" w:rsidRPr="00813673" w:rsidRDefault="00272A1C" w:rsidP="00293C2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1657350" cy="2263775"/>
            <wp:effectExtent l="0" t="0" r="0" b="3175"/>
            <wp:wrapTight wrapText="bothSides">
              <wp:wrapPolygon edited="0">
                <wp:start x="0" y="0"/>
                <wp:lineTo x="0" y="21449"/>
                <wp:lineTo x="21352" y="21449"/>
                <wp:lineTo x="21352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Функция тангенс имеет период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π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следовательно</w:t>
      </w:r>
      <w:proofErr w:type="gramEnd"/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остальные корни отличаются от найденного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π</w:t>
      </w:r>
      <w:r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n</w:t>
      </w: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, т.е. </w:t>
      </w:r>
    </w:p>
    <w:p w:rsidR="00272A1C" w:rsidRPr="00813673" w:rsidRDefault="00293C23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t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= </w:t>
      </w:r>
      <w:proofErr w:type="spellStart"/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arctg</w:t>
      </w:r>
      <w:proofErr w:type="spellEnd"/>
      <w:r w:rsidR="00272A1C"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</w:t>
      </w:r>
      <w:r w:rsidR="00272A1C"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+</w:t>
      </w:r>
      <w:r w:rsidR="00272A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π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n</w:t>
      </w:r>
      <w:r w:rsidR="00272A1C"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,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n</w:t>
      </w:r>
      <w:r w:rsidR="00272A1C"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– целое число</w:t>
      </w:r>
    </w:p>
    <w:p w:rsidR="00272A1C" w:rsidRPr="005C0A1A" w:rsidRDefault="00272A1C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Графическая иллюстрация представлена на рисунке.</w:t>
      </w:r>
    </w:p>
    <w:p w:rsidR="00272A1C" w:rsidRPr="00A376DA" w:rsidRDefault="00272A1C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A376DA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Пример</w:t>
      </w:r>
      <w:r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 Решить уравнение </w:t>
      </w:r>
      <w:r w:rsidRPr="00A376DA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247650"/>
            <wp:effectExtent l="0" t="0" r="9525" b="0"/>
            <wp:docPr id="29" name="Рисунок 29" descr="http://diffur.kemsu.ru/1/teori/trigonometr/trigon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iffur.kemsu.ru/1/teori/trigonometr/trigon57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72A1C" w:rsidRDefault="00272A1C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93C2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Решение.</w:t>
      </w:r>
      <w:r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  <w:r w:rsidRPr="00A376DA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609725" cy="247650"/>
            <wp:effectExtent l="0" t="0" r="9525" b="0"/>
            <wp:docPr id="28" name="Рисунок 28" descr="http://diffur.kemsu.ru/1/teori/trigonometr/trigon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iffur.kemsu.ru/1/teori/trigonometr/trigon5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</w:p>
    <w:p w:rsidR="00272A1C" w:rsidRPr="00A376DA" w:rsidRDefault="00293C23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               </w:t>
      </w:r>
      <w:r w:rsidR="00272A1C"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 </w:t>
      </w:r>
      <w:r w:rsidR="00272A1C" w:rsidRPr="00A376DA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076325" cy="373242"/>
            <wp:effectExtent l="0" t="0" r="0" b="8255"/>
            <wp:docPr id="26" name="Рисунок 26" descr="http://diffur.kemsu.ru/1/teori/trigonometr/trigon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iffur.kemsu.ru/1/teori/trigonometr/trigon6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1C"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72A1C" w:rsidRPr="00A376DA" w:rsidRDefault="00293C23" w:rsidP="00293C23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293C2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</w:t>
      </w:r>
      <w:r w:rsidR="00272A1C" w:rsidRPr="00293C2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Ответ: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   </w:t>
      </w:r>
      <w:r w:rsidR="00272A1C" w:rsidRPr="00A376DA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>
            <wp:extent cx="1047750" cy="363333"/>
            <wp:effectExtent l="0" t="0" r="0" b="0"/>
            <wp:docPr id="25" name="Рисунок 25" descr="http://diffur.kemsu.ru/1/teori/trigonometr/trigon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iffur.kemsu.ru/1/teori/trigonometr/trigon6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A1C" w:rsidRPr="00A376DA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</w:t>
      </w:r>
    </w:p>
    <w:p w:rsidR="00212CD0" w:rsidRDefault="00212CD0" w:rsidP="00212CD0">
      <w:pPr>
        <w:suppressAutoHyphens/>
        <w:spacing w:after="0"/>
        <w:ind w:left="3948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272A1C" w:rsidRPr="00212CD0" w:rsidRDefault="00212CD0" w:rsidP="00212CD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4. </w:t>
      </w:r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Уравнение </w:t>
      </w:r>
      <w:proofErr w:type="spellStart"/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ctg</w:t>
      </w:r>
      <w:proofErr w:type="spellEnd"/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t</w:t>
      </w:r>
      <w:r w:rsidR="00293C23" w:rsidRPr="00293C2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=</w:t>
      </w:r>
      <w:r w:rsidR="00293C23" w:rsidRPr="00293C23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</w:t>
      </w:r>
      <w:r w:rsidR="00272A1C" w:rsidRPr="00212CD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. </w:t>
      </w:r>
      <w:r w:rsidR="00272A1C" w:rsidRPr="0021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</w:t>
      </w:r>
      <w:r w:rsidR="00272A1C" w:rsidRPr="00212C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ctg</w:t>
      </w:r>
      <w:proofErr w:type="spellEnd"/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x</w:t>
      </w:r>
      <w:proofErr w:type="spellEnd"/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proofErr w:type="spellEnd"/>
      <w:r w:rsidR="00272A1C" w:rsidRPr="00212C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2A1C" w:rsidRPr="0021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корни</w:t>
      </w:r>
      <w:r w:rsidR="00272A1C" w:rsidRPr="00212C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2A1C" w:rsidRPr="00212C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любом значении a</w:t>
      </w:r>
      <w:r w:rsidR="00272A1C" w:rsidRPr="00212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Корни уравнения выражаются формулой</w:t>
      </w:r>
    </w:p>
    <w:p w:rsidR="00272A1C" w:rsidRPr="00A376DA" w:rsidRDefault="009702C5" w:rsidP="00293C2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t</w:t>
      </w:r>
      <w:r w:rsidR="00272A1C" w:rsidRPr="009702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= </w:t>
      </w:r>
      <w:proofErr w:type="spellStart"/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arcctg</w:t>
      </w:r>
      <w:proofErr w:type="spellEnd"/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 + </w:t>
      </w:r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π</w:t>
      </w:r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n, n </w:t>
      </w:r>
      <w:r w:rsidR="00272A1C" w:rsidRPr="00A376DA">
        <w:rPr>
          <w:rFonts w:ascii="Cambria Math" w:hAnsi="Cambria Math" w:cs="Cambria Math"/>
          <w:b/>
          <w:bCs/>
          <w:color w:val="000000"/>
          <w:sz w:val="24"/>
          <w:szCs w:val="24"/>
          <w:shd w:val="clear" w:color="auto" w:fill="FFFFFF"/>
          <w:lang w:val="en-US"/>
        </w:rPr>
        <w:t>∈</w:t>
      </w:r>
      <w:r w:rsidR="00272A1C" w:rsidRPr="00A376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Z</w:t>
      </w:r>
      <w:r w:rsidR="00272A1C" w:rsidRPr="00A37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93C23" w:rsidRPr="00272A1C" w:rsidRDefault="00293C23" w:rsidP="00293C23">
      <w:pPr>
        <w:pStyle w:val="ac"/>
        <w:ind w:left="284"/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5" name="Рисунок 5" descr="https://arhivurokov.ru/kopilka/uploads/user_file_5443b96834c52/img_user_file_5443b96834c52_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43b96834c52/img_user_file_5443b96834c52_1_10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3A1" w:rsidRDefault="00EC63A1">
      <w:pP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br w:type="page"/>
      </w:r>
    </w:p>
    <w:p w:rsidR="00755E56" w:rsidRDefault="00755E56" w:rsidP="00755E56">
      <w:pPr>
        <w:suppressAutoHyphens/>
        <w:spacing w:after="0" w:line="240" w:lineRule="auto"/>
        <w:ind w:left="-15"/>
        <w:jc w:val="right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lastRenderedPageBreak/>
        <w:t>Приложение №</w:t>
      </w:r>
      <w:r w:rsidR="00D34CFC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="00EC63A1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3</w:t>
      </w:r>
    </w:p>
    <w:p w:rsidR="00755E56" w:rsidRDefault="00755E56" w:rsidP="00C708D2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Дидактический материал</w:t>
      </w:r>
    </w:p>
    <w:p w:rsidR="00C708D2" w:rsidRDefault="00A353BE" w:rsidP="00C708D2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490855</wp:posOffset>
            </wp:positionV>
            <wp:extent cx="2590800" cy="619125"/>
            <wp:effectExtent l="0" t="0" r="0" b="9525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7" t="5190" r="15499" b="83564"/>
                    <a:stretch/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08D2" w:rsidRDefault="00C708D2" w:rsidP="00C708D2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708D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№ 1. Решите уравнения:</w:t>
      </w:r>
    </w:p>
    <w:p w:rsidR="00C708D2" w:rsidRPr="00C708D2" w:rsidRDefault="00C708D2" w:rsidP="00C708D2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EC63A1" w:rsidRDefault="00EC63A1" w:rsidP="00755E56">
      <w:pPr>
        <w:suppressAutoHyphens/>
        <w:spacing w:after="0" w:line="240" w:lineRule="auto"/>
        <w:ind w:left="-15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EC63A1" w:rsidRDefault="00A353BE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118110</wp:posOffset>
            </wp:positionV>
            <wp:extent cx="2667000" cy="638175"/>
            <wp:effectExtent l="0" t="0" r="0" b="9525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6" t="24914" r="13398" b="63495"/>
                    <a:stretch/>
                  </pic:blipFill>
                  <pic:spPr bwMode="auto">
                    <a:xfrm>
                      <a:off x="0" y="0"/>
                      <a:ext cx="26670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08D2" w:rsidRDefault="00C708D2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№ 2. Решите уравнения:</w:t>
      </w:r>
    </w:p>
    <w:p w:rsidR="00C708D2" w:rsidRDefault="00C708D2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C708D2" w:rsidRDefault="00C708D2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C708D2" w:rsidRDefault="00A353BE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105410</wp:posOffset>
            </wp:positionV>
            <wp:extent cx="2514600" cy="55245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784" t="44982" r="17862" b="44984"/>
                    <a:stretch/>
                  </pic:blipFill>
                  <pic:spPr bwMode="auto"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08D2" w:rsidRDefault="00C708D2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№ 3. Решите уравнения: </w:t>
      </w:r>
    </w:p>
    <w:p w:rsidR="00C708D2" w:rsidRDefault="00C708D2" w:rsidP="00C708D2">
      <w:pPr>
        <w:suppressAutoHyphens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53BE" w:rsidRDefault="00A353BE" w:rsidP="00C708D2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33655</wp:posOffset>
            </wp:positionV>
            <wp:extent cx="2590800" cy="390525"/>
            <wp:effectExtent l="0" t="0" r="0" b="9525"/>
            <wp:wrapSquare wrapText="bothSides"/>
            <wp:docPr id="30723" name="Рисунок 3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7" t="75779" r="15499" b="17128"/>
                    <a:stretch/>
                  </pic:blipFill>
                  <pic:spPr bwMode="auto"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№ 4. Решите уравнения: </w:t>
      </w:r>
    </w:p>
    <w:p w:rsidR="00A353BE" w:rsidRDefault="00A353BE" w:rsidP="00C70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№ 1. Решите уравнения:</w:t>
      </w: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109855</wp:posOffset>
            </wp:positionV>
            <wp:extent cx="2771775" cy="495300"/>
            <wp:effectExtent l="0" t="0" r="9525" b="0"/>
            <wp:wrapSquare wrapText="bothSides"/>
            <wp:docPr id="30721" name="Рисунок 3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360" t="36678" r="9194" b="54326"/>
                    <a:stretch/>
                  </pic:blipFill>
                  <pic:spPr bwMode="auto">
                    <a:xfrm>
                      <a:off x="0" y="0"/>
                      <a:ext cx="277177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64770</wp:posOffset>
            </wp:positionV>
            <wp:extent cx="2800350" cy="485775"/>
            <wp:effectExtent l="0" t="0" r="0" b="9525"/>
            <wp:wrapSquare wrapText="bothSides"/>
            <wp:docPr id="30720" name="Рисунок 3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6" t="16263" r="9719" b="74913"/>
                    <a:stretch/>
                  </pic:blipFill>
                  <pic:spPr bwMode="auto">
                    <a:xfrm>
                      <a:off x="0" y="0"/>
                      <a:ext cx="280035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327660</wp:posOffset>
            </wp:positionV>
            <wp:extent cx="2533650" cy="619125"/>
            <wp:effectExtent l="0" t="0" r="0" b="9525"/>
            <wp:wrapSquare wrapText="bothSides"/>
            <wp:docPr id="30725" name="Рисунок 3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7" t="63668" r="17076" b="25086"/>
                    <a:stretch/>
                  </pic:blipFill>
                  <pic:spPr bwMode="auto">
                    <a:xfrm>
                      <a:off x="0" y="0"/>
                      <a:ext cx="25336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№ 2. Решите уравнения: </w:t>
      </w:r>
    </w:p>
    <w:p w:rsidR="00A353BE" w:rsidRDefault="00A353BE" w:rsidP="00C70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61595</wp:posOffset>
            </wp:positionV>
            <wp:extent cx="2809875" cy="485775"/>
            <wp:effectExtent l="0" t="0" r="9525" b="9525"/>
            <wp:wrapSquare wrapText="bothSides"/>
            <wp:docPr id="30724" name="Рисунок 3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7" t="55017" r="9457" b="36159"/>
                    <a:stretch/>
                  </pic:blipFill>
                  <pic:spPr bwMode="auto">
                    <a:xfrm>
                      <a:off x="0" y="0"/>
                      <a:ext cx="28098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53BE" w:rsidRDefault="00A353BE" w:rsidP="00C708D2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53BE" w:rsidRDefault="00A353BE" w:rsidP="00C708D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№ 3. Решите уравнения: </w:t>
      </w:r>
    </w:p>
    <w:p w:rsidR="00A353BE" w:rsidRDefault="002B5CF5" w:rsidP="00A353B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65405</wp:posOffset>
            </wp:positionV>
            <wp:extent cx="2857500" cy="742950"/>
            <wp:effectExtent l="0" t="0" r="0" b="0"/>
            <wp:wrapSquare wrapText="bothSides"/>
            <wp:docPr id="30726" name="Рисунок 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46" t="87889" r="2101" b="-2422"/>
                    <a:stretch/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353BE" w:rsidRDefault="002B5CF5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145415</wp:posOffset>
            </wp:positionV>
            <wp:extent cx="3466465" cy="1362075"/>
            <wp:effectExtent l="0" t="0" r="635" b="952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№ 4. Решите уравнения: </w:t>
      </w:r>
    </w:p>
    <w:p w:rsidR="00A353BE" w:rsidRDefault="00A353B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09382E" w:rsidRDefault="0009382E" w:rsidP="00A353BE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09382E" w:rsidRPr="0009382E" w:rsidRDefault="0009382E" w:rsidP="0009382E">
      <w:pPr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093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Лист регистрации изменений</w:t>
      </w:r>
    </w:p>
    <w:p w:rsidR="004D393B" w:rsidRPr="004D393B" w:rsidRDefault="00426B0B" w:rsidP="004D393B">
      <w:pPr>
        <w:suppressAutoHyphens/>
        <w:jc w:val="center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-5.65pt;margin-top:16.55pt;width:515.85pt;height:413.05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9"/>
                    <w:gridCol w:w="1276"/>
                    <w:gridCol w:w="1276"/>
                    <w:gridCol w:w="1276"/>
                    <w:gridCol w:w="1417"/>
                    <w:gridCol w:w="1701"/>
                    <w:gridCol w:w="1418"/>
                    <w:gridCol w:w="1072"/>
                  </w:tblGrid>
                  <w:tr w:rsidR="00DB7FDF">
                    <w:trPr>
                      <w:cantSplit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</w:rPr>
                          <w:t>мене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82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Номера листов (страниц)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Всего ли</w:t>
                        </w:r>
                        <w:r>
                          <w:rPr>
                            <w:rFonts w:ascii="Times New Roman" w:hAnsi="Times New Roman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</w:rPr>
                          <w:t>тов (стр</w:t>
                        </w:r>
                        <w:r>
                          <w:rPr>
                            <w:rFonts w:ascii="Times New Roman" w:hAnsi="Times New Roman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</w:rPr>
                          <w:t>ниц) в д</w:t>
                        </w:r>
                        <w:r>
                          <w:rPr>
                            <w:rFonts w:ascii="Times New Roman" w:hAnsi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</w:rPr>
                          <w:t>кументе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Вход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№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</w:rPr>
                          <w:t>проводитель-ного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документа и дата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Подпись</w:t>
                        </w:r>
                      </w:p>
                      <w:p w:rsidR="00DB7FDF" w:rsidRDefault="00DB7FDF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ответствен-ного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за вн</w:t>
                        </w:r>
                        <w:r>
                          <w:rPr>
                            <w:rFonts w:ascii="Times New Roman" w:hAnsi="Times New Roman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</w:rPr>
                          <w:t>сение</w:t>
                        </w:r>
                      </w:p>
                    </w:tc>
                    <w:tc>
                      <w:tcPr>
                        <w:tcW w:w="10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</w:t>
                        </w:r>
                      </w:p>
                    </w:tc>
                  </w:tr>
                  <w:tr w:rsidR="00DB7FDF">
                    <w:trPr>
                      <w:cantSplit/>
                    </w:trPr>
                    <w:tc>
                      <w:tcPr>
                        <w:tcW w:w="9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B7FDF" w:rsidRDefault="00DB7FDF">
                        <w:pPr>
                          <w:snapToGrid w:val="0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Изменен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ных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Новых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Аннулиро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en-US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</w:rPr>
                          <w:t>ванных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B7FDF" w:rsidRDefault="00DB7FDF">
                        <w:pPr>
                          <w:pStyle w:val="a3"/>
                          <w:snapToGrid w:val="0"/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B7FDF" w:rsidRDefault="00DB7FDF">
                        <w:pPr>
                          <w:snapToGrid w:val="0"/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DB7FDF" w:rsidRDefault="00DB7FDF">
                        <w:pPr>
                          <w:snapToGrid w:val="0"/>
                        </w:pPr>
                      </w:p>
                    </w:tc>
                    <w:tc>
                      <w:tcPr>
                        <w:tcW w:w="10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B7FDF" w:rsidRDefault="00DB7FDF">
                        <w:pPr>
                          <w:snapToGrid w:val="0"/>
                        </w:pPr>
                      </w:p>
                    </w:tc>
                  </w:tr>
                  <w:tr w:rsidR="00DB7FDF">
                    <w:trPr>
                      <w:trHeight w:val="424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B7FDF" w:rsidRDefault="00DB7F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B7FDF">
                    <w:trPr>
                      <w:trHeight w:val="424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B7FDF" w:rsidRDefault="00DB7F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B7FDF">
                    <w:trPr>
                      <w:trHeight w:val="424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B7FDF" w:rsidRDefault="00DB7F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B7FDF">
                    <w:trPr>
                      <w:trHeight w:val="424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B7FDF" w:rsidRDefault="00DB7FD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B7FDF">
                    <w:trPr>
                      <w:trHeight w:val="695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9382E" w:rsidRDefault="0009382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B7FDF">
                    <w:trPr>
                      <w:trHeight w:val="719"/>
                    </w:trPr>
                    <w:tc>
                      <w:tcPr>
                        <w:tcW w:w="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pStyle w:val="a3"/>
                          <w:snapToGrid w:val="0"/>
                          <w:rPr>
                            <w:rFonts w:eastAsia="Calibri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9382E" w:rsidRDefault="0009382E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B7FDF" w:rsidRDefault="00DB7FDF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B7FDF" w:rsidRDefault="00DB7FDF" w:rsidP="004D393B"/>
              </w:txbxContent>
            </v:textbox>
            <w10:wrap type="square" side="largest" anchorx="margin"/>
          </v:shape>
        </w:pict>
      </w:r>
    </w:p>
    <w:p w:rsidR="004D393B" w:rsidRPr="004D393B" w:rsidRDefault="004D393B" w:rsidP="004D393B">
      <w:pPr>
        <w:rPr>
          <w:rFonts w:eastAsiaTheme="minorEastAsia"/>
          <w:lang w:eastAsia="ru-RU"/>
        </w:rPr>
      </w:pPr>
    </w:p>
    <w:p w:rsidR="00844B7C" w:rsidRDefault="00844B7C"/>
    <w:sectPr w:rsidR="00844B7C" w:rsidSect="00272A1C">
      <w:footerReference w:type="default" r:id="rId43"/>
      <w:headerReference w:type="first" r:id="rId4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B3" w:rsidRDefault="00F07CB3">
      <w:pPr>
        <w:spacing w:after="0" w:line="240" w:lineRule="auto"/>
      </w:pPr>
      <w:r>
        <w:separator/>
      </w:r>
    </w:p>
  </w:endnote>
  <w:endnote w:type="continuationSeparator" w:id="0">
    <w:p w:rsidR="00F07CB3" w:rsidRDefault="00F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A1" w:rsidRDefault="00E258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6" w:type="dxa"/>
      <w:tblLayout w:type="fixed"/>
      <w:tblLook w:val="0000"/>
    </w:tblPr>
    <w:tblGrid>
      <w:gridCol w:w="1985"/>
      <w:gridCol w:w="3969"/>
      <w:gridCol w:w="3119"/>
      <w:gridCol w:w="1639"/>
    </w:tblGrid>
    <w:tr w:rsidR="00DB7FDF" w:rsidTr="004B7930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Pr="004E3544" w:rsidRDefault="00DB7FDF" w:rsidP="004B7930">
          <w:pPr>
            <w:pStyle w:val="a3"/>
            <w:snapToGrid w:val="0"/>
            <w:rPr>
              <w:rFonts w:ascii="Cambria" w:hAnsi="Cambria"/>
              <w:lang w:val="en-US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 xml:space="preserve">Должность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Фамилия/Подпись</w:t>
          </w: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 xml:space="preserve">Дата  </w:t>
          </w:r>
        </w:p>
      </w:tc>
    </w:tr>
    <w:tr w:rsidR="00DB7FDF" w:rsidTr="004B7930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Составил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Преподаватель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8E03FD">
          <w:pPr>
            <w:pStyle w:val="a3"/>
            <w:snapToGrid w:val="0"/>
            <w:rPr>
              <w:rFonts w:ascii="Cambria" w:hAnsi="Cambria"/>
              <w:i/>
            </w:rPr>
          </w:pPr>
          <w:proofErr w:type="spellStart"/>
          <w:r>
            <w:rPr>
              <w:rFonts w:ascii="Cambria" w:hAnsi="Cambria"/>
              <w:i/>
            </w:rPr>
            <w:t>Н.А.Шачина</w:t>
          </w:r>
          <w:proofErr w:type="spellEnd"/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i/>
            </w:rPr>
          </w:pPr>
        </w:p>
      </w:tc>
    </w:tr>
    <w:tr w:rsidR="00DB7FDF" w:rsidTr="004B7930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Согласовал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Pr="007F1692" w:rsidRDefault="00DB7FDF" w:rsidP="0024017B">
          <w:pPr>
            <w:pStyle w:val="a3"/>
            <w:snapToGrid w:val="0"/>
            <w:rPr>
              <w:rFonts w:ascii="Cambria" w:hAnsi="Cambria"/>
              <w:i/>
              <w:highlight w:val="yellow"/>
            </w:rPr>
          </w:pPr>
          <w:r w:rsidRPr="0024017B">
            <w:rPr>
              <w:rFonts w:ascii="Cambria" w:hAnsi="Cambria"/>
              <w:i/>
            </w:rPr>
            <w:t>Председатель ЦМК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Pr="007F1692" w:rsidRDefault="00DB7FDF" w:rsidP="0024017B">
          <w:pPr>
            <w:pStyle w:val="a3"/>
            <w:snapToGrid w:val="0"/>
            <w:rPr>
              <w:rFonts w:ascii="Cambria" w:hAnsi="Cambria"/>
              <w:i/>
              <w:highlight w:val="yellow"/>
            </w:rPr>
          </w:pPr>
          <w:r w:rsidRPr="0024017B">
            <w:rPr>
              <w:rFonts w:ascii="Cambria" w:hAnsi="Cambria"/>
              <w:i/>
            </w:rPr>
            <w:t>Н.В.Фролова</w:t>
          </w: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i/>
            </w:rPr>
          </w:pPr>
        </w:p>
      </w:tc>
    </w:tr>
    <w:tr w:rsidR="00DB7FDF" w:rsidTr="004B7930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Версия: 1.0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i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4B7930">
          <w:pPr>
            <w:pStyle w:val="a3"/>
            <w:snapToGrid w:val="0"/>
            <w:rPr>
              <w:rFonts w:ascii="Cambria" w:hAnsi="Cambria"/>
              <w:i/>
            </w:rPr>
          </w:pP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Pr="004E3544" w:rsidRDefault="00DB7FDF" w:rsidP="004B7930">
          <w:pPr>
            <w:pStyle w:val="a3"/>
            <w:snapToGrid w:val="0"/>
            <w:rPr>
              <w:rFonts w:ascii="Cambria" w:hAnsi="Cambria"/>
              <w:i/>
              <w:lang w:val="en-US"/>
            </w:rPr>
          </w:pPr>
          <w:r>
            <w:rPr>
              <w:rFonts w:ascii="Cambria" w:hAnsi="Cambria"/>
              <w:i/>
            </w:rPr>
            <w:t xml:space="preserve">Стр.1из </w:t>
          </w:r>
          <w:r>
            <w:rPr>
              <w:rFonts w:ascii="Cambria" w:hAnsi="Cambria"/>
              <w:i/>
              <w:lang w:val="en-US"/>
            </w:rPr>
            <w:t>9</w:t>
          </w:r>
        </w:p>
      </w:tc>
    </w:tr>
  </w:tbl>
  <w:p w:rsidR="00DB7FDF" w:rsidRDefault="00DB7FDF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6" w:type="dxa"/>
      <w:tblLayout w:type="fixed"/>
      <w:tblLook w:val="0000"/>
    </w:tblPr>
    <w:tblGrid>
      <w:gridCol w:w="1985"/>
      <w:gridCol w:w="3969"/>
      <w:gridCol w:w="3119"/>
      <w:gridCol w:w="1639"/>
    </w:tblGrid>
    <w:tr w:rsidR="00DB7FDF" w:rsidTr="007F7DE8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</w:rPr>
          </w:pP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 xml:space="preserve">Должность 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Фамилия/Подпись</w:t>
          </w: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 xml:space="preserve">Дата  </w:t>
          </w:r>
        </w:p>
      </w:tc>
    </w:tr>
    <w:tr w:rsidR="00DB7FDF" w:rsidTr="007F7DE8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Составил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Преподаватель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proofErr w:type="spellStart"/>
          <w:r>
            <w:rPr>
              <w:rFonts w:ascii="Cambria" w:hAnsi="Cambria"/>
              <w:i/>
            </w:rPr>
            <w:t>Н.А.Шачина</w:t>
          </w:r>
          <w:proofErr w:type="spellEnd"/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</w:p>
      </w:tc>
    </w:tr>
    <w:tr w:rsidR="00DB7FDF" w:rsidTr="007F7DE8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Согласовал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Председатель ЦМК</w:t>
          </w:r>
        </w:p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Методист</w:t>
          </w: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Н.В. Фролова</w:t>
          </w:r>
        </w:p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О.А.Пронина</w:t>
          </w: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</w:p>
      </w:tc>
    </w:tr>
    <w:tr w:rsidR="00DB7FDF" w:rsidTr="007F7DE8"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b/>
              <w:i/>
            </w:rPr>
          </w:pPr>
          <w:r>
            <w:rPr>
              <w:rFonts w:ascii="Cambria" w:hAnsi="Cambria"/>
              <w:b/>
              <w:i/>
            </w:rPr>
            <w:t>Версия: 1.0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</w:p>
      </w:tc>
      <w:tc>
        <w:tcPr>
          <w:tcW w:w="31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DB7FDF" w:rsidRDefault="00DB7FDF" w:rsidP="007F7DE8">
          <w:pPr>
            <w:pStyle w:val="a3"/>
            <w:snapToGrid w:val="0"/>
            <w:rPr>
              <w:rFonts w:ascii="Cambria" w:hAnsi="Cambria"/>
              <w:i/>
            </w:rPr>
          </w:pP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B7FDF" w:rsidRDefault="00E258A1" w:rsidP="007F7DE8">
          <w:pPr>
            <w:pStyle w:val="a3"/>
            <w:snapToGrid w:val="0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Стр.1из 12</w:t>
          </w:r>
        </w:p>
      </w:tc>
    </w:tr>
  </w:tbl>
  <w:p w:rsidR="00DB7FDF" w:rsidRDefault="00DB7FDF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DF" w:rsidRDefault="00DB7FDF" w:rsidP="00AA266C">
    <w:pPr>
      <w:pStyle w:val="a6"/>
      <w:pBdr>
        <w:top w:val="double" w:sz="1" w:space="0" w:color="800000"/>
      </w:pBdr>
    </w:pPr>
    <w:r>
      <w:rPr>
        <w:rFonts w:ascii="Cambria" w:hAnsi="Cambria"/>
        <w:b/>
        <w:i/>
      </w:rPr>
      <w:t xml:space="preserve">Версия: 1.0                                                                                                                                                         </w:t>
    </w:r>
    <w:r>
      <w:rPr>
        <w:rFonts w:ascii="Cambria" w:hAnsi="Cambria"/>
      </w:rPr>
      <w:t xml:space="preserve">Страница </w:t>
    </w:r>
    <w:r w:rsidR="00426B0B">
      <w:fldChar w:fldCharType="begin"/>
    </w:r>
    <w:r>
      <w:instrText xml:space="preserve"> PAGE </w:instrText>
    </w:r>
    <w:r w:rsidR="00426B0B">
      <w:fldChar w:fldCharType="separate"/>
    </w:r>
    <w:r w:rsidR="009702C5">
      <w:rPr>
        <w:noProof/>
      </w:rPr>
      <w:t>6</w:t>
    </w:r>
    <w:r w:rsidR="00426B0B">
      <w:rPr>
        <w:noProof/>
      </w:rPr>
      <w:fldChar w:fldCharType="end"/>
    </w:r>
  </w:p>
  <w:p w:rsidR="00DB7FDF" w:rsidRDefault="00DB7FDF">
    <w:pPr>
      <w:pStyle w:val="a6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DF" w:rsidRDefault="00DB7FDF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b/>
        <w:i/>
      </w:rPr>
      <w:t>Версия: 1.0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426B0B" w:rsidRPr="00426B0B">
      <w:fldChar w:fldCharType="begin"/>
    </w:r>
    <w:r>
      <w:instrText xml:space="preserve"> PAGE   \* MERGEFORMAT </w:instrText>
    </w:r>
    <w:r w:rsidR="00426B0B" w:rsidRPr="00426B0B">
      <w:fldChar w:fldCharType="separate"/>
    </w:r>
    <w:r w:rsidR="009702C5" w:rsidRPr="009702C5">
      <w:rPr>
        <w:rFonts w:asciiTheme="majorHAnsi" w:hAnsiTheme="majorHAnsi"/>
        <w:noProof/>
      </w:rPr>
      <w:t>5</w:t>
    </w:r>
    <w:r w:rsidR="00426B0B">
      <w:rPr>
        <w:rFonts w:asciiTheme="majorHAnsi" w:hAnsiTheme="majorHAnsi"/>
        <w:noProof/>
      </w:rPr>
      <w:fldChar w:fldCharType="end"/>
    </w:r>
  </w:p>
  <w:p w:rsidR="00DB7FDF" w:rsidRDefault="00DB7FDF">
    <w:pPr>
      <w:pStyle w:val="a6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DF" w:rsidRDefault="00DB7FDF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426B0B" w:rsidRPr="00426B0B">
      <w:rPr>
        <w:rFonts w:eastAsiaTheme="minorEastAsia"/>
      </w:rPr>
      <w:fldChar w:fldCharType="begin"/>
    </w:r>
    <w:r>
      <w:instrText>PAGE   \* MERGEFORMAT</w:instrText>
    </w:r>
    <w:r w:rsidR="00426B0B" w:rsidRPr="00426B0B">
      <w:rPr>
        <w:rFonts w:eastAsiaTheme="minorEastAsia"/>
      </w:rPr>
      <w:fldChar w:fldCharType="separate"/>
    </w:r>
    <w:r w:rsidR="009702C5" w:rsidRPr="009702C5">
      <w:rPr>
        <w:rFonts w:asciiTheme="majorHAnsi" w:eastAsiaTheme="majorEastAsia" w:hAnsiTheme="majorHAnsi" w:cstheme="majorBidi"/>
        <w:noProof/>
      </w:rPr>
      <w:t>9</w:t>
    </w:r>
    <w:r w:rsidR="00426B0B">
      <w:rPr>
        <w:rFonts w:asciiTheme="majorHAnsi" w:eastAsiaTheme="majorEastAsia" w:hAnsiTheme="majorHAnsi" w:cstheme="majorBidi"/>
      </w:rPr>
      <w:fldChar w:fldCharType="end"/>
    </w:r>
  </w:p>
  <w:p w:rsidR="00DB7FDF" w:rsidRDefault="00DB7FDF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B3" w:rsidRDefault="00F07CB3">
      <w:pPr>
        <w:spacing w:after="0" w:line="240" w:lineRule="auto"/>
      </w:pPr>
      <w:r>
        <w:separator/>
      </w:r>
    </w:p>
  </w:footnote>
  <w:footnote w:type="continuationSeparator" w:id="0">
    <w:p w:rsidR="00F07CB3" w:rsidRDefault="00F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A1" w:rsidRDefault="00E258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2016"/>
      <w:gridCol w:w="8404"/>
    </w:tblGrid>
    <w:tr w:rsidR="00DB7FDF" w:rsidTr="007F7DE8">
      <w:trPr>
        <w:trHeight w:val="852"/>
      </w:trPr>
      <w:tc>
        <w:tcPr>
          <w:tcW w:w="890" w:type="pct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DB7FDF" w:rsidRDefault="00DB7FDF" w:rsidP="007F7DE8">
          <w:pPr>
            <w:pStyle w:val="a8"/>
            <w:snapToGrid w:val="0"/>
            <w:jc w:val="center"/>
            <w:rPr>
              <w:rFonts w:ascii="Times New Roman" w:hAnsi="Times New Roman"/>
            </w:rPr>
          </w:pPr>
          <w:r w:rsidRPr="003B4050">
            <w:rPr>
              <w:rFonts w:ascii="Cambria" w:hAnsi="Cambria" w:cs="Cambria"/>
              <w:noProof/>
              <w:lang w:eastAsia="ru-RU"/>
            </w:rPr>
            <w:drawing>
              <wp:inline distT="0" distB="0" distL="0" distR="0">
                <wp:extent cx="1133475" cy="1171575"/>
                <wp:effectExtent l="0" t="0" r="9525" b="9525"/>
                <wp:docPr id="6" name="Рисунок 4" descr="УФК-Логотип-М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УФК-Логотип-Ма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ЦМК Общеобразовательных дисциплин</w:t>
          </w:r>
        </w:p>
      </w:tc>
    </w:tr>
    <w:tr w:rsidR="00DB7FDF" w:rsidTr="007F7DE8">
      <w:trPr>
        <w:trHeight w:val="813"/>
      </w:trPr>
      <w:tc>
        <w:tcPr>
          <w:tcW w:w="890" w:type="pct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DB7FDF" w:rsidRDefault="00DB7FDF" w:rsidP="007F7DE8">
          <w:pPr>
            <w:snapToGrid w:val="0"/>
            <w:rPr>
              <w:rFonts w:ascii="Cambria" w:hAnsi="Cambria" w:cs="Cambria"/>
            </w:rPr>
          </w:pP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Методическая разработка комбинированного занятия</w:t>
          </w:r>
        </w:p>
      </w:tc>
    </w:tr>
  </w:tbl>
  <w:p w:rsidR="00DB7FDF" w:rsidRDefault="00DB7FDF" w:rsidP="004B79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59" w:type="dxa"/>
      <w:tblInd w:w="-261" w:type="dxa"/>
      <w:tblLayout w:type="fixed"/>
      <w:tblLook w:val="0000"/>
    </w:tblPr>
    <w:tblGrid>
      <w:gridCol w:w="2126"/>
      <w:gridCol w:w="8733"/>
    </w:tblGrid>
    <w:tr w:rsidR="003A6158" w:rsidTr="003A6158">
      <w:trPr>
        <w:trHeight w:val="1398"/>
      </w:trPr>
      <w:tc>
        <w:tcPr>
          <w:tcW w:w="212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3A6158" w:rsidRDefault="003A6158" w:rsidP="007F7DE8">
          <w:pPr>
            <w:pStyle w:val="a8"/>
            <w:snapToGrid w:val="0"/>
            <w:jc w:val="center"/>
            <w:rPr>
              <w:rFonts w:ascii="Times New Roman" w:hAnsi="Times New Roman"/>
            </w:rPr>
          </w:pPr>
          <w:r w:rsidRPr="003B4050">
            <w:rPr>
              <w:rFonts w:ascii="Cambria" w:hAnsi="Cambria" w:cs="Cambria"/>
              <w:noProof/>
              <w:lang w:eastAsia="ru-RU"/>
            </w:rPr>
            <w:drawing>
              <wp:inline distT="0" distB="0" distL="0" distR="0">
                <wp:extent cx="1133475" cy="1171575"/>
                <wp:effectExtent l="0" t="0" r="9525" b="9525"/>
                <wp:docPr id="4" name="Рисунок 4" descr="УФК-Логотип-М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УФК-Логотип-Ма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3" w:type="dxa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</w:tcPr>
        <w:p w:rsidR="003A6158" w:rsidRPr="00FF0498" w:rsidRDefault="003A6158" w:rsidP="003A6158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F0498">
            <w:rPr>
              <w:rFonts w:ascii="Times New Roman" w:hAnsi="Times New Roman" w:cs="Times New Roman"/>
              <w:sz w:val="24"/>
              <w:szCs w:val="24"/>
            </w:rPr>
            <w:t xml:space="preserve">ФЕДЕРАЛЬНОЕ ГОСУДАРСТВЕННОЕ БЮДЖЕТНОЕ </w:t>
          </w:r>
        </w:p>
        <w:p w:rsidR="003A6158" w:rsidRPr="00FF0498" w:rsidRDefault="003A6158" w:rsidP="003A6158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F0498">
            <w:rPr>
              <w:rFonts w:ascii="Times New Roman" w:hAnsi="Times New Roman" w:cs="Times New Roman"/>
              <w:sz w:val="24"/>
              <w:szCs w:val="24"/>
            </w:rPr>
            <w:t xml:space="preserve">ПРОФЕССИОНАЛЬНОЕ ОБРАЗОВАТЕЛЬНОЕ УЧРЕЖДЕНИЕ </w:t>
          </w:r>
        </w:p>
        <w:p w:rsidR="003A6158" w:rsidRDefault="003A6158" w:rsidP="003A6158">
          <w:pPr>
            <w:pStyle w:val="a8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F0498">
            <w:rPr>
              <w:rFonts w:ascii="Times New Roman" w:hAnsi="Times New Roman" w:cs="Times New Roman"/>
              <w:b/>
              <w:bCs/>
              <w:sz w:val="24"/>
              <w:szCs w:val="24"/>
            </w:rPr>
            <w:t>УЛЬЯНОВСКИЙ   ФАРМАЦЕВТИЧЕСКИЙ   КОЛЛЕДЖ</w:t>
          </w:r>
        </w:p>
        <w:p w:rsidR="003A6158" w:rsidRDefault="003A6158" w:rsidP="003A6158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F0498">
            <w:rPr>
              <w:rFonts w:ascii="Times New Roman" w:hAnsi="Times New Roman" w:cs="Times New Roman"/>
              <w:sz w:val="24"/>
              <w:szCs w:val="24"/>
            </w:rPr>
            <w:t>МИНИСТЕРСТВ</w:t>
          </w:r>
          <w:r>
            <w:rPr>
              <w:rFonts w:ascii="Times New Roman" w:hAnsi="Times New Roman" w:cs="Times New Roman"/>
              <w:sz w:val="24"/>
              <w:szCs w:val="24"/>
            </w:rPr>
            <w:t>А</w:t>
          </w:r>
          <w:r w:rsidRPr="00FF0498">
            <w:rPr>
              <w:rFonts w:ascii="Times New Roman" w:hAnsi="Times New Roman" w:cs="Times New Roman"/>
              <w:sz w:val="24"/>
              <w:szCs w:val="24"/>
            </w:rPr>
            <w:t xml:space="preserve"> ЗДРАВООХРАНЕНИЯ </w:t>
          </w:r>
        </w:p>
        <w:p w:rsidR="003A6158" w:rsidRPr="00FF0498" w:rsidRDefault="003A6158" w:rsidP="003A6158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РОССИЙСКОЙ ФЕДИРАЦИИ</w:t>
          </w:r>
        </w:p>
      </w:tc>
    </w:tr>
    <w:tr w:rsidR="00DB7FDF" w:rsidTr="006A0593">
      <w:trPr>
        <w:trHeight w:val="256"/>
      </w:trPr>
      <w:tc>
        <w:tcPr>
          <w:tcW w:w="212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DB7FDF" w:rsidRDefault="00DB7FDF" w:rsidP="007F7DE8">
          <w:pPr>
            <w:snapToGrid w:val="0"/>
            <w:rPr>
              <w:rFonts w:ascii="Cambria" w:hAnsi="Cambria" w:cs="Cambria"/>
              <w:szCs w:val="18"/>
            </w:rPr>
          </w:pPr>
        </w:p>
      </w:tc>
      <w:tc>
        <w:tcPr>
          <w:tcW w:w="87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ЦМК Общеобразовательных дисциплин</w:t>
          </w:r>
        </w:p>
      </w:tc>
    </w:tr>
    <w:tr w:rsidR="00DB7FDF" w:rsidTr="006A0593">
      <w:trPr>
        <w:trHeight w:val="246"/>
      </w:trPr>
      <w:tc>
        <w:tcPr>
          <w:tcW w:w="212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DB7FDF" w:rsidRDefault="00DB7FDF" w:rsidP="007F7DE8">
          <w:pPr>
            <w:snapToGrid w:val="0"/>
            <w:rPr>
              <w:rFonts w:ascii="Cambria" w:hAnsi="Cambria" w:cs="Cambria"/>
            </w:rPr>
          </w:pPr>
        </w:p>
      </w:tc>
      <w:tc>
        <w:tcPr>
          <w:tcW w:w="87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Методическая разработка комбинированного занятия</w:t>
          </w:r>
        </w:p>
      </w:tc>
    </w:tr>
  </w:tbl>
  <w:p w:rsidR="00DB7FDF" w:rsidRDefault="00DB7FD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2016"/>
      <w:gridCol w:w="8404"/>
    </w:tblGrid>
    <w:tr w:rsidR="00DB7FDF" w:rsidTr="007F7DE8">
      <w:trPr>
        <w:trHeight w:val="852"/>
      </w:trPr>
      <w:tc>
        <w:tcPr>
          <w:tcW w:w="890" w:type="pct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DB7FDF" w:rsidRDefault="00DB7FDF" w:rsidP="007F7DE8">
          <w:pPr>
            <w:pStyle w:val="a8"/>
            <w:snapToGrid w:val="0"/>
            <w:jc w:val="center"/>
            <w:rPr>
              <w:rFonts w:ascii="Times New Roman" w:hAnsi="Times New Roman"/>
            </w:rPr>
          </w:pPr>
          <w:r w:rsidRPr="003B4050">
            <w:rPr>
              <w:rFonts w:ascii="Cambria" w:hAnsi="Cambria" w:cs="Cambria"/>
              <w:noProof/>
              <w:lang w:eastAsia="ru-RU"/>
            </w:rPr>
            <w:drawing>
              <wp:inline distT="0" distB="0" distL="0" distR="0">
                <wp:extent cx="1133475" cy="1171575"/>
                <wp:effectExtent l="0" t="0" r="9525" b="9525"/>
                <wp:docPr id="7" name="Рисунок 4" descr="УФК-Логотип-М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УФК-Логотип-Ма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ЦМК Общеобразовательных дисциплин</w:t>
          </w:r>
        </w:p>
      </w:tc>
    </w:tr>
    <w:tr w:rsidR="00DB7FDF" w:rsidTr="007F7DE8">
      <w:trPr>
        <w:trHeight w:val="813"/>
      </w:trPr>
      <w:tc>
        <w:tcPr>
          <w:tcW w:w="890" w:type="pct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DB7FDF" w:rsidRDefault="00DB7FDF" w:rsidP="007F7DE8">
          <w:pPr>
            <w:snapToGrid w:val="0"/>
            <w:rPr>
              <w:rFonts w:ascii="Cambria" w:hAnsi="Cambria" w:cs="Cambria"/>
            </w:rPr>
          </w:pP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Методическая разработка комбинированного занятия</w:t>
          </w:r>
        </w:p>
      </w:tc>
    </w:tr>
  </w:tbl>
  <w:p w:rsidR="00DB7FDF" w:rsidRDefault="00DB7FD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2016"/>
      <w:gridCol w:w="8122"/>
    </w:tblGrid>
    <w:tr w:rsidR="00DB7FDF" w:rsidTr="007F7DE8">
      <w:trPr>
        <w:trHeight w:val="852"/>
      </w:trPr>
      <w:tc>
        <w:tcPr>
          <w:tcW w:w="890" w:type="pct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DB7FDF" w:rsidRDefault="00DB7FDF" w:rsidP="007F7DE8">
          <w:pPr>
            <w:pStyle w:val="a8"/>
            <w:snapToGrid w:val="0"/>
            <w:jc w:val="center"/>
            <w:rPr>
              <w:rFonts w:ascii="Times New Roman" w:hAnsi="Times New Roman"/>
            </w:rPr>
          </w:pPr>
          <w:r w:rsidRPr="003B4050">
            <w:rPr>
              <w:rFonts w:ascii="Cambria" w:hAnsi="Cambria" w:cs="Cambria"/>
              <w:noProof/>
              <w:lang w:eastAsia="ru-RU"/>
            </w:rPr>
            <w:drawing>
              <wp:inline distT="0" distB="0" distL="0" distR="0">
                <wp:extent cx="1133475" cy="1171575"/>
                <wp:effectExtent l="0" t="0" r="9525" b="9525"/>
                <wp:docPr id="8" name="Рисунок 4" descr="УФК-Логотип-Ма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УФК-Логотип-Мал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ЦМК Общеобразовательных дисциплин</w:t>
          </w:r>
        </w:p>
      </w:tc>
    </w:tr>
    <w:tr w:rsidR="00DB7FDF" w:rsidTr="007F7DE8">
      <w:trPr>
        <w:trHeight w:val="813"/>
      </w:trPr>
      <w:tc>
        <w:tcPr>
          <w:tcW w:w="890" w:type="pct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DB7FDF" w:rsidRDefault="00DB7FDF" w:rsidP="007F7DE8">
          <w:pPr>
            <w:snapToGrid w:val="0"/>
            <w:rPr>
              <w:rFonts w:ascii="Cambria" w:hAnsi="Cambria" w:cs="Cambria"/>
            </w:rPr>
          </w:pPr>
        </w:p>
      </w:tc>
      <w:tc>
        <w:tcPr>
          <w:tcW w:w="4110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DB7FDF" w:rsidRDefault="00DB7FDF" w:rsidP="007F7DE8">
          <w:pPr>
            <w:pStyle w:val="a3"/>
            <w:snapToGrid w:val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Методическая разработка комбинированного занятия</w:t>
          </w:r>
        </w:p>
      </w:tc>
    </w:tr>
  </w:tbl>
  <w:p w:rsidR="00DB7FDF" w:rsidRDefault="00DB7F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2A0EB910"/>
    <w:name w:val="WW8Num9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</w:abstractNum>
  <w:abstractNum w:abstractNumId="4">
    <w:nsid w:val="02BC1A9D"/>
    <w:multiLevelType w:val="hybridMultilevel"/>
    <w:tmpl w:val="B76AE526"/>
    <w:lvl w:ilvl="0" w:tplc="8AA42C36">
      <w:start w:val="1"/>
      <w:numFmt w:val="decimal"/>
      <w:lvlText w:val="%1."/>
      <w:lvlJc w:val="left"/>
      <w:pPr>
        <w:ind w:left="43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5">
    <w:nsid w:val="08F54A1E"/>
    <w:multiLevelType w:val="hybridMultilevel"/>
    <w:tmpl w:val="2B32A23C"/>
    <w:lvl w:ilvl="0" w:tplc="499C7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22088"/>
    <w:multiLevelType w:val="hybridMultilevel"/>
    <w:tmpl w:val="9720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8688B"/>
    <w:multiLevelType w:val="hybridMultilevel"/>
    <w:tmpl w:val="E8744BE4"/>
    <w:lvl w:ilvl="0" w:tplc="E930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6B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EB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7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A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8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A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AC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1D613F"/>
    <w:multiLevelType w:val="hybridMultilevel"/>
    <w:tmpl w:val="DDC42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0662"/>
    <w:multiLevelType w:val="hybridMultilevel"/>
    <w:tmpl w:val="62583BFE"/>
    <w:lvl w:ilvl="0" w:tplc="B3622E2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82D2E95"/>
    <w:multiLevelType w:val="hybridMultilevel"/>
    <w:tmpl w:val="9612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690"/>
    <w:multiLevelType w:val="hybridMultilevel"/>
    <w:tmpl w:val="1BEE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966"/>
    <w:multiLevelType w:val="hybridMultilevel"/>
    <w:tmpl w:val="C71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B186A"/>
    <w:multiLevelType w:val="hybridMultilevel"/>
    <w:tmpl w:val="7BF262D4"/>
    <w:lvl w:ilvl="0" w:tplc="B34AC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2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A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3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24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7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CB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A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1D72AD"/>
    <w:multiLevelType w:val="hybridMultilevel"/>
    <w:tmpl w:val="D42A02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0266"/>
    <w:multiLevelType w:val="hybridMultilevel"/>
    <w:tmpl w:val="475A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03796"/>
    <w:multiLevelType w:val="hybridMultilevel"/>
    <w:tmpl w:val="12F6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073E9"/>
    <w:multiLevelType w:val="hybridMultilevel"/>
    <w:tmpl w:val="D0DAE80E"/>
    <w:lvl w:ilvl="0" w:tplc="E380650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21514"/>
    <w:multiLevelType w:val="hybridMultilevel"/>
    <w:tmpl w:val="78E45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C08BF"/>
    <w:multiLevelType w:val="hybridMultilevel"/>
    <w:tmpl w:val="58BC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C1646"/>
    <w:multiLevelType w:val="hybridMultilevel"/>
    <w:tmpl w:val="474ED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31567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50ED68B2"/>
    <w:multiLevelType w:val="hybridMultilevel"/>
    <w:tmpl w:val="9612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277E2"/>
    <w:multiLevelType w:val="hybridMultilevel"/>
    <w:tmpl w:val="C032E8A2"/>
    <w:lvl w:ilvl="0" w:tplc="94CCC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C516C"/>
    <w:multiLevelType w:val="hybridMultilevel"/>
    <w:tmpl w:val="A1FE4028"/>
    <w:lvl w:ilvl="0" w:tplc="00000004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592C3039"/>
    <w:multiLevelType w:val="hybridMultilevel"/>
    <w:tmpl w:val="B76AE526"/>
    <w:lvl w:ilvl="0" w:tplc="8AA42C36">
      <w:start w:val="1"/>
      <w:numFmt w:val="decimal"/>
      <w:lvlText w:val="%1."/>
      <w:lvlJc w:val="left"/>
      <w:pPr>
        <w:ind w:left="43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26">
    <w:nsid w:val="5FF924F4"/>
    <w:multiLevelType w:val="hybridMultilevel"/>
    <w:tmpl w:val="B76AE526"/>
    <w:lvl w:ilvl="0" w:tplc="8AA42C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0F36D0"/>
    <w:multiLevelType w:val="hybridMultilevel"/>
    <w:tmpl w:val="DA18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9739F"/>
    <w:multiLevelType w:val="hybridMultilevel"/>
    <w:tmpl w:val="1C6E0A22"/>
    <w:lvl w:ilvl="0" w:tplc="21FC47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0D0A"/>
    <w:multiLevelType w:val="hybridMultilevel"/>
    <w:tmpl w:val="F4B8C88A"/>
    <w:lvl w:ilvl="0" w:tplc="2C1E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D7BFB"/>
    <w:multiLevelType w:val="hybridMultilevel"/>
    <w:tmpl w:val="C71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E1F7A"/>
    <w:multiLevelType w:val="hybridMultilevel"/>
    <w:tmpl w:val="3E3E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015FE"/>
    <w:multiLevelType w:val="hybridMultilevel"/>
    <w:tmpl w:val="C5D0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14"/>
  </w:num>
  <w:num w:numId="7">
    <w:abstractNumId w:val="21"/>
  </w:num>
  <w:num w:numId="8">
    <w:abstractNumId w:val="20"/>
  </w:num>
  <w:num w:numId="9">
    <w:abstractNumId w:val="16"/>
  </w:num>
  <w:num w:numId="10">
    <w:abstractNumId w:val="11"/>
  </w:num>
  <w:num w:numId="11">
    <w:abstractNumId w:val="29"/>
  </w:num>
  <w:num w:numId="12">
    <w:abstractNumId w:val="7"/>
  </w:num>
  <w:num w:numId="13">
    <w:abstractNumId w:val="13"/>
  </w:num>
  <w:num w:numId="14">
    <w:abstractNumId w:val="19"/>
  </w:num>
  <w:num w:numId="15">
    <w:abstractNumId w:val="32"/>
  </w:num>
  <w:num w:numId="16">
    <w:abstractNumId w:val="12"/>
  </w:num>
  <w:num w:numId="17">
    <w:abstractNumId w:val="8"/>
  </w:num>
  <w:num w:numId="18">
    <w:abstractNumId w:val="30"/>
  </w:num>
  <w:num w:numId="19">
    <w:abstractNumId w:val="9"/>
  </w:num>
  <w:num w:numId="20">
    <w:abstractNumId w:val="18"/>
  </w:num>
  <w:num w:numId="21">
    <w:abstractNumId w:val="17"/>
  </w:num>
  <w:num w:numId="22">
    <w:abstractNumId w:val="28"/>
  </w:num>
  <w:num w:numId="23">
    <w:abstractNumId w:val="31"/>
  </w:num>
  <w:num w:numId="24">
    <w:abstractNumId w:val="19"/>
  </w:num>
  <w:num w:numId="25">
    <w:abstractNumId w:val="3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6"/>
  </w:num>
  <w:num w:numId="29">
    <w:abstractNumId w:val="11"/>
  </w:num>
  <w:num w:numId="30">
    <w:abstractNumId w:val="27"/>
  </w:num>
  <w:num w:numId="31">
    <w:abstractNumId w:val="24"/>
  </w:num>
  <w:num w:numId="32">
    <w:abstractNumId w:val="5"/>
  </w:num>
  <w:num w:numId="33">
    <w:abstractNumId w:val="23"/>
  </w:num>
  <w:num w:numId="34">
    <w:abstractNumId w:val="10"/>
  </w:num>
  <w:num w:numId="35">
    <w:abstractNumId w:val="4"/>
  </w:num>
  <w:num w:numId="36">
    <w:abstractNumId w:val="26"/>
  </w:num>
  <w:num w:numId="37">
    <w:abstractNumId w:val="25"/>
  </w:num>
  <w:num w:numId="38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0D"/>
    <w:rsid w:val="0000746F"/>
    <w:rsid w:val="00043197"/>
    <w:rsid w:val="00054BB9"/>
    <w:rsid w:val="000575CD"/>
    <w:rsid w:val="000820FA"/>
    <w:rsid w:val="00083F0A"/>
    <w:rsid w:val="0009382E"/>
    <w:rsid w:val="000A340A"/>
    <w:rsid w:val="000D5D67"/>
    <w:rsid w:val="000D74C3"/>
    <w:rsid w:val="000E4E8B"/>
    <w:rsid w:val="000F385C"/>
    <w:rsid w:val="00120094"/>
    <w:rsid w:val="001373C5"/>
    <w:rsid w:val="00141DB0"/>
    <w:rsid w:val="00181356"/>
    <w:rsid w:val="00181DD1"/>
    <w:rsid w:val="00193D94"/>
    <w:rsid w:val="0019660D"/>
    <w:rsid w:val="001A5C83"/>
    <w:rsid w:val="00212CD0"/>
    <w:rsid w:val="002201BC"/>
    <w:rsid w:val="002225F4"/>
    <w:rsid w:val="0024017B"/>
    <w:rsid w:val="0024106A"/>
    <w:rsid w:val="00246B43"/>
    <w:rsid w:val="00270592"/>
    <w:rsid w:val="00272A1C"/>
    <w:rsid w:val="00293C23"/>
    <w:rsid w:val="00294D2E"/>
    <w:rsid w:val="002B5CF5"/>
    <w:rsid w:val="002F77ED"/>
    <w:rsid w:val="00344D81"/>
    <w:rsid w:val="00347CAE"/>
    <w:rsid w:val="00363535"/>
    <w:rsid w:val="003731AF"/>
    <w:rsid w:val="00381923"/>
    <w:rsid w:val="00392B3C"/>
    <w:rsid w:val="003A6158"/>
    <w:rsid w:val="003B0620"/>
    <w:rsid w:val="003B1C6C"/>
    <w:rsid w:val="003C374C"/>
    <w:rsid w:val="003C46B9"/>
    <w:rsid w:val="003D41AC"/>
    <w:rsid w:val="00426B0B"/>
    <w:rsid w:val="00457DFD"/>
    <w:rsid w:val="00461BA0"/>
    <w:rsid w:val="00466D73"/>
    <w:rsid w:val="00470668"/>
    <w:rsid w:val="00472B6A"/>
    <w:rsid w:val="00475B3F"/>
    <w:rsid w:val="0049121F"/>
    <w:rsid w:val="00496CD6"/>
    <w:rsid w:val="004B7930"/>
    <w:rsid w:val="004D0EB3"/>
    <w:rsid w:val="004D393B"/>
    <w:rsid w:val="004E2B88"/>
    <w:rsid w:val="004E3544"/>
    <w:rsid w:val="004E68C0"/>
    <w:rsid w:val="00531D9C"/>
    <w:rsid w:val="005410B1"/>
    <w:rsid w:val="00573ECD"/>
    <w:rsid w:val="005762FF"/>
    <w:rsid w:val="005C0A1A"/>
    <w:rsid w:val="005C41C8"/>
    <w:rsid w:val="005F1491"/>
    <w:rsid w:val="005F2B7C"/>
    <w:rsid w:val="00610583"/>
    <w:rsid w:val="00611053"/>
    <w:rsid w:val="00613BE0"/>
    <w:rsid w:val="0062610C"/>
    <w:rsid w:val="00631F28"/>
    <w:rsid w:val="00636731"/>
    <w:rsid w:val="006A0593"/>
    <w:rsid w:val="006B74FF"/>
    <w:rsid w:val="007004B6"/>
    <w:rsid w:val="00713D65"/>
    <w:rsid w:val="00735723"/>
    <w:rsid w:val="00750599"/>
    <w:rsid w:val="00755E56"/>
    <w:rsid w:val="00767634"/>
    <w:rsid w:val="00767CAF"/>
    <w:rsid w:val="007E21A5"/>
    <w:rsid w:val="007E43AA"/>
    <w:rsid w:val="007F1692"/>
    <w:rsid w:val="007F7DE8"/>
    <w:rsid w:val="00802230"/>
    <w:rsid w:val="00802614"/>
    <w:rsid w:val="00807C18"/>
    <w:rsid w:val="00813673"/>
    <w:rsid w:val="00830E44"/>
    <w:rsid w:val="00844B7C"/>
    <w:rsid w:val="008632CC"/>
    <w:rsid w:val="008A2DA5"/>
    <w:rsid w:val="008E03FD"/>
    <w:rsid w:val="008E7E6E"/>
    <w:rsid w:val="00945FE1"/>
    <w:rsid w:val="0095764D"/>
    <w:rsid w:val="009702C5"/>
    <w:rsid w:val="00976B6B"/>
    <w:rsid w:val="00982A59"/>
    <w:rsid w:val="009A0B5B"/>
    <w:rsid w:val="009B0F0A"/>
    <w:rsid w:val="009C5C63"/>
    <w:rsid w:val="009D7763"/>
    <w:rsid w:val="009F7BFE"/>
    <w:rsid w:val="00A312B9"/>
    <w:rsid w:val="00A353BE"/>
    <w:rsid w:val="00A35C3B"/>
    <w:rsid w:val="00A376DA"/>
    <w:rsid w:val="00A54186"/>
    <w:rsid w:val="00A5700C"/>
    <w:rsid w:val="00A8370D"/>
    <w:rsid w:val="00A87BFF"/>
    <w:rsid w:val="00AA266C"/>
    <w:rsid w:val="00AC4B94"/>
    <w:rsid w:val="00AC787C"/>
    <w:rsid w:val="00AE6242"/>
    <w:rsid w:val="00B0022C"/>
    <w:rsid w:val="00B018DB"/>
    <w:rsid w:val="00B4097C"/>
    <w:rsid w:val="00B94B01"/>
    <w:rsid w:val="00B96934"/>
    <w:rsid w:val="00BD0B0C"/>
    <w:rsid w:val="00BE2B8A"/>
    <w:rsid w:val="00BF0A06"/>
    <w:rsid w:val="00C51300"/>
    <w:rsid w:val="00C60FE6"/>
    <w:rsid w:val="00C708D2"/>
    <w:rsid w:val="00C84F70"/>
    <w:rsid w:val="00C95F27"/>
    <w:rsid w:val="00C97648"/>
    <w:rsid w:val="00CB0F3D"/>
    <w:rsid w:val="00CF6BE9"/>
    <w:rsid w:val="00D008AF"/>
    <w:rsid w:val="00D15221"/>
    <w:rsid w:val="00D246AB"/>
    <w:rsid w:val="00D34CFC"/>
    <w:rsid w:val="00D36705"/>
    <w:rsid w:val="00D42654"/>
    <w:rsid w:val="00DB7FDF"/>
    <w:rsid w:val="00DC7B3B"/>
    <w:rsid w:val="00DD2AD9"/>
    <w:rsid w:val="00DE152C"/>
    <w:rsid w:val="00E03BAD"/>
    <w:rsid w:val="00E05735"/>
    <w:rsid w:val="00E258A1"/>
    <w:rsid w:val="00E6745B"/>
    <w:rsid w:val="00E76811"/>
    <w:rsid w:val="00E76F14"/>
    <w:rsid w:val="00E94047"/>
    <w:rsid w:val="00EC63A1"/>
    <w:rsid w:val="00EE7899"/>
    <w:rsid w:val="00EF0E54"/>
    <w:rsid w:val="00EF0E6C"/>
    <w:rsid w:val="00EF4249"/>
    <w:rsid w:val="00F0251A"/>
    <w:rsid w:val="00F07CB3"/>
    <w:rsid w:val="00F15C57"/>
    <w:rsid w:val="00F22D80"/>
    <w:rsid w:val="00F34247"/>
    <w:rsid w:val="00F37A78"/>
    <w:rsid w:val="00F44873"/>
    <w:rsid w:val="00F47A89"/>
    <w:rsid w:val="00F66586"/>
    <w:rsid w:val="00F7031F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9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93B"/>
  </w:style>
  <w:style w:type="paragraph" w:styleId="a6">
    <w:name w:val="footer"/>
    <w:basedOn w:val="a"/>
    <w:link w:val="a7"/>
    <w:uiPriority w:val="99"/>
    <w:unhideWhenUsed/>
    <w:rsid w:val="004D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93B"/>
  </w:style>
  <w:style w:type="paragraph" w:customStyle="1" w:styleId="a8">
    <w:name w:val="Без интервала Знак Знак Знак Знак"/>
    <w:link w:val="a9"/>
    <w:uiPriority w:val="99"/>
    <w:rsid w:val="004D393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D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059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F34247"/>
    <w:rPr>
      <w:color w:val="808080"/>
    </w:rPr>
  </w:style>
  <w:style w:type="paragraph" w:styleId="ae">
    <w:name w:val="Normal (Web)"/>
    <w:basedOn w:val="a"/>
    <w:uiPriority w:val="99"/>
    <w:unhideWhenUsed/>
    <w:rsid w:val="009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B5B"/>
  </w:style>
  <w:style w:type="character" w:customStyle="1" w:styleId="a9">
    <w:name w:val="Без интервала Знак Знак Знак Знак Знак"/>
    <w:basedOn w:val="a0"/>
    <w:link w:val="a8"/>
    <w:uiPriority w:val="99"/>
    <w:locked/>
    <w:rsid w:val="00735723"/>
    <w:rPr>
      <w:rFonts w:ascii="Calibri" w:eastAsia="Arial" w:hAnsi="Calibri" w:cs="Calibri"/>
      <w:lang w:eastAsia="ar-SA"/>
    </w:rPr>
  </w:style>
  <w:style w:type="character" w:styleId="af">
    <w:name w:val="Strong"/>
    <w:basedOn w:val="a0"/>
    <w:uiPriority w:val="22"/>
    <w:qFormat/>
    <w:rsid w:val="003B1C6C"/>
    <w:rPr>
      <w:b/>
      <w:bCs/>
    </w:rPr>
  </w:style>
  <w:style w:type="character" w:styleId="af0">
    <w:name w:val="Emphasis"/>
    <w:basedOn w:val="a0"/>
    <w:uiPriority w:val="20"/>
    <w:qFormat/>
    <w:rsid w:val="00755E56"/>
    <w:rPr>
      <w:i/>
      <w:iCs/>
    </w:rPr>
  </w:style>
  <w:style w:type="table" w:styleId="af1">
    <w:name w:val="Table Grid"/>
    <w:basedOn w:val="a1"/>
    <w:uiPriority w:val="59"/>
    <w:rsid w:val="0075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2">
    <w:name w:val="CharAttribute12"/>
    <w:rsid w:val="007E43AA"/>
    <w:rPr>
      <w:rFonts w:ascii="Times New Roman" w:eastAsia="Times New Roman" w:hAnsi="Times New Roman"/>
      <w:sz w:val="24"/>
    </w:rPr>
  </w:style>
  <w:style w:type="paragraph" w:customStyle="1" w:styleId="text">
    <w:name w:val="text"/>
    <w:basedOn w:val="a"/>
    <w:rsid w:val="002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9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93B"/>
  </w:style>
  <w:style w:type="paragraph" w:styleId="a6">
    <w:name w:val="footer"/>
    <w:basedOn w:val="a"/>
    <w:link w:val="a7"/>
    <w:uiPriority w:val="99"/>
    <w:unhideWhenUsed/>
    <w:rsid w:val="004D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93B"/>
  </w:style>
  <w:style w:type="paragraph" w:customStyle="1" w:styleId="a8">
    <w:name w:val="Без интервала Знак Знак Знак Знак"/>
    <w:link w:val="a9"/>
    <w:uiPriority w:val="99"/>
    <w:rsid w:val="004D393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D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0599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F34247"/>
    <w:rPr>
      <w:color w:val="808080"/>
    </w:rPr>
  </w:style>
  <w:style w:type="paragraph" w:styleId="ae">
    <w:name w:val="Normal (Web)"/>
    <w:basedOn w:val="a"/>
    <w:uiPriority w:val="99"/>
    <w:unhideWhenUsed/>
    <w:rsid w:val="009A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B5B"/>
  </w:style>
  <w:style w:type="character" w:customStyle="1" w:styleId="a9">
    <w:name w:val="Без интервала Знак Знак Знак Знак Знак"/>
    <w:basedOn w:val="a0"/>
    <w:link w:val="a8"/>
    <w:uiPriority w:val="99"/>
    <w:locked/>
    <w:rsid w:val="00735723"/>
    <w:rPr>
      <w:rFonts w:ascii="Calibri" w:eastAsia="Arial" w:hAnsi="Calibri" w:cs="Calibri"/>
      <w:lang w:eastAsia="ar-SA"/>
    </w:rPr>
  </w:style>
  <w:style w:type="character" w:styleId="af">
    <w:name w:val="Strong"/>
    <w:basedOn w:val="a0"/>
    <w:uiPriority w:val="22"/>
    <w:qFormat/>
    <w:rsid w:val="003B1C6C"/>
    <w:rPr>
      <w:b/>
      <w:bCs/>
    </w:rPr>
  </w:style>
  <w:style w:type="character" w:styleId="af0">
    <w:name w:val="Emphasis"/>
    <w:basedOn w:val="a0"/>
    <w:uiPriority w:val="20"/>
    <w:qFormat/>
    <w:rsid w:val="00755E56"/>
    <w:rPr>
      <w:i/>
      <w:iCs/>
    </w:rPr>
  </w:style>
  <w:style w:type="table" w:styleId="af1">
    <w:name w:val="Table Grid"/>
    <w:basedOn w:val="a1"/>
    <w:uiPriority w:val="59"/>
    <w:rsid w:val="0075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2">
    <w:name w:val="CharAttribute12"/>
    <w:rsid w:val="007E43AA"/>
    <w:rPr>
      <w:rFonts w:ascii="Times New Roman" w:eastAsia="Times New Roman" w:hAnsi="Times New Roman"/>
      <w:sz w:val="24"/>
    </w:rPr>
  </w:style>
  <w:style w:type="paragraph" w:customStyle="1" w:styleId="text">
    <w:name w:val="text"/>
    <w:basedOn w:val="a"/>
    <w:rsid w:val="0029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5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0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30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3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gif"/><Relationship Id="rId39" Type="http://schemas.openxmlformats.org/officeDocument/2006/relationships/image" Target="media/image24.gi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9.gif"/><Relationship Id="rId42" Type="http://schemas.openxmlformats.org/officeDocument/2006/relationships/image" Target="media/image27.png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gif"/><Relationship Id="rId33" Type="http://schemas.openxmlformats.org/officeDocument/2006/relationships/image" Target="media/image18.gif"/><Relationship Id="rId38" Type="http://schemas.openxmlformats.org/officeDocument/2006/relationships/image" Target="media/image23.gi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5.png"/><Relationship Id="rId29" Type="http://schemas.openxmlformats.org/officeDocument/2006/relationships/image" Target="media/image14.gi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gif"/><Relationship Id="rId32" Type="http://schemas.openxmlformats.org/officeDocument/2006/relationships/image" Target="media/image17.gif"/><Relationship Id="rId37" Type="http://schemas.openxmlformats.org/officeDocument/2006/relationships/image" Target="media/image22.gif"/><Relationship Id="rId40" Type="http://schemas.openxmlformats.org/officeDocument/2006/relationships/image" Target="media/image25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gif"/><Relationship Id="rId28" Type="http://schemas.openxmlformats.org/officeDocument/2006/relationships/image" Target="media/image13.gif"/><Relationship Id="rId36" Type="http://schemas.openxmlformats.org/officeDocument/2006/relationships/image" Target="media/image21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6.gif"/><Relationship Id="rId44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image" Target="media/image12.gif"/><Relationship Id="rId30" Type="http://schemas.openxmlformats.org/officeDocument/2006/relationships/image" Target="media/image15.gif"/><Relationship Id="rId35" Type="http://schemas.openxmlformats.org/officeDocument/2006/relationships/image" Target="media/image20.gif"/><Relationship Id="rId43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8176-F750-4575-9EDD-FCCEB8D0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2020-01-27T05:26:00Z</dcterms:created>
  <dcterms:modified xsi:type="dcterms:W3CDTF">2020-11-15T08:08:00Z</dcterms:modified>
</cp:coreProperties>
</file>