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29E" w:rsidRDefault="005D029E" w:rsidP="005D029E">
      <w:pPr>
        <w:shd w:val="clear" w:color="auto" w:fill="FFFFFF"/>
        <w:tabs>
          <w:tab w:val="left" w:pos="426"/>
        </w:tabs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0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положительной мотивации учебной деятельности школьников в свете реализации требований ФГОС</w:t>
      </w:r>
    </w:p>
    <w:p w:rsidR="004F467C" w:rsidRPr="004F467C" w:rsidRDefault="004F467C" w:rsidP="004F467C">
      <w:pPr>
        <w:pStyle w:val="a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F467C">
        <w:rPr>
          <w:rFonts w:ascii="Times New Roman" w:hAnsi="Times New Roman" w:cs="Times New Roman"/>
          <w:sz w:val="28"/>
          <w:szCs w:val="28"/>
          <w:lang w:eastAsia="ru-RU"/>
        </w:rPr>
        <w:t>Степаненко Светлана Анатольевна,</w:t>
      </w:r>
    </w:p>
    <w:p w:rsidR="004F467C" w:rsidRPr="004F467C" w:rsidRDefault="004F467C" w:rsidP="004F467C">
      <w:pPr>
        <w:pStyle w:val="a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F467C">
        <w:rPr>
          <w:rFonts w:ascii="Times New Roman" w:hAnsi="Times New Roman" w:cs="Times New Roman"/>
          <w:sz w:val="28"/>
          <w:szCs w:val="28"/>
          <w:lang w:eastAsia="ru-RU"/>
        </w:rPr>
        <w:t>Учитель биологии МБОУ «ВСОШ №1»</w:t>
      </w:r>
    </w:p>
    <w:p w:rsidR="004F467C" w:rsidRPr="004F467C" w:rsidRDefault="004F467C" w:rsidP="004F467C">
      <w:pPr>
        <w:pStyle w:val="a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F467C">
        <w:rPr>
          <w:rFonts w:ascii="Times New Roman" w:hAnsi="Times New Roman" w:cs="Times New Roman"/>
          <w:sz w:val="28"/>
          <w:szCs w:val="28"/>
          <w:lang w:eastAsia="ru-RU"/>
        </w:rPr>
        <w:t>Высокогорского муниципального района</w:t>
      </w:r>
    </w:p>
    <w:p w:rsidR="004F467C" w:rsidRPr="004F467C" w:rsidRDefault="004F467C" w:rsidP="004F467C">
      <w:pPr>
        <w:pStyle w:val="a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F467C">
        <w:rPr>
          <w:rFonts w:ascii="Times New Roman" w:hAnsi="Times New Roman" w:cs="Times New Roman"/>
          <w:sz w:val="28"/>
          <w:szCs w:val="28"/>
          <w:lang w:eastAsia="ru-RU"/>
        </w:rPr>
        <w:t>Республики Татарстан</w:t>
      </w:r>
    </w:p>
    <w:p w:rsidR="00CE341E" w:rsidRDefault="00CE341E" w:rsidP="00CC0C33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341E" w:rsidRPr="00E868C3" w:rsidRDefault="00CE341E" w:rsidP="00CE341E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>Новые федеральные государственные образовательные стандарты предписывают взаимосвязь образования и воспитания, которые рассматриваются как единая миссия образования и представляет собой неделимый процесс, который должен охватывать и пронизывать все виды образовательной деятельности: образовательную и внеурочную.</w:t>
      </w:r>
    </w:p>
    <w:p w:rsidR="00CE341E" w:rsidRPr="00E868C3" w:rsidRDefault="00CE341E" w:rsidP="00CE341E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 выделить, что </w:t>
      </w:r>
      <w:r w:rsidR="00C51757"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>главной составляющей</w:t>
      </w:r>
      <w:r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стандарта по-прежнему является:</w:t>
      </w:r>
    </w:p>
    <w:p w:rsidR="00CE341E" w:rsidRPr="00E868C3" w:rsidRDefault="00CE341E" w:rsidP="00CE341E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значения </w:t>
      </w:r>
      <w:r w:rsidR="00BC2C42"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>личностных</w:t>
      </w:r>
      <w:r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возрастных, психологических и физиологических </w:t>
      </w:r>
      <w:r w:rsidR="00BC2C42"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индивидуальностей</w:t>
      </w:r>
      <w:r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обучающегося, </w:t>
      </w:r>
      <w:r w:rsidR="00BC2C42"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>какая деятельность применяется</w:t>
      </w:r>
      <w:r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BC2C42"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какие </w:t>
      </w:r>
      <w:r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>формы общения</w:t>
      </w:r>
      <w:r w:rsidR="00BC2C42"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используются</w:t>
      </w:r>
      <w:r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C2C42"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>ставится цель в  обучении и воспитании</w:t>
      </w:r>
      <w:r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03FBD"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</w:t>
      </w:r>
      <w:r w:rsidR="00BC2C42"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определяются </w:t>
      </w:r>
      <w:proofErr w:type="gramStart"/>
      <w:r w:rsidR="00BC2C42"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>методы</w:t>
      </w:r>
      <w:proofErr w:type="gramEnd"/>
      <w:r w:rsidR="00BC2C42"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которые необходимы для</w:t>
      </w:r>
      <w:r w:rsidR="00303FBD"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достижения;</w:t>
      </w:r>
    </w:p>
    <w:p w:rsidR="00CE341E" w:rsidRPr="00E868C3" w:rsidRDefault="00CE341E" w:rsidP="00CE341E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03FBD"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>взаимосвязь и непрерывность дошкольного, начального</w:t>
      </w:r>
      <w:r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03FBD"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>основного и среднего (</w:t>
      </w:r>
      <w:proofErr w:type="gramStart"/>
      <w:r w:rsidR="00303FBD"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>полное</w:t>
      </w:r>
      <w:proofErr w:type="gramEnd"/>
      <w:r w:rsidR="00303FBD"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>) образований</w:t>
      </w:r>
      <w:r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E341E" w:rsidRPr="00E868C3" w:rsidRDefault="00CE341E" w:rsidP="00CE341E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C2C42"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использование различных форм для </w:t>
      </w:r>
      <w:r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познавательной деятельности;</w:t>
      </w:r>
    </w:p>
    <w:p w:rsidR="00CE341E" w:rsidRPr="00E868C3" w:rsidRDefault="00BC2C42" w:rsidP="00CE341E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>- увеличение креативных возможностей</w:t>
      </w:r>
      <w:r w:rsidR="00CE341E"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мотивации в </w:t>
      </w:r>
      <w:r w:rsidR="00CE341E"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познавательной</w:t>
      </w:r>
      <w:r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</w:t>
      </w:r>
      <w:r w:rsidR="00CE341E"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341E" w:rsidRPr="00E868C3" w:rsidRDefault="00CE341E" w:rsidP="00CE341E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>Подчеркнем, что</w:t>
      </w:r>
      <w:r w:rsidR="00930247"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основное отличие</w:t>
      </w:r>
      <w:r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нового стандарта заключается в том, что он </w:t>
      </w:r>
      <w:r w:rsidR="00930247"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>базируется</w:t>
      </w:r>
      <w:r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характере деятельности и </w:t>
      </w:r>
      <w:r w:rsidR="00930247"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</w:t>
      </w:r>
      <w:r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основные цели </w:t>
      </w:r>
      <w:r w:rsidR="00930247"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формирования</w:t>
      </w:r>
      <w:r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личности </w:t>
      </w:r>
      <w:r w:rsidR="00303FBD"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обучающегося</w:t>
      </w:r>
      <w:r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341E" w:rsidRPr="00E868C3" w:rsidRDefault="00CE341E" w:rsidP="00CE341E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930247"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>внедрением</w:t>
      </w:r>
      <w:r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0247"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>нового</w:t>
      </w:r>
      <w:r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ФГОС </w:t>
      </w:r>
      <w:r w:rsidR="00303FBD"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>учащиеся</w:t>
      </w:r>
      <w:r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становятся</w:t>
      </w:r>
      <w:r w:rsidR="00303FBD"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>"центром"</w:t>
      </w:r>
      <w:r w:rsidR="00303FBD"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образовательного процесса, </w:t>
      </w:r>
      <w:r w:rsidR="00930247"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учится добывать </w:t>
      </w:r>
      <w:r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знания, </w:t>
      </w:r>
      <w:r w:rsidR="00AC67A1"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>применять</w:t>
      </w:r>
      <w:r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</w:t>
      </w:r>
      <w:r w:rsidR="00AC67A1"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>как в</w:t>
      </w:r>
      <w:r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учебной деятельности</w:t>
      </w:r>
      <w:r w:rsidR="00AC67A1"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>, так и на</w:t>
      </w:r>
      <w:r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практике</w:t>
      </w:r>
      <w:r w:rsidR="00AC67A1"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даже</w:t>
      </w:r>
      <w:r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повседневной жизни. </w:t>
      </w:r>
      <w:r w:rsidR="00AC67A1"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>В современном образовании существует п</w:t>
      </w:r>
      <w:r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роблема </w:t>
      </w:r>
      <w:r w:rsidR="00AC67A1"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>развития стабильной</w:t>
      </w:r>
      <w:r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мотивации у </w:t>
      </w:r>
      <w:r w:rsidR="00AC67A1"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>нового поколения</w:t>
      </w:r>
      <w:r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03FBD"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="00AC67A1"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>. Это</w:t>
      </w:r>
      <w:r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требует от педагогов сознательного участия в учебной или внеу</w:t>
      </w:r>
      <w:r w:rsidR="00303FBD"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>рочной</w:t>
      </w:r>
      <w:r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деятельности. </w:t>
      </w:r>
      <w:r w:rsidR="00AC67A1"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начит, что учителям важно готовиться к каждому уроку, заранее учитывая все этапы </w:t>
      </w:r>
      <w:r w:rsidR="00AC67A1"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>планирования</w:t>
      </w:r>
      <w:r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работе с каждым учеником в классе, включая </w:t>
      </w:r>
      <w:r w:rsidR="00303FBD"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>одаренных</w:t>
      </w:r>
      <w:r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людей с ограниченными возможностями. Участие каждого </w:t>
      </w:r>
      <w:r w:rsidR="00303FBD"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>ученика</w:t>
      </w:r>
      <w:r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внеу</w:t>
      </w:r>
      <w:r w:rsidR="00303FBD"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>рочной</w:t>
      </w:r>
      <w:r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 также должно обогащать познавательную мотивацию и обеспечивать рост творческого потенциала внеу</w:t>
      </w:r>
      <w:r w:rsidR="00303FBD"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>рочной</w:t>
      </w:r>
      <w:r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деятельности. Наиболее мощной мотивацией является метод обучения, целью которого является изучение новизны материала и различных заданий, выполняемых на занятиях.</w:t>
      </w:r>
    </w:p>
    <w:p w:rsidR="00CE341E" w:rsidRPr="00E868C3" w:rsidRDefault="00CE341E" w:rsidP="00CE341E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Следующий момент, который я не хочу пропустить в учебном процессе, - это момент, который стимулирует </w:t>
      </w:r>
      <w:proofErr w:type="gramStart"/>
      <w:r w:rsidR="00303FBD"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глубокому обучению. Именно в этот момент мотивация к обучению играет важную роль в организации учебного процесса.</w:t>
      </w:r>
    </w:p>
    <w:p w:rsidR="00CE341E" w:rsidRPr="00E868C3" w:rsidRDefault="00CE341E" w:rsidP="00CE341E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>Введение федеральных государственных образовательных стандартов ставит перед школами и учителями новые задачи, необходимые для реализации основных образовательных программ. Поэтому развитие личностных навыков стоит на первом месте.</w:t>
      </w:r>
    </w:p>
    <w:p w:rsidR="00CE341E" w:rsidRPr="00E868C3" w:rsidRDefault="00CE341E" w:rsidP="00CE341E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>Мотивация-это определенное эмоциональное состояние (наши мысли и чувства), которое побуждает нас к действию. Мотивация влияет на решение сделать что-то;</w:t>
      </w:r>
      <w:r w:rsidR="00303FBD"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>как часто люди хотят это сделать; и насколько эффективно они готовы работать для достижения своих целей. Многие аспекты влияют на желание студента изучить ту или иную тему. Например, не следует забывать, что в игровых моментах дошкольного и начального образования старшеклассники призваны сдавать экзамен в формате ОГЭ и использовать его по этим предметам, что приведет их к развитию любимой карьеры и будущей общественной жизни. Конечно, их интеллектуальные потребности в современном мире здесь очень важны, ребенку необходимо чувство успеха, а также уверенность в себе. На занятиях можно увидеть детей, добившихся высоких результатов в учебном процессе при поощрении и поддержке родителей, учителей и одноклассников.</w:t>
      </w:r>
    </w:p>
    <w:p w:rsidR="00CE341E" w:rsidRPr="00E868C3" w:rsidRDefault="00CE341E" w:rsidP="00CE341E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мнению психологов, существуют внутренние (когнитивные) и внешние (социальные) мотивации. </w:t>
      </w:r>
      <w:r w:rsidR="00303FBD"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Надо максимально мотивировать обучающегося на получение новых знаний, достижения поставленных целей. И здесь никак нельзя обойтись без </w:t>
      </w:r>
      <w:r w:rsidR="00C51757"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>социальных мотиваций, которые так необходимы.</w:t>
      </w:r>
      <w:r w:rsidR="00303FBD"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1757"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>В этот момент</w:t>
      </w:r>
      <w:r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учитель становится главным героем. Для учителя очень важны: его методические навыки, личностные качества, увлеченность своим предметом, умение вовлекать ученика в учебный процесс, его ролевая модель, у учителя развивается позитивное социальное поведение и мотивация к обучению. Только активные учителя могут обучать активных учеников.</w:t>
      </w:r>
    </w:p>
    <w:p w:rsidR="00CE341E" w:rsidRPr="00E868C3" w:rsidRDefault="00CE341E" w:rsidP="00CE341E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>Я считаю, что для того, чтобы эффективно работать с классом, учитель должен обладать следующими личностными качествами: гибкостью, способностью сопереживать ученику, доверием в общении с учеником, эмоциональным равновесием, уверенностью в себе и счастьем.</w:t>
      </w:r>
    </w:p>
    <w:p w:rsidR="00CE341E" w:rsidRPr="00E868C3" w:rsidRDefault="00CE341E" w:rsidP="00CE341E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>Каждый,</w:t>
      </w:r>
      <w:r w:rsidR="00303FBD"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>даже окончивший среднюю школу, может подчеркнуть важность спокойной и дружеской атмосферы в классе, которая помогает преодолеть страх и боязнь. Ученику комфортно, когда он и учитель выстраивают партнерские и кооперативные отношения в классе. Этот урок должен быть интересным,</w:t>
      </w:r>
      <w:r w:rsidR="00C51757"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68C3">
        <w:rPr>
          <w:rFonts w:ascii="Times New Roman" w:hAnsi="Times New Roman" w:cs="Times New Roman"/>
          <w:color w:val="000000" w:themeColor="text1"/>
          <w:sz w:val="28"/>
          <w:szCs w:val="28"/>
        </w:rPr>
        <w:t>и по этой причине учителям необходимо сосредоточиться на этом принципиально мотивирующем подходе к обучению: информационном, личностно-ориентированном, проектном, интерактивном и игровом.</w:t>
      </w:r>
    </w:p>
    <w:p w:rsidR="00CE341E" w:rsidRDefault="00CE341E" w:rsidP="00CC0C33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CE341E" w:rsidRPr="004F467C" w:rsidRDefault="00CE341E" w:rsidP="00CC0C33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E341E" w:rsidRPr="004F467C" w:rsidSect="005D0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20A4"/>
    <w:multiLevelType w:val="multilevel"/>
    <w:tmpl w:val="CD92F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059C0"/>
    <w:multiLevelType w:val="multilevel"/>
    <w:tmpl w:val="CDA4C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B53490"/>
    <w:multiLevelType w:val="multilevel"/>
    <w:tmpl w:val="8032A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5335C3"/>
    <w:multiLevelType w:val="multilevel"/>
    <w:tmpl w:val="5EEE2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71750CF"/>
    <w:multiLevelType w:val="multilevel"/>
    <w:tmpl w:val="DB06F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99256D3"/>
    <w:multiLevelType w:val="multilevel"/>
    <w:tmpl w:val="2E945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A8827D9"/>
    <w:multiLevelType w:val="multilevel"/>
    <w:tmpl w:val="F404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B0C7F24"/>
    <w:multiLevelType w:val="multilevel"/>
    <w:tmpl w:val="AB0EC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8002A4"/>
    <w:multiLevelType w:val="multilevel"/>
    <w:tmpl w:val="F022E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220913"/>
    <w:multiLevelType w:val="multilevel"/>
    <w:tmpl w:val="86CA7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D446B15"/>
    <w:multiLevelType w:val="multilevel"/>
    <w:tmpl w:val="A7FAC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E735AD6"/>
    <w:multiLevelType w:val="multilevel"/>
    <w:tmpl w:val="1152C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F7F7CCD"/>
    <w:multiLevelType w:val="multilevel"/>
    <w:tmpl w:val="17B6E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A5E1D1A"/>
    <w:multiLevelType w:val="multilevel"/>
    <w:tmpl w:val="43A0A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CA248F"/>
    <w:multiLevelType w:val="multilevel"/>
    <w:tmpl w:val="7B3AF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23388C"/>
    <w:multiLevelType w:val="multilevel"/>
    <w:tmpl w:val="08608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AD46FE3"/>
    <w:multiLevelType w:val="multilevel"/>
    <w:tmpl w:val="60C03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BDF6B00"/>
    <w:multiLevelType w:val="multilevel"/>
    <w:tmpl w:val="68503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4"/>
  </w:num>
  <w:num w:numId="3">
    <w:abstractNumId w:val="13"/>
  </w:num>
  <w:num w:numId="4">
    <w:abstractNumId w:val="7"/>
  </w:num>
  <w:num w:numId="5">
    <w:abstractNumId w:val="0"/>
  </w:num>
  <w:num w:numId="6">
    <w:abstractNumId w:val="8"/>
  </w:num>
  <w:num w:numId="7">
    <w:abstractNumId w:val="4"/>
  </w:num>
  <w:num w:numId="8">
    <w:abstractNumId w:val="3"/>
  </w:num>
  <w:num w:numId="9">
    <w:abstractNumId w:val="15"/>
  </w:num>
  <w:num w:numId="10">
    <w:abstractNumId w:val="11"/>
  </w:num>
  <w:num w:numId="11">
    <w:abstractNumId w:val="9"/>
  </w:num>
  <w:num w:numId="12">
    <w:abstractNumId w:val="6"/>
  </w:num>
  <w:num w:numId="13">
    <w:abstractNumId w:val="17"/>
  </w:num>
  <w:num w:numId="14">
    <w:abstractNumId w:val="5"/>
  </w:num>
  <w:num w:numId="15">
    <w:abstractNumId w:val="16"/>
  </w:num>
  <w:num w:numId="16">
    <w:abstractNumId w:val="1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71A"/>
    <w:rsid w:val="00086246"/>
    <w:rsid w:val="001111B2"/>
    <w:rsid w:val="0013509E"/>
    <w:rsid w:val="00252B74"/>
    <w:rsid w:val="00303FBD"/>
    <w:rsid w:val="004F467C"/>
    <w:rsid w:val="005D029E"/>
    <w:rsid w:val="005D6218"/>
    <w:rsid w:val="006A6EF3"/>
    <w:rsid w:val="00800B7D"/>
    <w:rsid w:val="00930247"/>
    <w:rsid w:val="00934FBE"/>
    <w:rsid w:val="00AB07D0"/>
    <w:rsid w:val="00AC67A1"/>
    <w:rsid w:val="00B4690F"/>
    <w:rsid w:val="00BC2C42"/>
    <w:rsid w:val="00C00544"/>
    <w:rsid w:val="00C51757"/>
    <w:rsid w:val="00CB344A"/>
    <w:rsid w:val="00CC0C33"/>
    <w:rsid w:val="00CE341E"/>
    <w:rsid w:val="00E868C3"/>
    <w:rsid w:val="00F2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44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00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35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D02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44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00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35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D02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975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3042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Arkadiy</dc:creator>
  <cp:lastModifiedBy>Arkadiy</cp:lastModifiedBy>
  <cp:revision>5</cp:revision>
  <cp:lastPrinted>2021-02-23T16:25:00Z</cp:lastPrinted>
  <dcterms:created xsi:type="dcterms:W3CDTF">2021-02-23T16:10:00Z</dcterms:created>
  <dcterms:modified xsi:type="dcterms:W3CDTF">2021-02-24T14:02:00Z</dcterms:modified>
</cp:coreProperties>
</file>