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014" w14:textId="56827111" w:rsidR="0052396B" w:rsidRPr="0052396B" w:rsidRDefault="0052396B" w:rsidP="005239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96B">
        <w:rPr>
          <w:rFonts w:ascii="Times New Roman" w:hAnsi="Times New Roman" w:cs="Times New Roman"/>
          <w:b/>
          <w:bCs/>
          <w:sz w:val="28"/>
          <w:szCs w:val="28"/>
        </w:rPr>
        <w:t>Современные методы обучения изобразительному искусству</w:t>
      </w:r>
    </w:p>
    <w:p w14:paraId="02E2F692" w14:textId="452A7D8F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С появлением новых технологий у педагогов появилось больше разнообразных возможностей для реализации программы. Возникли и продолжают возникать до сих пор новые методы обучения. Рассмотрим их и попробуем адаптировать для дисциплины «изобразительное искусство», учитывая предметные результаты изучения ИЗО по ФГОСу: </w:t>
      </w:r>
    </w:p>
    <w:p w14:paraId="581A0060" w14:textId="4BF993AB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14:paraId="788D4BB3" w14:textId="40A2E05C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2) развитие визуально-пространственного мышления как формы эмоциональноценностного освоения мира, самовыражения и ориентации в художественном и нравственном пространстве культуры; </w:t>
      </w:r>
    </w:p>
    <w:p w14:paraId="5F9E074A" w14:textId="43861013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14:paraId="4C8A8610" w14:textId="09237CE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предметноматериальной и пространственной среды, в понимании красоты человека; </w:t>
      </w:r>
    </w:p>
    <w:p w14:paraId="7945E807" w14:textId="317B4EC9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09E35B0B" w14:textId="628A3694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14:paraId="72286A44" w14:textId="6B5CC97E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</w:t>
      </w:r>
      <w:r w:rsidRPr="0052396B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традициям художественной культуры как смысловой, эстетической и личностно-значимой ценности. </w:t>
      </w:r>
    </w:p>
    <w:p w14:paraId="1381B887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Методов обучения очень много и их можно классифицировать по самым разным признакам. Разумеется, нельзя использовать только один метод на занятии, нужно умело совмещать несколько методов, меняя деятельность обучающихся. По внешним признакам деятельности педагога и обучающихся можно выявить следующие методы:</w:t>
      </w:r>
    </w:p>
    <w:p w14:paraId="7290D667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Лекция. Этот метод можно применять на уроках ИЗО для объяснения нового материала;</w:t>
      </w:r>
    </w:p>
    <w:p w14:paraId="397E1292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Беседа, дискуссия. Данный метод может быть использован при обсуждении новой темы и для проверки усвоения старой темы;</w:t>
      </w:r>
    </w:p>
    <w:p w14:paraId="349B4D45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Демонстрация поможет учителю познакомить обучающихся с произведениями искусства;</w:t>
      </w:r>
    </w:p>
    <w:p w14:paraId="44F02EED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Упражнения на уроках изобразительного искусства необходимы для закрепления и усовершенствования навыков рисования.</w:t>
      </w:r>
    </w:p>
    <w:p w14:paraId="4D45124A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По источнику получения знаний методы обучения можно классифицировать так:</w:t>
      </w:r>
    </w:p>
    <w:p w14:paraId="6DDB72B4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Словесные методы. Применяются для объяснения правил;</w:t>
      </w:r>
    </w:p>
    <w:p w14:paraId="16CC4AB8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Демонстрация плакатов, схем, таблиц, диаграмм, моделей очень удобный и понятный для обучающихся наглядный метод обучения;</w:t>
      </w:r>
    </w:p>
    <w:p w14:paraId="365B3AE7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Работа с книгой относится к активному методу обучения</w:t>
      </w:r>
    </w:p>
    <w:p w14:paraId="64EF8363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Использование технических средств необходимо для изучения компьютерной графики и графического дизайна;</w:t>
      </w:r>
    </w:p>
    <w:p w14:paraId="53905424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Просмотр кино- и телепрограмм хорошо использовать для расширения кругозора обучающихся, развития их вкуса;</w:t>
      </w:r>
    </w:p>
    <w:p w14:paraId="62F8C77C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Практические задания на мой взгляд являются основным методом обучения на уроках ИЗО и помогают приобретать опыт создания художественного образа в разных видах и жанрах визуально-пространственных искусств</w:t>
      </w:r>
    </w:p>
    <w:p w14:paraId="7D09DB27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По степени активности обучающихся можно различать следующие методы обучения:</w:t>
      </w:r>
    </w:p>
    <w:p w14:paraId="7E2951B6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 xml:space="preserve">Объяснительный; </w:t>
      </w:r>
    </w:p>
    <w:p w14:paraId="1230BEB6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 xml:space="preserve">Иллюстративный; </w:t>
      </w:r>
    </w:p>
    <w:p w14:paraId="73110EE0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 xml:space="preserve">Проблемный; </w:t>
      </w:r>
    </w:p>
    <w:p w14:paraId="7074A181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 xml:space="preserve">Частично поисковый; </w:t>
      </w:r>
    </w:p>
    <w:p w14:paraId="4564D510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•</w:t>
      </w:r>
      <w:r w:rsidRPr="0052396B">
        <w:rPr>
          <w:rFonts w:ascii="Times New Roman" w:hAnsi="Times New Roman" w:cs="Times New Roman"/>
          <w:sz w:val="28"/>
          <w:szCs w:val="28"/>
        </w:rPr>
        <w:tab/>
        <w:t>Исследовательский;</w:t>
      </w:r>
    </w:p>
    <w:p w14:paraId="484EA2C0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5-7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 xml:space="preserve"> классах можно использовать игровой метод обучения.</w:t>
      </w:r>
    </w:p>
    <w:p w14:paraId="0BC674B9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Также при обучении изобразительному искусству интересно использовать групповой метод обучения – это работа учащихся в группах, анализ конкретных ситуаций, дискуссия, мозговой штурм, выполнение проектов и мини-проектов. Такой способ, по моему мнению, нужно использовать при создании стенгазет, посвященных какому-либо событию. </w:t>
      </w:r>
    </w:p>
    <w:p w14:paraId="57788FEF" w14:textId="61AADF08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Метод «Фокальных объектов»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 xml:space="preserve"> метод наделения обычных предметов совершенно необычными свойствами. Делается это в четыре шага. 1) выбирается какой-нибудь предмет, который мы хотим усовершенствовать или придать ему совершенно необычные свойства; 2) выбирается несколько случайных объектов; 3) для этих объектов составляется перечень их характерных свойств, функций и признаков; 4) сформулированные свойства переносятся на фокальный объект. С помощью этого метода можно развивать воображение обучающихся.</w:t>
      </w:r>
    </w:p>
    <w:p w14:paraId="47369C8A" w14:textId="733B2446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Правило «25», или метод «выдавливания» - если есть проблема, предложи 25 решений». Нужна исключительная власть над собой, упорство и терпение, чтобы найти 25 возможных решений проблемы. Зачем так много? Чтобы не проглядеть сильное решение. Метод можно использовать для развития креативности и нестандартного мышления.</w:t>
      </w:r>
    </w:p>
    <w:p w14:paraId="1520365F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Метод рисунков можно использовать для конспектирования нового материала, а также для объяснения каких-либо решений.</w:t>
      </w:r>
    </w:p>
    <w:p w14:paraId="0FD2A4FE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Метод ретроспективной игры и урок-спектакль прекрасен для изучения истории искусств и полного погружения в материал.</w:t>
      </w:r>
    </w:p>
    <w:p w14:paraId="1F106CE2" w14:textId="3EEB80A0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Внедрение активных форм обучения одно из наиболее важных направлений совершенствования подготовки специалиста в современном учебном заведении. Основные методические инновации связаны с применением именно интерактивных методов обучения. </w:t>
      </w:r>
    </w:p>
    <w:p w14:paraId="542DCDF3" w14:textId="6BB242E1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При наличии необходимого оборудования можно использовать метод с применением технологий виртуальной и дополненной реальности и метод обучения с помощью виртуальной экскурсии по музею/галерее. Эта форма организации обучения предполагает виртуальное посещение залов музея и знакомство с их экспонатами. Ее может проводить как сам учитель, так и подготовленные ученики. Также к экскурсии можно придумывать коллективные, групповые и индивидуальные задания. </w:t>
      </w:r>
    </w:p>
    <w:p w14:paraId="7C42D7CA" w14:textId="30BC99E4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вопросов и проведения занятий можно применять в процессе обучения метод «Таба», цель которого научить обучающихся обобщать и интерпретировать факты, делать выводы на их основе. </w:t>
      </w:r>
    </w:p>
    <w:p w14:paraId="2B5D4B88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Также   предлагается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метод  интеллект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 xml:space="preserve">-карт, разработанный Т. и Б. Бьюзен.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Метод  интеллект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>-карт – это  графическое  выражение  процесса мышления. Структурирование материала происходит в виде «осьминожки» (в основе графического решения -структура нейрона). Отличительные черты интеллект-карт:</w:t>
      </w:r>
    </w:p>
    <w:p w14:paraId="352770A8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-объект внимания \изучения кристаллизован в центральном образе;</w:t>
      </w:r>
    </w:p>
    <w:p w14:paraId="4519A51D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основные  темы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>,  связанные  с  объектом  внимания \изучения расходятся от центрального образа в виде ветвей;</w:t>
      </w:r>
    </w:p>
    <w:p w14:paraId="03E01956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-ветви, принимающие форму плавных линий, обозначаются и поясняются ключевыми словами или образами.  Вторичные идеи также изображаются в виде ветвей, отходящих от ветвей более высокого порядка. То же справедливо для третичных ветвей и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>;</w:t>
      </w:r>
    </w:p>
    <w:p w14:paraId="4738BCE0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-ветви формируют связную узловую систему.</w:t>
      </w:r>
    </w:p>
    <w:p w14:paraId="66B2C5E6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Качество интеллект-карт можно улучшить с помощью цвета, рисунков,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закодированных  выражений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 xml:space="preserve">  (например,  известных  аббревиатур),  а  также посредством придания карте трехмерной глубины. [8] </w:t>
      </w:r>
    </w:p>
    <w:p w14:paraId="735EF14D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Это лишь некоторые методы обучения, которые можно использовать при обучении изобразительному искусству, на самом деле их гораздо больше и перед педагогом 21 века открыт огромный простор для творчества и разработки необычных и интересных уроков. Но далеко не все преподаватели активно используют современные технологии и методы обучения на своих уроках. </w:t>
      </w:r>
    </w:p>
    <w:p w14:paraId="1C5C14A1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Подтверждение этому я выявила в проведенном мной опросе. В нём приняли участие обучающиеся </w:t>
      </w:r>
      <w:proofErr w:type="gramStart"/>
      <w:r w:rsidRPr="0052396B">
        <w:rPr>
          <w:rFonts w:ascii="Times New Roman" w:hAnsi="Times New Roman" w:cs="Times New Roman"/>
          <w:sz w:val="28"/>
          <w:szCs w:val="28"/>
        </w:rPr>
        <w:t>5-11</w:t>
      </w:r>
      <w:proofErr w:type="gramEnd"/>
      <w:r w:rsidRPr="0052396B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школ, студенты колледжей и студенты 1-3 курса ВУЗов. Всего в опросе участвовало 90 человек: 90% студенты, 10% школьники. </w:t>
      </w:r>
    </w:p>
    <w:p w14:paraId="13902F7F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 xml:space="preserve">На вопрос: «Как Вы думаете, применялись ли Вашим школьным учителем на уроках ИЗО современные методы обучения?» подавляющее большинство (80%) ответили «нет». Оставшиеся 20% респондентов писали о том, что иногда учителем применялись презентации, фильмы и видеоролики по теме урока. «Показывались мастер-классы в режиме онлайн по интернету, было использование интерактивной доски, предоставление материалов для самостоятельного изучения (в силу возникновения тенденции к самообразованию)». Некоторые педагоги водили своих учеников в музеи, </w:t>
      </w:r>
      <w:r w:rsidRPr="0052396B">
        <w:rPr>
          <w:rFonts w:ascii="Times New Roman" w:hAnsi="Times New Roman" w:cs="Times New Roman"/>
          <w:sz w:val="28"/>
          <w:szCs w:val="28"/>
        </w:rPr>
        <w:lastRenderedPageBreak/>
        <w:t>галереи и театры для погружения в тему урока. «Во время рисования моя учительница включала музыку, чтобы мы благодаря ей настроились и нарисовали то, что представляем у себя в мыслях при прослушивании музыки»</w:t>
      </w:r>
    </w:p>
    <w:p w14:paraId="0A4F9A7B" w14:textId="1AE528F0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Далее опрашиваемым было предложено оценить «Было ли интересно на уроках ИЗО? Много ли полезного и нового Вы узнали на этих уроках?» по шкале от 1 до 5, где 1 – скучно и неинформативно, 5 - было интересно, узнал(а) много нового. Результаты:</w:t>
      </w:r>
    </w:p>
    <w:p w14:paraId="56446A37" w14:textId="6FB31B48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В следующем вопросе нужно было оценить «Была ли у Вас потребность после занятий изобразительным искусством в школе, заниматься этим дома, совершенствуя свои навыки?» по шкале от 1 до 5, где 1 - не хотелось совсем, 5 - очень хотелось.</w:t>
      </w:r>
    </w:p>
    <w:p w14:paraId="19AB994C" w14:textId="77777777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При анализе результатов можно сделать вывод о том, что большинство опрошенных из-за того, что на уроках было не очень интересно и информативно, занимались рисованием дополнительно во внеурочное время. Около 96% респондентов на вопрос «Как Вы думаете, нужно ли учителю применять современные технологии и методы обучения на занятиях ИЗО?» ответили «да, нужно».</w:t>
      </w:r>
    </w:p>
    <w:p w14:paraId="6FFFD92C" w14:textId="6724BFDD" w:rsidR="0052396B" w:rsidRPr="0052396B" w:rsidRDefault="0052396B" w:rsidP="0052396B">
      <w:pPr>
        <w:jc w:val="both"/>
        <w:rPr>
          <w:rFonts w:ascii="Times New Roman" w:hAnsi="Times New Roman" w:cs="Times New Roman"/>
          <w:sz w:val="28"/>
          <w:szCs w:val="28"/>
        </w:rPr>
      </w:pPr>
      <w:r w:rsidRPr="0052396B">
        <w:rPr>
          <w:rFonts w:ascii="Times New Roman" w:hAnsi="Times New Roman" w:cs="Times New Roman"/>
          <w:sz w:val="28"/>
          <w:szCs w:val="28"/>
        </w:rPr>
        <w:t>Таким образом, в ходе опроса удалось подтвердить то, что в настоящий момент преподаватели изобразительного искусства используют современные методы обучения не в полной мере, как это хотелось бы ученикам, либо не применяют таких методов вообще.</w:t>
      </w:r>
    </w:p>
    <w:sectPr w:rsidR="0052396B" w:rsidRPr="0052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B"/>
    <w:rsid w:val="0052396B"/>
    <w:rsid w:val="009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F439"/>
  <w15:chartTrackingRefBased/>
  <w15:docId w15:val="{C1D90500-E235-4AC7-83A5-ECCF9EE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Маркова К.О. (делопроизводитель факультета изобразительного искусства и народных ремесел)</dc:creator>
  <cp:keywords/>
  <dc:description/>
  <cp:lastModifiedBy>МГОУ: Маркова К.О. (делопроизводитель факультета изобразительного искусства и народных ремесел)</cp:lastModifiedBy>
  <cp:revision>3</cp:revision>
  <dcterms:created xsi:type="dcterms:W3CDTF">2021-10-02T11:17:00Z</dcterms:created>
  <dcterms:modified xsi:type="dcterms:W3CDTF">2021-10-02T11:20:00Z</dcterms:modified>
</cp:coreProperties>
</file>