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A46" w:rsidRPr="002D1A46" w:rsidRDefault="002D1A46" w:rsidP="002D1A46">
      <w:pPr>
        <w:tabs>
          <w:tab w:val="left" w:pos="5387"/>
          <w:tab w:val="left" w:pos="5670"/>
          <w:tab w:val="left" w:pos="5812"/>
          <w:tab w:val="left" w:pos="6663"/>
          <w:tab w:val="left" w:pos="69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1A46">
        <w:rPr>
          <w:rFonts w:ascii="Times New Roman" w:hAnsi="Times New Roman"/>
          <w:sz w:val="28"/>
          <w:szCs w:val="28"/>
        </w:rPr>
        <w:t>М</w:t>
      </w:r>
      <w:r w:rsidRPr="002D1A46">
        <w:rPr>
          <w:rFonts w:ascii="Times New Roman" w:hAnsi="Times New Roman"/>
          <w:sz w:val="28"/>
          <w:szCs w:val="28"/>
        </w:rPr>
        <w:t xml:space="preserve">униципальное бюджетное дошкольное образовательное учреждение </w:t>
      </w:r>
    </w:p>
    <w:p w:rsidR="002D1A46" w:rsidRPr="002D1A46" w:rsidRDefault="002D1A46" w:rsidP="002D1A46">
      <w:pPr>
        <w:tabs>
          <w:tab w:val="left" w:pos="5387"/>
          <w:tab w:val="left" w:pos="5670"/>
          <w:tab w:val="left" w:pos="5812"/>
          <w:tab w:val="left" w:pos="6663"/>
          <w:tab w:val="left" w:pos="69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1A46">
        <w:rPr>
          <w:rFonts w:ascii="Times New Roman" w:hAnsi="Times New Roman"/>
          <w:sz w:val="28"/>
          <w:szCs w:val="28"/>
        </w:rPr>
        <w:t>«Детский сад №103 «Золотой ключик» общеразвивающего вида</w:t>
      </w:r>
    </w:p>
    <w:p w:rsidR="002D1A46" w:rsidRPr="002D1A46" w:rsidRDefault="002D1A46" w:rsidP="002D1A46">
      <w:pPr>
        <w:tabs>
          <w:tab w:val="left" w:pos="5387"/>
          <w:tab w:val="left" w:pos="5670"/>
          <w:tab w:val="left" w:pos="5812"/>
          <w:tab w:val="left" w:pos="6663"/>
          <w:tab w:val="left" w:pos="69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1A46">
        <w:rPr>
          <w:rFonts w:ascii="Times New Roman" w:hAnsi="Times New Roman"/>
          <w:sz w:val="28"/>
          <w:szCs w:val="28"/>
        </w:rPr>
        <w:t>(МБДОУ «Детский сад №103»)</w:t>
      </w:r>
    </w:p>
    <w:p w:rsidR="001C64BA" w:rsidRDefault="001C64BA"/>
    <w:p w:rsidR="002D1A46" w:rsidRDefault="002D1A46"/>
    <w:p w:rsidR="002D1A46" w:rsidRDefault="002D1A46"/>
    <w:p w:rsidR="002D1A46" w:rsidRDefault="002D1A46"/>
    <w:p w:rsidR="002D1A46" w:rsidRDefault="002D1A46"/>
    <w:p w:rsidR="002D1A46" w:rsidRDefault="002D1A46"/>
    <w:p w:rsidR="002D1A46" w:rsidRDefault="002D1A46"/>
    <w:p w:rsidR="002D1A46" w:rsidRDefault="002D1A46"/>
    <w:p w:rsidR="002D1A46" w:rsidRDefault="002D1A46"/>
    <w:p w:rsidR="002D1A46" w:rsidRPr="002D1A46" w:rsidRDefault="002D1A46" w:rsidP="002D1A46">
      <w:pPr>
        <w:jc w:val="center"/>
        <w:rPr>
          <w:rFonts w:ascii="Times New Roman" w:hAnsi="Times New Roman"/>
          <w:sz w:val="28"/>
          <w:szCs w:val="28"/>
        </w:rPr>
      </w:pPr>
      <w:r w:rsidRPr="002D1A46">
        <w:rPr>
          <w:rFonts w:ascii="Times New Roman" w:hAnsi="Times New Roman"/>
          <w:sz w:val="28"/>
          <w:szCs w:val="28"/>
        </w:rPr>
        <w:t>План по самообразованию</w:t>
      </w:r>
    </w:p>
    <w:p w:rsidR="002D1A46" w:rsidRPr="002D1A46" w:rsidRDefault="002D1A46" w:rsidP="002D1A46">
      <w:pPr>
        <w:jc w:val="center"/>
        <w:rPr>
          <w:rFonts w:ascii="Times New Roman" w:hAnsi="Times New Roman"/>
          <w:sz w:val="28"/>
          <w:szCs w:val="28"/>
        </w:rPr>
      </w:pPr>
      <w:r w:rsidRPr="002D1A46">
        <w:rPr>
          <w:rFonts w:ascii="Times New Roman" w:hAnsi="Times New Roman"/>
          <w:sz w:val="28"/>
          <w:szCs w:val="28"/>
        </w:rPr>
        <w:t>на тему:</w:t>
      </w:r>
    </w:p>
    <w:p w:rsidR="002D1A46" w:rsidRPr="002D1A46" w:rsidRDefault="002D1A46" w:rsidP="002D1A46">
      <w:pPr>
        <w:jc w:val="center"/>
        <w:rPr>
          <w:rFonts w:ascii="Times New Roman" w:hAnsi="Times New Roman"/>
          <w:sz w:val="28"/>
          <w:szCs w:val="28"/>
        </w:rPr>
      </w:pPr>
      <w:r w:rsidRPr="002D1A46">
        <w:rPr>
          <w:rFonts w:ascii="Times New Roman" w:hAnsi="Times New Roman"/>
          <w:sz w:val="28"/>
          <w:szCs w:val="28"/>
        </w:rPr>
        <w:t>«Формирование граф</w:t>
      </w:r>
      <w:r w:rsidR="009F3B8E">
        <w:rPr>
          <w:rFonts w:ascii="Times New Roman" w:hAnsi="Times New Roman"/>
          <w:sz w:val="28"/>
          <w:szCs w:val="28"/>
        </w:rPr>
        <w:t>омоторных</w:t>
      </w:r>
      <w:r w:rsidRPr="002D1A46">
        <w:rPr>
          <w:rFonts w:ascii="Times New Roman" w:hAnsi="Times New Roman"/>
          <w:sz w:val="28"/>
          <w:szCs w:val="28"/>
        </w:rPr>
        <w:t xml:space="preserve"> навыков и умений как средство речевого развития детей дошкольного возраста».</w:t>
      </w:r>
    </w:p>
    <w:p w:rsidR="002D1A46" w:rsidRDefault="002D1A46"/>
    <w:p w:rsidR="002D1A46" w:rsidRDefault="002D1A46"/>
    <w:p w:rsidR="002D1A46" w:rsidRDefault="002D1A46"/>
    <w:p w:rsidR="002D1A46" w:rsidRDefault="002D1A46"/>
    <w:p w:rsidR="002D1A46" w:rsidRDefault="002D1A46"/>
    <w:p w:rsidR="002D1A46" w:rsidRDefault="002D1A46"/>
    <w:p w:rsidR="002D1A46" w:rsidRDefault="002D1A46"/>
    <w:p w:rsidR="002D1A46" w:rsidRDefault="002D1A46"/>
    <w:p w:rsidR="002D1A46" w:rsidRDefault="002D1A46"/>
    <w:p w:rsidR="002D1A46" w:rsidRDefault="002D1A46"/>
    <w:p w:rsidR="002D1A46" w:rsidRDefault="002D1A46"/>
    <w:tbl>
      <w:tblPr>
        <w:tblStyle w:val="a3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0"/>
      </w:tblGrid>
      <w:tr w:rsidR="002D1A46" w:rsidRPr="00E85B00" w:rsidTr="002D1A46">
        <w:trPr>
          <w:trHeight w:val="697"/>
        </w:trPr>
        <w:tc>
          <w:tcPr>
            <w:tcW w:w="4670" w:type="dxa"/>
          </w:tcPr>
          <w:p w:rsidR="002D1A46" w:rsidRPr="00E85B00" w:rsidRDefault="002D1A46" w:rsidP="002D1A46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Разработчик: Пичугина С.В.</w:t>
            </w:r>
          </w:p>
        </w:tc>
      </w:tr>
    </w:tbl>
    <w:p w:rsidR="002D1A46" w:rsidRDefault="002D1A46" w:rsidP="002D1A46">
      <w:pPr>
        <w:jc w:val="center"/>
        <w:rPr>
          <w:rFonts w:ascii="Times New Roman" w:hAnsi="Times New Roman"/>
          <w:sz w:val="28"/>
          <w:szCs w:val="28"/>
        </w:rPr>
      </w:pPr>
      <w:r w:rsidRPr="002D1A46">
        <w:rPr>
          <w:rFonts w:ascii="Times New Roman" w:hAnsi="Times New Roman"/>
          <w:sz w:val="28"/>
          <w:szCs w:val="28"/>
        </w:rPr>
        <w:t>Барнаул, 2021г.</w:t>
      </w:r>
    </w:p>
    <w:p w:rsidR="00083D0F" w:rsidRDefault="00083D0F" w:rsidP="002D1A46">
      <w:pPr>
        <w:jc w:val="center"/>
        <w:rPr>
          <w:rFonts w:ascii="Times New Roman" w:hAnsi="Times New Roman"/>
          <w:sz w:val="28"/>
          <w:szCs w:val="28"/>
        </w:rPr>
      </w:pPr>
    </w:p>
    <w:p w:rsidR="009F3B8E" w:rsidRDefault="009F3B8E" w:rsidP="009F3B8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034EC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lastRenderedPageBreak/>
        <w:t>«Ум</w:t>
      </w:r>
      <w:r w:rsidRPr="00034EC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ребёнка находится на кончиках его пальцев.» </w:t>
      </w:r>
    </w:p>
    <w:p w:rsidR="009F3B8E" w:rsidRDefault="009F3B8E" w:rsidP="009F3B8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034EC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</w:t>
      </w:r>
      <w:r w:rsidRPr="00034EC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А. </w:t>
      </w:r>
      <w:r w:rsidRPr="00034EC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Сухомлинский</w:t>
      </w:r>
      <w:r w:rsidRPr="00034EC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)</w:t>
      </w:r>
    </w:p>
    <w:p w:rsidR="009F3B8E" w:rsidRPr="009F3B8E" w:rsidRDefault="009F3B8E" w:rsidP="009F3B8E">
      <w:pPr>
        <w:rPr>
          <w:rFonts w:ascii="Times New Roman" w:hAnsi="Times New Roman"/>
          <w:b/>
          <w:sz w:val="28"/>
          <w:szCs w:val="28"/>
        </w:rPr>
      </w:pPr>
      <w:r w:rsidRPr="009F3B8E">
        <w:rPr>
          <w:rFonts w:ascii="Times New Roman" w:hAnsi="Times New Roman"/>
          <w:b/>
          <w:sz w:val="28"/>
          <w:szCs w:val="28"/>
        </w:rPr>
        <w:t>Актуальность проблемы:</w:t>
      </w:r>
    </w:p>
    <w:p w:rsidR="009F3B8E" w:rsidRPr="009F3B8E" w:rsidRDefault="009F3B8E" w:rsidP="009F3B8E">
      <w:pPr>
        <w:rPr>
          <w:rFonts w:ascii="Times New Roman" w:hAnsi="Times New Roman"/>
          <w:b/>
          <w:sz w:val="28"/>
          <w:szCs w:val="28"/>
        </w:rPr>
      </w:pPr>
      <w:r w:rsidRPr="009F3B8E">
        <w:rPr>
          <w:rFonts w:ascii="Times New Roman" w:hAnsi="Times New Roman"/>
          <w:b/>
          <w:sz w:val="28"/>
          <w:szCs w:val="28"/>
        </w:rPr>
        <w:t xml:space="preserve">           </w:t>
      </w:r>
      <w:r w:rsidRPr="009F3B8E">
        <w:rPr>
          <w:rFonts w:ascii="Times New Roman" w:hAnsi="Times New Roman"/>
          <w:sz w:val="28"/>
          <w:szCs w:val="28"/>
        </w:rPr>
        <w:t xml:space="preserve">Очень часто приходится слышать от учителей: «Интеллект моих первоклассников развит хорошо. Разбираются в азах грамоты и математики, немало знают об окружающем мире. Вот только не развита рука... Пишут медленно, неуверенно». Родители первоклассников тоже порой приходят в отчаяние: «Непонятно, чем больше строк исписывает в своей тетради сын, тем хуже становится каллиграфия...». </w:t>
      </w:r>
      <w:proofErr w:type="spellStart"/>
      <w:r w:rsidRPr="009F3B8E">
        <w:rPr>
          <w:rFonts w:ascii="Times New Roman" w:hAnsi="Times New Roman"/>
          <w:sz w:val="28"/>
          <w:szCs w:val="28"/>
        </w:rPr>
        <w:t>Встает</w:t>
      </w:r>
      <w:proofErr w:type="spellEnd"/>
      <w:r w:rsidRPr="009F3B8E">
        <w:rPr>
          <w:rFonts w:ascii="Times New Roman" w:hAnsi="Times New Roman"/>
          <w:sz w:val="28"/>
          <w:szCs w:val="28"/>
        </w:rPr>
        <w:t xml:space="preserve"> вопрос: в достаточной ли мере развита рука первоклассника? Можно ли её готовить к школе лучше и основательнее? Письмо первоклассника </w:t>
      </w:r>
      <w:r w:rsidRPr="009F3B8E">
        <w:rPr>
          <w:rFonts w:ascii="Times New Roman" w:hAnsi="Times New Roman"/>
          <w:sz w:val="28"/>
          <w:szCs w:val="28"/>
        </w:rPr>
        <w:softHyphen/>
        <w:t xml:space="preserve"> это продукция работы мелких мышц руки, руководимых мозгом.</w:t>
      </w:r>
    </w:p>
    <w:p w:rsidR="009F3B8E" w:rsidRPr="009F3B8E" w:rsidRDefault="009F3B8E" w:rsidP="009F3B8E">
      <w:pPr>
        <w:rPr>
          <w:rFonts w:ascii="Times New Roman" w:hAnsi="Times New Roman"/>
          <w:sz w:val="28"/>
          <w:szCs w:val="28"/>
        </w:rPr>
      </w:pPr>
      <w:r w:rsidRPr="009F3B8E">
        <w:rPr>
          <w:rFonts w:ascii="Times New Roman" w:hAnsi="Times New Roman"/>
          <w:sz w:val="28"/>
          <w:szCs w:val="28"/>
        </w:rPr>
        <w:t xml:space="preserve">          Что же такое </w:t>
      </w:r>
      <w:proofErr w:type="spellStart"/>
      <w:r w:rsidRPr="009F3B8E">
        <w:rPr>
          <w:rFonts w:ascii="Times New Roman" w:hAnsi="Times New Roman"/>
          <w:sz w:val="28"/>
          <w:szCs w:val="28"/>
        </w:rPr>
        <w:t>графомоторные</w:t>
      </w:r>
      <w:proofErr w:type="spellEnd"/>
      <w:r w:rsidRPr="009F3B8E">
        <w:rPr>
          <w:rFonts w:ascii="Times New Roman" w:hAnsi="Times New Roman"/>
          <w:sz w:val="28"/>
          <w:szCs w:val="28"/>
        </w:rPr>
        <w:t xml:space="preserve"> навыки? </w:t>
      </w:r>
      <w:proofErr w:type="spellStart"/>
      <w:r w:rsidRPr="009F3B8E">
        <w:rPr>
          <w:rFonts w:ascii="Times New Roman" w:hAnsi="Times New Roman"/>
          <w:sz w:val="28"/>
          <w:szCs w:val="28"/>
        </w:rPr>
        <w:t>Графомоторика</w:t>
      </w:r>
      <w:proofErr w:type="spellEnd"/>
      <w:r w:rsidRPr="009F3B8E">
        <w:rPr>
          <w:rFonts w:ascii="Times New Roman" w:hAnsi="Times New Roman"/>
          <w:sz w:val="28"/>
          <w:szCs w:val="28"/>
        </w:rPr>
        <w:t xml:space="preserve"> </w:t>
      </w:r>
      <w:r w:rsidRPr="009F3B8E">
        <w:rPr>
          <w:rFonts w:ascii="Times New Roman" w:hAnsi="Times New Roman"/>
          <w:sz w:val="28"/>
          <w:szCs w:val="28"/>
        </w:rPr>
        <w:softHyphen/>
        <w:t xml:space="preserve"> сложное слово, состоит из двух частей: графо... (от греческого </w:t>
      </w:r>
      <w:proofErr w:type="spellStart"/>
      <w:r w:rsidRPr="009F3B8E">
        <w:rPr>
          <w:rFonts w:ascii="Times New Roman" w:hAnsi="Times New Roman"/>
          <w:sz w:val="28"/>
          <w:szCs w:val="28"/>
        </w:rPr>
        <w:t>grafo</w:t>
      </w:r>
      <w:proofErr w:type="spellEnd"/>
      <w:r w:rsidRPr="009F3B8E">
        <w:rPr>
          <w:rFonts w:ascii="Times New Roman" w:hAnsi="Times New Roman"/>
          <w:sz w:val="28"/>
          <w:szCs w:val="28"/>
        </w:rPr>
        <w:t xml:space="preserve"> </w:t>
      </w:r>
      <w:r w:rsidRPr="009F3B8E">
        <w:rPr>
          <w:rFonts w:ascii="Times New Roman" w:hAnsi="Times New Roman"/>
          <w:sz w:val="28"/>
          <w:szCs w:val="28"/>
        </w:rPr>
        <w:softHyphen/>
        <w:t xml:space="preserve"> пишу) </w:t>
      </w:r>
      <w:r w:rsidRPr="009F3B8E">
        <w:rPr>
          <w:rFonts w:ascii="Times New Roman" w:hAnsi="Times New Roman"/>
          <w:sz w:val="28"/>
          <w:szCs w:val="28"/>
        </w:rPr>
        <w:softHyphen/>
        <w:t xml:space="preserve"> часть сложных слов, означающая: «относящийся к письму, почерку, </w:t>
      </w:r>
      <w:proofErr w:type="gramStart"/>
      <w:r w:rsidRPr="009F3B8E">
        <w:rPr>
          <w:rFonts w:ascii="Times New Roman" w:hAnsi="Times New Roman"/>
          <w:sz w:val="28"/>
          <w:szCs w:val="28"/>
        </w:rPr>
        <w:t>начертанию»;</w:t>
      </w:r>
      <w:proofErr w:type="gramEnd"/>
      <w:r w:rsidRPr="009F3B8E">
        <w:rPr>
          <w:rFonts w:ascii="Times New Roman" w:hAnsi="Times New Roman"/>
          <w:sz w:val="28"/>
          <w:szCs w:val="28"/>
        </w:rPr>
        <w:t xml:space="preserve"> моторика </w:t>
      </w:r>
      <w:r w:rsidRPr="009F3B8E">
        <w:rPr>
          <w:rFonts w:ascii="Times New Roman" w:hAnsi="Times New Roman"/>
          <w:sz w:val="28"/>
          <w:szCs w:val="28"/>
        </w:rPr>
        <w:softHyphen/>
        <w:t xml:space="preserve"> в данном случае, имеется ввиду тонкая моторика: это разновидность движений, в которых участвуют мелкие мышцы пальцев рук. Таким образом, развитие графомоторных навыков </w:t>
      </w:r>
      <w:r w:rsidRPr="009F3B8E">
        <w:rPr>
          <w:rFonts w:ascii="Times New Roman" w:hAnsi="Times New Roman"/>
          <w:sz w:val="28"/>
          <w:szCs w:val="28"/>
        </w:rPr>
        <w:softHyphen/>
        <w:t xml:space="preserve"> это развитие мелких мышц пальцев рук для обучения </w:t>
      </w:r>
      <w:proofErr w:type="spellStart"/>
      <w:r w:rsidRPr="009F3B8E">
        <w:rPr>
          <w:rFonts w:ascii="Times New Roman" w:hAnsi="Times New Roman"/>
          <w:sz w:val="28"/>
          <w:szCs w:val="28"/>
        </w:rPr>
        <w:t>ребенка</w:t>
      </w:r>
      <w:proofErr w:type="spellEnd"/>
      <w:r w:rsidRPr="009F3B8E">
        <w:rPr>
          <w:rFonts w:ascii="Times New Roman" w:hAnsi="Times New Roman"/>
          <w:sz w:val="28"/>
          <w:szCs w:val="28"/>
        </w:rPr>
        <w:t xml:space="preserve"> письму. Эти движения не являются безусловным рефлексом, как ходьба, бег, прыжки, и требуют специального развития.</w:t>
      </w:r>
    </w:p>
    <w:p w:rsidR="009F3B8E" w:rsidRPr="009F3B8E" w:rsidRDefault="009F3B8E" w:rsidP="009F3B8E">
      <w:pPr>
        <w:rPr>
          <w:rFonts w:ascii="Times New Roman" w:hAnsi="Times New Roman"/>
          <w:sz w:val="28"/>
          <w:szCs w:val="28"/>
        </w:rPr>
      </w:pPr>
      <w:r w:rsidRPr="009F3B8E">
        <w:rPr>
          <w:rFonts w:ascii="Times New Roman" w:hAnsi="Times New Roman"/>
          <w:b/>
          <w:sz w:val="28"/>
          <w:szCs w:val="28"/>
        </w:rPr>
        <w:t xml:space="preserve">         </w:t>
      </w:r>
      <w:r w:rsidRPr="009F3B8E">
        <w:rPr>
          <w:rFonts w:ascii="Times New Roman" w:hAnsi="Times New Roman"/>
          <w:sz w:val="28"/>
          <w:szCs w:val="28"/>
        </w:rPr>
        <w:t xml:space="preserve">Развитие детской руки, мелких движений пальцев, кистей рук, тренированности мышц, точности и координации движений </w:t>
      </w:r>
      <w:r w:rsidRPr="009F3B8E">
        <w:rPr>
          <w:rFonts w:ascii="Times New Roman" w:hAnsi="Times New Roman"/>
          <w:sz w:val="28"/>
          <w:szCs w:val="28"/>
        </w:rPr>
        <w:softHyphen/>
        <w:t xml:space="preserve"> является основой развития таких важных процессов, как внимание, зрительная и двигательная память, пространственные представления, мышление, необходимых ребёнку в его дальнейшей «взрослой» жизни. </w:t>
      </w:r>
    </w:p>
    <w:p w:rsidR="009F3B8E" w:rsidRPr="009F3B8E" w:rsidRDefault="009F3B8E" w:rsidP="009F3B8E">
      <w:pPr>
        <w:ind w:firstLine="567"/>
        <w:rPr>
          <w:rFonts w:ascii="Times New Roman" w:hAnsi="Times New Roman"/>
          <w:sz w:val="28"/>
          <w:szCs w:val="28"/>
        </w:rPr>
      </w:pPr>
      <w:r w:rsidRPr="009F3B8E">
        <w:rPr>
          <w:rFonts w:ascii="Times New Roman" w:hAnsi="Times New Roman"/>
          <w:sz w:val="28"/>
          <w:szCs w:val="28"/>
        </w:rPr>
        <w:t>В школе детям надо одновременно освоить графические и орфографические навыки. Это требует серьёзных усилий и напряжения.</w:t>
      </w:r>
    </w:p>
    <w:p w:rsidR="009F3B8E" w:rsidRPr="009F3B8E" w:rsidRDefault="009F3B8E" w:rsidP="009F3B8E">
      <w:pPr>
        <w:ind w:firstLine="567"/>
        <w:rPr>
          <w:rFonts w:ascii="Times New Roman" w:hAnsi="Times New Roman"/>
          <w:sz w:val="28"/>
          <w:szCs w:val="28"/>
        </w:rPr>
      </w:pPr>
      <w:r w:rsidRPr="009F3B8E">
        <w:rPr>
          <w:rFonts w:ascii="Times New Roman" w:hAnsi="Times New Roman"/>
          <w:sz w:val="28"/>
          <w:szCs w:val="28"/>
        </w:rPr>
        <w:t xml:space="preserve">Развитие движений руки, повышение её чувствительности, гибкости происходит в процессе длительной и систематической тренировки. В ходе упражнений дети должны научиться не напрягать руки и пальцы, держать карандаш, кисть или фломастер свободно, легко делать ими движения в различных направлениях, неоднократно повторяя и закрепляя их. Например, для формирования навыка равномерного движения руки под контролем зрения полезно упражняться в штриховке. </w:t>
      </w:r>
    </w:p>
    <w:p w:rsidR="009F3B8E" w:rsidRPr="009F3B8E" w:rsidRDefault="009F3B8E" w:rsidP="009F3B8E">
      <w:pPr>
        <w:ind w:firstLine="567"/>
        <w:rPr>
          <w:rFonts w:ascii="Times New Roman" w:hAnsi="Times New Roman"/>
          <w:sz w:val="28"/>
          <w:szCs w:val="28"/>
        </w:rPr>
      </w:pPr>
      <w:r w:rsidRPr="009F3B8E">
        <w:rPr>
          <w:rFonts w:ascii="Times New Roman" w:hAnsi="Times New Roman"/>
          <w:sz w:val="28"/>
          <w:szCs w:val="28"/>
        </w:rPr>
        <w:t xml:space="preserve">Декоративная деятельность развивает глазомер, точность в передаче формы, величины, пространственного расположения элементов, что очень важно в </w:t>
      </w:r>
      <w:r w:rsidRPr="009F3B8E">
        <w:rPr>
          <w:rFonts w:ascii="Times New Roman" w:hAnsi="Times New Roman"/>
          <w:sz w:val="28"/>
          <w:szCs w:val="28"/>
        </w:rPr>
        <w:lastRenderedPageBreak/>
        <w:t xml:space="preserve">дальнейшем при освоении навыков письма. При рисовании орнаментов дети практически познают </w:t>
      </w:r>
      <w:proofErr w:type="spellStart"/>
      <w:r w:rsidRPr="009F3B8E">
        <w:rPr>
          <w:rFonts w:ascii="Times New Roman" w:hAnsi="Times New Roman"/>
          <w:sz w:val="28"/>
          <w:szCs w:val="28"/>
        </w:rPr>
        <w:t>приемы</w:t>
      </w:r>
      <w:proofErr w:type="spellEnd"/>
      <w:r w:rsidRPr="009F3B8E">
        <w:rPr>
          <w:rFonts w:ascii="Times New Roman" w:hAnsi="Times New Roman"/>
          <w:sz w:val="28"/>
          <w:szCs w:val="28"/>
        </w:rPr>
        <w:t xml:space="preserve"> расположения элементов на плоскости (сверху, снизу, справа, слева, между, над, под, посередине, с краю и т.д.), учатся правильно определять направление линий и движений руки (сверху вниз, слева направо, прямо, наклонно), знакомятся с </w:t>
      </w:r>
      <w:proofErr w:type="spellStart"/>
      <w:r w:rsidRPr="009F3B8E">
        <w:rPr>
          <w:rFonts w:ascii="Times New Roman" w:hAnsi="Times New Roman"/>
          <w:sz w:val="28"/>
          <w:szCs w:val="28"/>
        </w:rPr>
        <w:t>протяженностями</w:t>
      </w:r>
      <w:proofErr w:type="spellEnd"/>
      <w:r w:rsidRPr="009F3B8E">
        <w:rPr>
          <w:rFonts w:ascii="Times New Roman" w:hAnsi="Times New Roman"/>
          <w:sz w:val="28"/>
          <w:szCs w:val="28"/>
        </w:rPr>
        <w:t xml:space="preserve"> (длина, ширина, высота), овладевают умением измерять на глаз (большой, маленький, одинаковые, равные).</w:t>
      </w:r>
    </w:p>
    <w:p w:rsidR="009F3B8E" w:rsidRPr="009F3B8E" w:rsidRDefault="009F3B8E" w:rsidP="009F3B8E">
      <w:pPr>
        <w:ind w:firstLine="567"/>
        <w:rPr>
          <w:rFonts w:ascii="Times New Roman" w:hAnsi="Times New Roman"/>
          <w:sz w:val="28"/>
          <w:szCs w:val="28"/>
        </w:rPr>
      </w:pPr>
      <w:r w:rsidRPr="009F3B8E">
        <w:rPr>
          <w:rFonts w:ascii="Times New Roman" w:hAnsi="Times New Roman"/>
          <w:sz w:val="28"/>
          <w:szCs w:val="28"/>
        </w:rPr>
        <w:t xml:space="preserve">Подготовка детей к обучению в школе </w:t>
      </w:r>
      <w:proofErr w:type="spellStart"/>
      <w:r w:rsidRPr="009F3B8E">
        <w:rPr>
          <w:rFonts w:ascii="Times New Roman" w:hAnsi="Times New Roman"/>
          <w:sz w:val="28"/>
          <w:szCs w:val="28"/>
        </w:rPr>
        <w:t>путем</w:t>
      </w:r>
      <w:proofErr w:type="spellEnd"/>
      <w:r w:rsidRPr="009F3B8E">
        <w:rPr>
          <w:rFonts w:ascii="Times New Roman" w:hAnsi="Times New Roman"/>
          <w:sz w:val="28"/>
          <w:szCs w:val="28"/>
        </w:rPr>
        <w:t xml:space="preserve"> формирования </w:t>
      </w:r>
      <w:proofErr w:type="spellStart"/>
      <w:r w:rsidRPr="009F3B8E">
        <w:rPr>
          <w:rFonts w:ascii="Times New Roman" w:hAnsi="Times New Roman"/>
          <w:sz w:val="28"/>
          <w:szCs w:val="28"/>
        </w:rPr>
        <w:t>графомоторного</w:t>
      </w:r>
      <w:proofErr w:type="spellEnd"/>
      <w:r w:rsidRPr="009F3B8E">
        <w:rPr>
          <w:rFonts w:ascii="Times New Roman" w:hAnsi="Times New Roman"/>
          <w:sz w:val="28"/>
          <w:szCs w:val="28"/>
        </w:rPr>
        <w:t xml:space="preserve"> навыка, к успешному выполнению их будущей социальной функции учеников – одна из важных задач моей педагогической деятельности. Дошкольный возраст – наилучшее время для запуска человеческих способностей, когда формирование личности ребёнка происходит наиболее быстро.</w:t>
      </w:r>
    </w:p>
    <w:p w:rsidR="009F3B8E" w:rsidRPr="009F3B8E" w:rsidRDefault="009F3B8E" w:rsidP="009F3B8E">
      <w:pPr>
        <w:ind w:firstLine="851"/>
        <w:rPr>
          <w:rFonts w:ascii="Times New Roman" w:hAnsi="Times New Roman"/>
          <w:sz w:val="28"/>
          <w:szCs w:val="28"/>
        </w:rPr>
      </w:pPr>
      <w:r w:rsidRPr="009F3B8E">
        <w:rPr>
          <w:rFonts w:ascii="Times New Roman" w:hAnsi="Times New Roman"/>
          <w:sz w:val="28"/>
          <w:szCs w:val="28"/>
        </w:rPr>
        <w:t xml:space="preserve">Изучив педагогическую литературу и проведя глубокий анализ прочитанного, я пришла к выводу, что работу по подготовке руки к письму необходимо начинать задолго до поступления ребёнка в школу. Именно это обстоятельство в значительной степени и определяет актуальность моей работы по теме: </w:t>
      </w:r>
      <w:r w:rsidRPr="009F3B8E">
        <w:rPr>
          <w:rFonts w:ascii="Times New Roman" w:hAnsi="Times New Roman"/>
          <w:bCs/>
          <w:sz w:val="28"/>
          <w:szCs w:val="28"/>
        </w:rPr>
        <w:t>«Формирование графомоторных навыков и умений как средство речевого развития детей дошкольного возраста».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3B8E">
        <w:rPr>
          <w:rFonts w:ascii="Times New Roman" w:hAnsi="Times New Roman"/>
          <w:i/>
          <w:sz w:val="28"/>
          <w:szCs w:val="28"/>
          <w:u w:val="single"/>
        </w:rPr>
        <w:t>целью</w:t>
      </w:r>
      <w:r w:rsidRPr="009F3B8E">
        <w:rPr>
          <w:rFonts w:ascii="Times New Roman" w:hAnsi="Times New Roman"/>
          <w:sz w:val="28"/>
          <w:szCs w:val="28"/>
        </w:rPr>
        <w:t xml:space="preserve">, которой является: изучение эффективности систематических занятий с ребёнком для развития мелкой моторики пальцев рук, подготовки руки дошкольника к письму. </w:t>
      </w:r>
    </w:p>
    <w:p w:rsidR="009F3B8E" w:rsidRPr="009F3B8E" w:rsidRDefault="009F3B8E" w:rsidP="009F3B8E">
      <w:pPr>
        <w:rPr>
          <w:rFonts w:ascii="Times New Roman" w:hAnsi="Times New Roman"/>
          <w:bCs/>
          <w:i/>
          <w:sz w:val="28"/>
          <w:szCs w:val="28"/>
          <w:u w:val="single"/>
        </w:rPr>
      </w:pPr>
      <w:r w:rsidRPr="009F3B8E">
        <w:rPr>
          <w:rFonts w:ascii="Times New Roman" w:hAnsi="Times New Roman"/>
          <w:i/>
          <w:sz w:val="28"/>
          <w:szCs w:val="28"/>
          <w:u w:val="single"/>
        </w:rPr>
        <w:t>Задача:</w:t>
      </w:r>
    </w:p>
    <w:p w:rsidR="009F3B8E" w:rsidRPr="009F3B8E" w:rsidRDefault="009F3B8E" w:rsidP="009F3B8E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F3B8E">
        <w:rPr>
          <w:rFonts w:ascii="Times New Roman" w:hAnsi="Times New Roman"/>
          <w:sz w:val="28"/>
          <w:szCs w:val="28"/>
        </w:rPr>
        <w:t>1.Проанализировать психолого-педагогическую литературу по данной теме.</w:t>
      </w:r>
    </w:p>
    <w:p w:rsidR="009F3B8E" w:rsidRPr="009F3B8E" w:rsidRDefault="009F3B8E" w:rsidP="009F3B8E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F3B8E">
        <w:rPr>
          <w:rFonts w:ascii="Times New Roman" w:hAnsi="Times New Roman"/>
          <w:sz w:val="28"/>
          <w:szCs w:val="28"/>
        </w:rPr>
        <w:t xml:space="preserve">2. Совершенствовать предметно- развивающую среду группы для развития </w:t>
      </w:r>
      <w:proofErr w:type="spellStart"/>
      <w:r w:rsidRPr="009F3B8E">
        <w:rPr>
          <w:rFonts w:ascii="Times New Roman" w:hAnsi="Times New Roman"/>
          <w:sz w:val="28"/>
          <w:szCs w:val="28"/>
        </w:rPr>
        <w:t>графоторных</w:t>
      </w:r>
      <w:proofErr w:type="spellEnd"/>
      <w:r w:rsidRPr="009F3B8E">
        <w:rPr>
          <w:rFonts w:ascii="Times New Roman" w:hAnsi="Times New Roman"/>
          <w:sz w:val="28"/>
          <w:szCs w:val="28"/>
        </w:rPr>
        <w:t xml:space="preserve"> качеств у детей дошкольного возраста.</w:t>
      </w:r>
    </w:p>
    <w:p w:rsidR="009F3B8E" w:rsidRPr="009F3B8E" w:rsidRDefault="009F3B8E" w:rsidP="009F3B8E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F3B8E">
        <w:rPr>
          <w:rFonts w:ascii="Times New Roman" w:hAnsi="Times New Roman"/>
          <w:sz w:val="28"/>
          <w:szCs w:val="28"/>
        </w:rPr>
        <w:t xml:space="preserve">3. Изучить и подобрать различные методики для развития графомоторных навыков. </w:t>
      </w:r>
    </w:p>
    <w:p w:rsidR="009F3B8E" w:rsidRPr="009F3B8E" w:rsidRDefault="009F3B8E" w:rsidP="009F3B8E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F3B8E">
        <w:rPr>
          <w:rFonts w:ascii="Times New Roman" w:hAnsi="Times New Roman"/>
          <w:sz w:val="28"/>
          <w:szCs w:val="28"/>
        </w:rPr>
        <w:t>4. Апробировать возможности использования данных методик.</w:t>
      </w:r>
    </w:p>
    <w:p w:rsidR="009F3B8E" w:rsidRPr="009F3B8E" w:rsidRDefault="009F3B8E" w:rsidP="009F3B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B8E" w:rsidRPr="009F3B8E" w:rsidRDefault="009F3B8E" w:rsidP="009F3B8E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F3B8E">
        <w:rPr>
          <w:rFonts w:ascii="Times New Roman" w:hAnsi="Times New Roman"/>
          <w:sz w:val="28"/>
          <w:szCs w:val="28"/>
        </w:rPr>
        <w:t>В соответствии с поставленными задачами мною были определены направления работы по развитию графомоторных навыков у дошкольников, формы взаимодействия с детьми и родителями, разработан перспективно- тематический план, который включает в себя образовательную и совместную деятельность с детьми.</w:t>
      </w:r>
    </w:p>
    <w:p w:rsidR="002D1A46" w:rsidRDefault="002D1A46" w:rsidP="002D1A46">
      <w:pPr>
        <w:rPr>
          <w:rFonts w:ascii="Times New Roman" w:hAnsi="Times New Roman"/>
          <w:sz w:val="28"/>
          <w:szCs w:val="28"/>
        </w:rPr>
      </w:pPr>
    </w:p>
    <w:p w:rsidR="00B9657B" w:rsidRDefault="00B9657B" w:rsidP="002D1A46">
      <w:pPr>
        <w:rPr>
          <w:rFonts w:ascii="Times New Roman" w:hAnsi="Times New Roman"/>
          <w:sz w:val="28"/>
          <w:szCs w:val="28"/>
        </w:rPr>
      </w:pPr>
    </w:p>
    <w:p w:rsidR="00083D0F" w:rsidRDefault="00083D0F" w:rsidP="002D1A46">
      <w:pPr>
        <w:rPr>
          <w:rFonts w:ascii="Times New Roman" w:hAnsi="Times New Roman"/>
          <w:sz w:val="28"/>
          <w:szCs w:val="28"/>
        </w:rPr>
      </w:pPr>
    </w:p>
    <w:p w:rsidR="00083D0F" w:rsidRDefault="00083D0F" w:rsidP="002D1A46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3334"/>
        <w:gridCol w:w="3275"/>
        <w:gridCol w:w="2608"/>
      </w:tblGrid>
      <w:tr w:rsidR="00DC2F78" w:rsidRPr="00122B62" w:rsidTr="00083D0F">
        <w:trPr>
          <w:cantSplit/>
          <w:trHeight w:val="259"/>
        </w:trPr>
        <w:tc>
          <w:tcPr>
            <w:tcW w:w="710" w:type="dxa"/>
            <w:textDirection w:val="btLr"/>
          </w:tcPr>
          <w:p w:rsidR="00B9657B" w:rsidRPr="00122B62" w:rsidRDefault="00B9657B" w:rsidP="00122B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:rsidR="00B9657B" w:rsidRPr="00122B62" w:rsidRDefault="00B9657B" w:rsidP="0012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2B62">
              <w:rPr>
                <w:rFonts w:ascii="Times New Roman" w:hAnsi="Times New Roman"/>
                <w:b/>
                <w:sz w:val="28"/>
                <w:szCs w:val="28"/>
              </w:rPr>
              <w:t>Воспитанники</w:t>
            </w:r>
          </w:p>
        </w:tc>
        <w:tc>
          <w:tcPr>
            <w:tcW w:w="3289" w:type="dxa"/>
          </w:tcPr>
          <w:p w:rsidR="00B9657B" w:rsidRPr="00122B62" w:rsidRDefault="00B9657B" w:rsidP="0012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2B62">
              <w:rPr>
                <w:rFonts w:ascii="Times New Roman" w:hAnsi="Times New Roman"/>
                <w:b/>
                <w:sz w:val="28"/>
                <w:szCs w:val="28"/>
              </w:rPr>
              <w:t>Педагоги</w:t>
            </w:r>
          </w:p>
        </w:tc>
        <w:tc>
          <w:tcPr>
            <w:tcW w:w="2465" w:type="dxa"/>
          </w:tcPr>
          <w:p w:rsidR="00B9657B" w:rsidRPr="00122B62" w:rsidRDefault="00B9657B" w:rsidP="0012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2B62">
              <w:rPr>
                <w:rFonts w:ascii="Times New Roman" w:hAnsi="Times New Roman"/>
                <w:b/>
                <w:sz w:val="28"/>
                <w:szCs w:val="28"/>
              </w:rPr>
              <w:t>Родители</w:t>
            </w:r>
          </w:p>
        </w:tc>
      </w:tr>
      <w:tr w:rsidR="00DC2F78" w:rsidTr="005A26AA">
        <w:trPr>
          <w:cantSplit/>
          <w:trHeight w:val="2073"/>
        </w:trPr>
        <w:tc>
          <w:tcPr>
            <w:tcW w:w="710" w:type="dxa"/>
            <w:textDirection w:val="btLr"/>
          </w:tcPr>
          <w:p w:rsidR="00B9657B" w:rsidRPr="00122B62" w:rsidRDefault="00122B62" w:rsidP="00122B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2B62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396" w:type="dxa"/>
          </w:tcPr>
          <w:p w:rsidR="00122B62" w:rsidRPr="00122B62" w:rsidRDefault="00122B62" w:rsidP="00122B6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122B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Мониторинг </w:t>
            </w:r>
            <w:r w:rsidRPr="00122B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детей, на выявление особенностей пространственного мышления и на выявление особенностей графических умений детей, учитывая возрастные особенности.</w:t>
            </w:r>
          </w:p>
          <w:p w:rsidR="00122B62" w:rsidRPr="00083D0F" w:rsidRDefault="00122B62" w:rsidP="00122B6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122B62">
              <w:rPr>
                <w:rFonts w:ascii="Times New Roman" w:hAnsi="Times New Roman"/>
                <w:sz w:val="28"/>
                <w:szCs w:val="28"/>
              </w:rPr>
              <w:t>Оформить картотеку пальчиковых игр для детей старшего дошкольного возраста.</w:t>
            </w:r>
          </w:p>
        </w:tc>
        <w:tc>
          <w:tcPr>
            <w:tcW w:w="3289" w:type="dxa"/>
          </w:tcPr>
          <w:p w:rsidR="00B9657B" w:rsidRPr="00122B62" w:rsidRDefault="00122B62" w:rsidP="00122B6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4" w:firstLine="31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плана по самообразованию по данной теме.</w:t>
            </w:r>
          </w:p>
          <w:p w:rsidR="00122B62" w:rsidRPr="00122B62" w:rsidRDefault="00122B62" w:rsidP="00122B6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4" w:firstLine="31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Проанализировать психолого-педагогическую литературу на тему: </w:t>
            </w:r>
            <w:r w:rsidRPr="00122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«Формирование графомоторных навыков и умений как средство речевого развития детей дошкольного возраста».</w:t>
            </w:r>
          </w:p>
          <w:p w:rsidR="00122B62" w:rsidRDefault="00122B62" w:rsidP="00122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9657B" w:rsidRPr="005A26AA" w:rsidRDefault="005A26AA" w:rsidP="005A26A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" w:firstLine="343"/>
              <w:rPr>
                <w:rFonts w:ascii="Times New Roman" w:hAnsi="Times New Roman"/>
                <w:sz w:val="28"/>
                <w:szCs w:val="28"/>
              </w:rPr>
            </w:pPr>
            <w:r w:rsidRPr="005A26AA">
              <w:rPr>
                <w:rFonts w:ascii="Times New Roman" w:hAnsi="Times New Roman"/>
                <w:sz w:val="28"/>
                <w:szCs w:val="28"/>
              </w:rPr>
              <w:t>Семинар – практикум для родителей «Порисуем вместе»</w:t>
            </w:r>
          </w:p>
        </w:tc>
      </w:tr>
      <w:tr w:rsidR="00DC2F78" w:rsidTr="005A26AA">
        <w:trPr>
          <w:cantSplit/>
          <w:trHeight w:val="1431"/>
        </w:trPr>
        <w:tc>
          <w:tcPr>
            <w:tcW w:w="710" w:type="dxa"/>
            <w:textDirection w:val="btLr"/>
          </w:tcPr>
          <w:p w:rsidR="00B9657B" w:rsidRPr="00122B62" w:rsidRDefault="00122B62" w:rsidP="00122B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3396" w:type="dxa"/>
          </w:tcPr>
          <w:p w:rsidR="00B9657B" w:rsidRDefault="005A26AA" w:rsidP="005A26A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5A26AA">
              <w:rPr>
                <w:rFonts w:ascii="Times New Roman" w:hAnsi="Times New Roman"/>
                <w:sz w:val="28"/>
                <w:szCs w:val="28"/>
              </w:rPr>
              <w:t>Аппликация из природного материала «Осенний букет» из крылаток и семян тыквы.</w:t>
            </w:r>
          </w:p>
          <w:p w:rsidR="005A26AA" w:rsidRPr="005A26AA" w:rsidRDefault="005A26AA" w:rsidP="005A26AA">
            <w:pPr>
              <w:pStyle w:val="a6"/>
              <w:numPr>
                <w:ilvl w:val="0"/>
                <w:numId w:val="5"/>
              </w:numPr>
              <w:ind w:left="0" w:firstLine="36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A26A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Пополнение картотеки с </w:t>
            </w:r>
            <w:r w:rsidRPr="005A26A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пальчиковыми упражнения в сочетании с самомассажем кистей и пальцев рук.</w:t>
            </w:r>
            <w:r w:rsidRPr="005A26AA">
              <w:rPr>
                <w:rFonts w:ascii="Arial" w:hAnsi="Arial" w:cs="Arial"/>
                <w:color w:val="1B1C2A"/>
                <w:sz w:val="18"/>
                <w:szCs w:val="18"/>
                <w:shd w:val="clear" w:color="auto" w:fill="F0F0F0"/>
              </w:rPr>
              <w:t xml:space="preserve"> </w:t>
            </w:r>
            <w:r w:rsidRPr="005A26A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Самомассаж рук с мягким мячом, шишками, орехами, карандашами.</w:t>
            </w:r>
          </w:p>
          <w:p w:rsidR="005A26AA" w:rsidRPr="005A26AA" w:rsidRDefault="00DC2F78" w:rsidP="005A26A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«клеткой»</w:t>
            </w:r>
          </w:p>
        </w:tc>
        <w:tc>
          <w:tcPr>
            <w:tcW w:w="3289" w:type="dxa"/>
          </w:tcPr>
          <w:p w:rsidR="00B9657B" w:rsidRPr="005A26AA" w:rsidRDefault="005A26AA" w:rsidP="005A26AA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4" w:firstLine="3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Разработать </w:t>
            </w:r>
            <w:r w:rsidRPr="005A26AA">
              <w:rPr>
                <w:rFonts w:ascii="Times New Roman" w:hAnsi="Times New Roman"/>
                <w:sz w:val="28"/>
                <w:szCs w:val="28"/>
              </w:rPr>
              <w:t>рекомендации по использованию природных и нетрадиционных материалов в работе по развитию речи старших дошкольников</w:t>
            </w:r>
          </w:p>
        </w:tc>
        <w:tc>
          <w:tcPr>
            <w:tcW w:w="2465" w:type="dxa"/>
          </w:tcPr>
          <w:p w:rsidR="00B9657B" w:rsidRDefault="005A26AA" w:rsidP="005A26AA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7" w:firstLine="343"/>
              <w:rPr>
                <w:rFonts w:ascii="Times New Roman" w:hAnsi="Times New Roman"/>
                <w:sz w:val="28"/>
                <w:szCs w:val="28"/>
              </w:rPr>
            </w:pPr>
            <w:r w:rsidRPr="005A26AA">
              <w:rPr>
                <w:rFonts w:ascii="Times New Roman" w:hAnsi="Times New Roman"/>
                <w:sz w:val="28"/>
                <w:szCs w:val="28"/>
              </w:rPr>
              <w:t>Подготовить памятку для родителей «Аспекты речевого развития детей в 6-7 лет».</w:t>
            </w:r>
          </w:p>
          <w:p w:rsidR="005A26AA" w:rsidRPr="005A26AA" w:rsidRDefault="005A26AA" w:rsidP="005A26AA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7" w:firstLine="343"/>
              <w:rPr>
                <w:rFonts w:ascii="Times New Roman" w:hAnsi="Times New Roman"/>
                <w:sz w:val="28"/>
                <w:szCs w:val="28"/>
              </w:rPr>
            </w:pPr>
            <w:r w:rsidRPr="004700FD">
              <w:rPr>
                <w:rFonts w:ascii="Times New Roman" w:hAnsi="Times New Roman"/>
                <w:sz w:val="28"/>
                <w:szCs w:val="28"/>
              </w:rPr>
              <w:t>Консультация для родителей «Развитие мелкой моторики рук у детей дошкольного возраста».</w:t>
            </w:r>
          </w:p>
        </w:tc>
      </w:tr>
      <w:tr w:rsidR="00DC2F78" w:rsidTr="005A26AA">
        <w:trPr>
          <w:cantSplit/>
          <w:trHeight w:val="1265"/>
        </w:trPr>
        <w:tc>
          <w:tcPr>
            <w:tcW w:w="710" w:type="dxa"/>
            <w:textDirection w:val="btLr"/>
          </w:tcPr>
          <w:p w:rsidR="00B9657B" w:rsidRPr="00122B62" w:rsidRDefault="00122B62" w:rsidP="00122B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3396" w:type="dxa"/>
          </w:tcPr>
          <w:p w:rsidR="00DC2F78" w:rsidRPr="00DC2F78" w:rsidRDefault="00DC2F78" w:rsidP="00DC2F7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DC2F78">
              <w:rPr>
                <w:rFonts w:ascii="Times New Roman" w:hAnsi="Times New Roman"/>
                <w:sz w:val="28"/>
                <w:szCs w:val="28"/>
              </w:rPr>
              <w:t xml:space="preserve">Детская лаборатория «Путешествие </w:t>
            </w:r>
            <w:proofErr w:type="spellStart"/>
            <w:r w:rsidRPr="00DC2F78">
              <w:rPr>
                <w:rFonts w:ascii="Times New Roman" w:hAnsi="Times New Roman"/>
                <w:sz w:val="28"/>
                <w:szCs w:val="28"/>
              </w:rPr>
              <w:t>веревки</w:t>
            </w:r>
            <w:proofErr w:type="spellEnd"/>
            <w:r w:rsidRPr="00DC2F78">
              <w:rPr>
                <w:rFonts w:ascii="Times New Roman" w:hAnsi="Times New Roman"/>
                <w:sz w:val="28"/>
                <w:szCs w:val="28"/>
              </w:rPr>
              <w:t>» /</w:t>
            </w:r>
            <w:proofErr w:type="spellStart"/>
            <w:r w:rsidRPr="00DC2F78">
              <w:rPr>
                <w:rFonts w:ascii="Times New Roman" w:hAnsi="Times New Roman"/>
                <w:sz w:val="28"/>
                <w:szCs w:val="28"/>
              </w:rPr>
              <w:t>ниткопись</w:t>
            </w:r>
            <w:proofErr w:type="spellEnd"/>
            <w:r w:rsidRPr="00DC2F78">
              <w:rPr>
                <w:rFonts w:ascii="Times New Roman" w:hAnsi="Times New Roman"/>
                <w:sz w:val="28"/>
                <w:szCs w:val="28"/>
              </w:rPr>
              <w:t xml:space="preserve">/ </w:t>
            </w:r>
          </w:p>
          <w:p w:rsidR="00B9657B" w:rsidRDefault="00DC2F78" w:rsidP="00DC2F7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DC2F78">
              <w:rPr>
                <w:rFonts w:ascii="Times New Roman" w:hAnsi="Times New Roman"/>
                <w:sz w:val="28"/>
                <w:szCs w:val="28"/>
              </w:rPr>
              <w:t>Серия самомассажа кистей и пальцев рук с использованием «сухого бассейна»: «Напрягаем пальцы», «Ладошки здороваются», «Пальцы играют» и др.</w:t>
            </w:r>
          </w:p>
          <w:p w:rsidR="00DC2F78" w:rsidRPr="00DC2F78" w:rsidRDefault="00DC2F78" w:rsidP="00DC2F78">
            <w:pPr>
              <w:pStyle w:val="a6"/>
              <w:numPr>
                <w:ilvl w:val="0"/>
                <w:numId w:val="7"/>
              </w:numPr>
              <w:ind w:left="52" w:firstLine="3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Познакомить детей с понятием «строка»</w:t>
            </w:r>
          </w:p>
        </w:tc>
        <w:tc>
          <w:tcPr>
            <w:tcW w:w="3289" w:type="dxa"/>
          </w:tcPr>
          <w:p w:rsidR="00DC2F78" w:rsidRPr="00DC2F78" w:rsidRDefault="00DC2F78" w:rsidP="00DC2F7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400"/>
              <w:rPr>
                <w:rFonts w:ascii="Times New Roman" w:hAnsi="Times New Roman"/>
                <w:sz w:val="28"/>
                <w:szCs w:val="28"/>
              </w:rPr>
            </w:pPr>
            <w:r w:rsidRPr="00DC2F78">
              <w:rPr>
                <w:rFonts w:ascii="Times New Roman" w:hAnsi="Times New Roman"/>
                <w:sz w:val="28"/>
                <w:szCs w:val="28"/>
              </w:rPr>
              <w:t xml:space="preserve">Подготовить раздаточный и демонстрационный материал, картинки, разноцветные нитки для </w:t>
            </w:r>
            <w:proofErr w:type="spellStart"/>
            <w:r w:rsidRPr="00DC2F78">
              <w:rPr>
                <w:rFonts w:ascii="Times New Roman" w:hAnsi="Times New Roman"/>
                <w:sz w:val="28"/>
                <w:szCs w:val="28"/>
              </w:rPr>
              <w:t>ниткописи</w:t>
            </w:r>
            <w:proofErr w:type="spellEnd"/>
            <w:r w:rsidRPr="00DC2F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657B" w:rsidRPr="00DC2F78" w:rsidRDefault="00DC2F78" w:rsidP="00DC2F7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DC2F78">
              <w:rPr>
                <w:rFonts w:ascii="Times New Roman" w:hAnsi="Times New Roman"/>
                <w:sz w:val="28"/>
                <w:szCs w:val="28"/>
              </w:rPr>
              <w:t xml:space="preserve">Оформить картотеку упражнений, подготовить оборудования для </w:t>
            </w:r>
            <w:proofErr w:type="spellStart"/>
            <w:r w:rsidRPr="00DC2F78">
              <w:rPr>
                <w:rFonts w:ascii="Times New Roman" w:hAnsi="Times New Roman"/>
                <w:sz w:val="28"/>
                <w:szCs w:val="28"/>
              </w:rPr>
              <w:t>самоомассажа</w:t>
            </w:r>
            <w:proofErr w:type="spellEnd"/>
            <w:r w:rsidRPr="00DC2F78">
              <w:rPr>
                <w:rFonts w:ascii="Times New Roman" w:hAnsi="Times New Roman"/>
                <w:sz w:val="28"/>
                <w:szCs w:val="28"/>
              </w:rPr>
              <w:t xml:space="preserve"> кистей и пальцев рук с использованием сухого бассейна «Дружба пальчиков».</w:t>
            </w:r>
          </w:p>
        </w:tc>
        <w:tc>
          <w:tcPr>
            <w:tcW w:w="2465" w:type="dxa"/>
          </w:tcPr>
          <w:p w:rsidR="00B9657B" w:rsidRPr="00DC2F78" w:rsidRDefault="00DC2F78" w:rsidP="00DC2F7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DC2F78">
              <w:rPr>
                <w:rFonts w:ascii="Times New Roman" w:hAnsi="Times New Roman"/>
                <w:sz w:val="28"/>
                <w:szCs w:val="28"/>
              </w:rPr>
              <w:t>Консультация для родителей «Пальцы помогают говорить»</w:t>
            </w:r>
          </w:p>
        </w:tc>
      </w:tr>
      <w:tr w:rsidR="00DC2F78" w:rsidTr="005A26AA">
        <w:trPr>
          <w:cantSplit/>
          <w:trHeight w:val="1400"/>
        </w:trPr>
        <w:tc>
          <w:tcPr>
            <w:tcW w:w="710" w:type="dxa"/>
            <w:textDirection w:val="btLr"/>
          </w:tcPr>
          <w:p w:rsidR="00B9657B" w:rsidRPr="00122B62" w:rsidRDefault="00122B62" w:rsidP="00122B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3396" w:type="dxa"/>
          </w:tcPr>
          <w:p w:rsidR="00B9657B" w:rsidRPr="00083D0F" w:rsidRDefault="00083D0F" w:rsidP="00083D0F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083D0F">
              <w:rPr>
                <w:rFonts w:ascii="Times New Roman" w:hAnsi="Times New Roman"/>
                <w:sz w:val="28"/>
                <w:szCs w:val="28"/>
              </w:rPr>
              <w:t>Разработать конспект занятия «Три приятеля больших – точка, линия и штрих»</w:t>
            </w:r>
          </w:p>
        </w:tc>
        <w:tc>
          <w:tcPr>
            <w:tcW w:w="3289" w:type="dxa"/>
          </w:tcPr>
          <w:p w:rsidR="00B9657B" w:rsidRPr="00DC2F78" w:rsidRDefault="00DC2F78" w:rsidP="00DC2F78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DC2F78">
              <w:rPr>
                <w:rFonts w:ascii="Times New Roman" w:hAnsi="Times New Roman"/>
                <w:sz w:val="28"/>
                <w:szCs w:val="28"/>
              </w:rPr>
              <w:t>Педагогическая гостиная «Говорим спокойно, внятно, чтобы было всем понятно»</w:t>
            </w:r>
          </w:p>
        </w:tc>
        <w:tc>
          <w:tcPr>
            <w:tcW w:w="2465" w:type="dxa"/>
          </w:tcPr>
          <w:p w:rsidR="00B9657B" w:rsidRPr="00DC2F78" w:rsidRDefault="00DC2F78" w:rsidP="00DC2F78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DC2F78">
              <w:rPr>
                <w:rFonts w:ascii="Times New Roman" w:hAnsi="Times New Roman"/>
                <w:sz w:val="28"/>
                <w:szCs w:val="28"/>
              </w:rPr>
              <w:t>Презентация для родителей «Графический диктант».</w:t>
            </w:r>
          </w:p>
        </w:tc>
      </w:tr>
      <w:tr w:rsidR="00DC2F78" w:rsidTr="005A26AA">
        <w:trPr>
          <w:cantSplit/>
          <w:trHeight w:val="1216"/>
        </w:trPr>
        <w:tc>
          <w:tcPr>
            <w:tcW w:w="710" w:type="dxa"/>
            <w:textDirection w:val="btLr"/>
          </w:tcPr>
          <w:p w:rsidR="00B9657B" w:rsidRPr="00122B62" w:rsidRDefault="00122B62" w:rsidP="00122B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3396" w:type="dxa"/>
          </w:tcPr>
          <w:p w:rsidR="00B9657B" w:rsidRDefault="00DC2F78" w:rsidP="00DC2F78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-90" w:firstLine="491"/>
              <w:rPr>
                <w:rFonts w:ascii="Times New Roman" w:hAnsi="Times New Roman"/>
                <w:sz w:val="28"/>
                <w:szCs w:val="28"/>
              </w:rPr>
            </w:pPr>
            <w:r w:rsidRPr="00DC2F78">
              <w:rPr>
                <w:rFonts w:ascii="Times New Roman" w:hAnsi="Times New Roman"/>
                <w:sz w:val="28"/>
                <w:szCs w:val="28"/>
              </w:rPr>
              <w:t xml:space="preserve">Творческая мастерская «Забавные превращения» - рисование </w:t>
            </w:r>
            <w:proofErr w:type="spellStart"/>
            <w:r w:rsidRPr="00DC2F78">
              <w:rPr>
                <w:rFonts w:ascii="Times New Roman" w:hAnsi="Times New Roman"/>
                <w:sz w:val="28"/>
                <w:szCs w:val="28"/>
              </w:rPr>
              <w:t>кляксография</w:t>
            </w:r>
            <w:proofErr w:type="spellEnd"/>
            <w:r w:rsidRPr="00DC2F78">
              <w:rPr>
                <w:rFonts w:ascii="Times New Roman" w:hAnsi="Times New Roman"/>
                <w:sz w:val="28"/>
                <w:szCs w:val="28"/>
              </w:rPr>
              <w:t xml:space="preserve"> с ниткой</w:t>
            </w:r>
          </w:p>
          <w:p w:rsidR="00083D0F" w:rsidRPr="00DC2F78" w:rsidRDefault="00083D0F" w:rsidP="00DC2F78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-90" w:firstLine="491"/>
              <w:rPr>
                <w:rFonts w:ascii="Times New Roman" w:hAnsi="Times New Roman"/>
                <w:sz w:val="28"/>
                <w:szCs w:val="28"/>
              </w:rPr>
            </w:pPr>
            <w:r w:rsidRPr="00083D0F">
              <w:rPr>
                <w:rFonts w:ascii="Times New Roman" w:hAnsi="Times New Roman"/>
                <w:sz w:val="28"/>
                <w:szCs w:val="28"/>
              </w:rPr>
              <w:t>Цикл графических диктантов: рисование по клеточкам, штриховки, дорисовка картин, соединение по точкам, продолжение ряда.</w:t>
            </w:r>
          </w:p>
        </w:tc>
        <w:tc>
          <w:tcPr>
            <w:tcW w:w="3289" w:type="dxa"/>
          </w:tcPr>
          <w:p w:rsidR="00B9657B" w:rsidRPr="00083D0F" w:rsidRDefault="00083D0F" w:rsidP="00083D0F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-25" w:firstLine="385"/>
              <w:rPr>
                <w:rFonts w:ascii="Times New Roman" w:hAnsi="Times New Roman"/>
                <w:sz w:val="28"/>
                <w:szCs w:val="28"/>
              </w:rPr>
            </w:pPr>
            <w:r w:rsidRPr="00083D0F">
              <w:rPr>
                <w:rFonts w:ascii="Times New Roman" w:hAnsi="Times New Roman"/>
                <w:sz w:val="28"/>
                <w:szCs w:val="28"/>
              </w:rPr>
              <w:t>Подобрать материалы, задания для графического диктанта: рисование по клеточкам, штриховки, дорисовка картин, соединение по точкам, продолжение ряда.</w:t>
            </w:r>
          </w:p>
        </w:tc>
        <w:tc>
          <w:tcPr>
            <w:tcW w:w="2465" w:type="dxa"/>
          </w:tcPr>
          <w:p w:rsidR="00B9657B" w:rsidRPr="00083D0F" w:rsidRDefault="00083D0F" w:rsidP="00083D0F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083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«Работы выходного дня».</w:t>
            </w:r>
            <w:r w:rsidRPr="00083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(выставка семейных работ)</w:t>
            </w:r>
          </w:p>
        </w:tc>
      </w:tr>
      <w:tr w:rsidR="00DC2F78" w:rsidTr="005A26AA">
        <w:trPr>
          <w:cantSplit/>
          <w:trHeight w:val="1466"/>
        </w:trPr>
        <w:tc>
          <w:tcPr>
            <w:tcW w:w="710" w:type="dxa"/>
            <w:textDirection w:val="btLr"/>
          </w:tcPr>
          <w:p w:rsidR="00B9657B" w:rsidRPr="00122B62" w:rsidRDefault="00122B62" w:rsidP="00122B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3396" w:type="dxa"/>
          </w:tcPr>
          <w:p w:rsidR="00B9657B" w:rsidRPr="00083D0F" w:rsidRDefault="00083D0F" w:rsidP="00083D0F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52" w:firstLine="308"/>
              <w:rPr>
                <w:rFonts w:ascii="Times New Roman" w:hAnsi="Times New Roman"/>
                <w:sz w:val="28"/>
                <w:szCs w:val="28"/>
              </w:rPr>
            </w:pPr>
            <w:r w:rsidRPr="00083D0F">
              <w:rPr>
                <w:rFonts w:ascii="Times New Roman" w:hAnsi="Times New Roman"/>
                <w:sz w:val="28"/>
                <w:szCs w:val="28"/>
              </w:rPr>
              <w:t>Дидактические игры: «Умные резинки» (планшет с гвоздиками), «Сделай столько же», «Сколько звуков» (с помощью прищепок), «Дополни фигуру», «Путешествие крышечки» (с помощью крышек).</w:t>
            </w:r>
          </w:p>
        </w:tc>
        <w:tc>
          <w:tcPr>
            <w:tcW w:w="3289" w:type="dxa"/>
          </w:tcPr>
          <w:p w:rsidR="00B9657B" w:rsidRDefault="00B9657B" w:rsidP="00122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65" w:type="dxa"/>
          </w:tcPr>
          <w:p w:rsidR="00B9657B" w:rsidRPr="00083D0F" w:rsidRDefault="00083D0F" w:rsidP="00083D0F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083D0F">
              <w:rPr>
                <w:rFonts w:ascii="Times New Roman" w:hAnsi="Times New Roman"/>
                <w:sz w:val="28"/>
                <w:szCs w:val="28"/>
              </w:rPr>
              <w:t>Практикум для родителей по методике проведения графических игр.</w:t>
            </w:r>
          </w:p>
        </w:tc>
      </w:tr>
      <w:tr w:rsidR="00DC2F78" w:rsidTr="005A26AA">
        <w:trPr>
          <w:cantSplit/>
          <w:trHeight w:val="1216"/>
        </w:trPr>
        <w:tc>
          <w:tcPr>
            <w:tcW w:w="710" w:type="dxa"/>
            <w:textDirection w:val="btLr"/>
          </w:tcPr>
          <w:p w:rsidR="00B9657B" w:rsidRPr="00122B62" w:rsidRDefault="00122B62" w:rsidP="00122B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3396" w:type="dxa"/>
          </w:tcPr>
          <w:p w:rsidR="00B9657B" w:rsidRPr="000A7238" w:rsidRDefault="000A7238" w:rsidP="000A723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0A7238">
              <w:rPr>
                <w:rFonts w:ascii="Times New Roman" w:hAnsi="Times New Roman"/>
                <w:sz w:val="28"/>
                <w:szCs w:val="28"/>
              </w:rPr>
              <w:t>Подготовила раздаточный и демонстрационный материал для мастерской «Забавные превращения»: образцы, палочки, ниточки, бусины, фасоли, манки</w:t>
            </w:r>
          </w:p>
        </w:tc>
        <w:tc>
          <w:tcPr>
            <w:tcW w:w="3289" w:type="dxa"/>
          </w:tcPr>
          <w:p w:rsidR="00B9657B" w:rsidRDefault="00B9657B" w:rsidP="00122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9657B" w:rsidRPr="00083D0F" w:rsidRDefault="00083D0F" w:rsidP="00083D0F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083D0F">
              <w:rPr>
                <w:rFonts w:ascii="Times New Roman" w:hAnsi="Times New Roman"/>
                <w:sz w:val="28"/>
                <w:szCs w:val="28"/>
              </w:rPr>
              <w:t>Разработка памяток (буклетов) для родителей на тему: «Развитие мелкой моторики детей посредством пальчиковых игр, мелко моторных пособий, художественно-творческой деятельности».</w:t>
            </w:r>
          </w:p>
        </w:tc>
      </w:tr>
      <w:tr w:rsidR="00DC2F78" w:rsidTr="005A26AA">
        <w:trPr>
          <w:cantSplit/>
          <w:trHeight w:val="1216"/>
        </w:trPr>
        <w:tc>
          <w:tcPr>
            <w:tcW w:w="710" w:type="dxa"/>
            <w:textDirection w:val="btLr"/>
          </w:tcPr>
          <w:p w:rsidR="00B9657B" w:rsidRPr="00122B62" w:rsidRDefault="00122B62" w:rsidP="00122B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3396" w:type="dxa"/>
          </w:tcPr>
          <w:p w:rsidR="00B9657B" w:rsidRPr="00B9657B" w:rsidRDefault="00B9657B" w:rsidP="00122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B9657B" w:rsidRDefault="00B9657B" w:rsidP="00122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9657B" w:rsidRPr="00083D0F" w:rsidRDefault="00083D0F" w:rsidP="00083D0F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265"/>
              <w:rPr>
                <w:rFonts w:ascii="Times New Roman" w:hAnsi="Times New Roman"/>
                <w:sz w:val="28"/>
                <w:szCs w:val="28"/>
              </w:rPr>
            </w:pPr>
            <w:r w:rsidRPr="00083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для родителей дидактических игр и пособий по развитию мелкой моторики рук детей.</w:t>
            </w:r>
          </w:p>
        </w:tc>
      </w:tr>
      <w:tr w:rsidR="00DC2F78" w:rsidTr="005A26AA">
        <w:trPr>
          <w:cantSplit/>
          <w:trHeight w:val="1265"/>
        </w:trPr>
        <w:tc>
          <w:tcPr>
            <w:tcW w:w="710" w:type="dxa"/>
            <w:textDirection w:val="btLr"/>
          </w:tcPr>
          <w:p w:rsidR="00B9657B" w:rsidRPr="00122B62" w:rsidRDefault="00122B62" w:rsidP="00122B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3396" w:type="dxa"/>
          </w:tcPr>
          <w:p w:rsidR="00B9657B" w:rsidRPr="00083D0F" w:rsidRDefault="00083D0F" w:rsidP="00083D0F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083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Диагностика. Выявить уровень развития графомоторных навыков у детей на конец учебного года.</w:t>
            </w:r>
          </w:p>
        </w:tc>
        <w:tc>
          <w:tcPr>
            <w:tcW w:w="3289" w:type="dxa"/>
          </w:tcPr>
          <w:p w:rsidR="00083D0F" w:rsidRPr="00083D0F" w:rsidRDefault="00083D0F" w:rsidP="00083D0F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-25" w:firstLine="38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3D0F">
              <w:rPr>
                <w:rFonts w:ascii="Times New Roman" w:hAnsi="Times New Roman"/>
                <w:bCs/>
                <w:sz w:val="28"/>
                <w:szCs w:val="28"/>
              </w:rPr>
              <w:t>Отчет</w:t>
            </w:r>
            <w:proofErr w:type="spellEnd"/>
            <w:r w:rsidRPr="00083D0F">
              <w:rPr>
                <w:rFonts w:ascii="Times New Roman" w:hAnsi="Times New Roman"/>
                <w:bCs/>
                <w:sz w:val="28"/>
                <w:szCs w:val="28"/>
              </w:rPr>
              <w:t xml:space="preserve"> по теме по самообразованию.</w:t>
            </w:r>
          </w:p>
          <w:p w:rsidR="00B9657B" w:rsidRDefault="00B9657B" w:rsidP="00122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9657B" w:rsidRDefault="00B9657B" w:rsidP="00122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57B" w:rsidRPr="002D1A46" w:rsidRDefault="00B9657B" w:rsidP="002D1A46">
      <w:pPr>
        <w:rPr>
          <w:rFonts w:ascii="Times New Roman" w:hAnsi="Times New Roman"/>
          <w:sz w:val="28"/>
          <w:szCs w:val="28"/>
        </w:rPr>
      </w:pPr>
    </w:p>
    <w:sectPr w:rsidR="00B9657B" w:rsidRPr="002D1A46" w:rsidSect="00083D0F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75F"/>
    <w:multiLevelType w:val="hybridMultilevel"/>
    <w:tmpl w:val="D76C06D4"/>
    <w:lvl w:ilvl="0" w:tplc="513AB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37FEB"/>
    <w:multiLevelType w:val="hybridMultilevel"/>
    <w:tmpl w:val="C61CB6CC"/>
    <w:lvl w:ilvl="0" w:tplc="513AB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F1153"/>
    <w:multiLevelType w:val="hybridMultilevel"/>
    <w:tmpl w:val="7D801756"/>
    <w:lvl w:ilvl="0" w:tplc="513AB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3671D"/>
    <w:multiLevelType w:val="hybridMultilevel"/>
    <w:tmpl w:val="5F2ECA0E"/>
    <w:lvl w:ilvl="0" w:tplc="513AB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741FC"/>
    <w:multiLevelType w:val="hybridMultilevel"/>
    <w:tmpl w:val="68FAC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71A26"/>
    <w:multiLevelType w:val="hybridMultilevel"/>
    <w:tmpl w:val="CFAEC122"/>
    <w:lvl w:ilvl="0" w:tplc="513AB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52FFD"/>
    <w:multiLevelType w:val="hybridMultilevel"/>
    <w:tmpl w:val="3716AFFA"/>
    <w:lvl w:ilvl="0" w:tplc="513AB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C2DAA"/>
    <w:multiLevelType w:val="hybridMultilevel"/>
    <w:tmpl w:val="A6A8FFAC"/>
    <w:lvl w:ilvl="0" w:tplc="513AB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609E1"/>
    <w:multiLevelType w:val="hybridMultilevel"/>
    <w:tmpl w:val="4F167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513B6"/>
    <w:multiLevelType w:val="hybridMultilevel"/>
    <w:tmpl w:val="B054383E"/>
    <w:lvl w:ilvl="0" w:tplc="513AB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46E82"/>
    <w:multiLevelType w:val="hybridMultilevel"/>
    <w:tmpl w:val="7F3217C4"/>
    <w:lvl w:ilvl="0" w:tplc="513AB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41283"/>
    <w:multiLevelType w:val="hybridMultilevel"/>
    <w:tmpl w:val="A8A8C982"/>
    <w:lvl w:ilvl="0" w:tplc="513AB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46"/>
    <w:rsid w:val="00083D0F"/>
    <w:rsid w:val="000A7238"/>
    <w:rsid w:val="00122B62"/>
    <w:rsid w:val="001C64BA"/>
    <w:rsid w:val="002D1A46"/>
    <w:rsid w:val="005A26AA"/>
    <w:rsid w:val="009F3B8E"/>
    <w:rsid w:val="00B9657B"/>
    <w:rsid w:val="00DC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9D0E10"/>
  <w15:chartTrackingRefBased/>
  <w15:docId w15:val="{48973234-E277-4E6A-BF26-96D57C1B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B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D1A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D1A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2D1A46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96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DD022-D0C5-4DB0-B91E-21178368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2021-09-26T13:13:00Z</dcterms:created>
  <dcterms:modified xsi:type="dcterms:W3CDTF">2021-09-26T14:48:00Z</dcterms:modified>
</cp:coreProperties>
</file>