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Использование инновационных технологий обучения на уроках русского языка и литературы с целью повышения качества знаний по предмету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Последние два десятилетия многое изменилось в образовании.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Что же такое «инновационное обучение» и в чём его особенности?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Актуальность инновационного обучения состоит в следующем: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- соответствие концепции </w:t>
      </w:r>
      <w:proofErr w:type="spellStart"/>
      <w:r w:rsidRPr="00744A6F">
        <w:rPr>
          <w:color w:val="000000"/>
        </w:rPr>
        <w:t>гуманизации</w:t>
      </w:r>
      <w:proofErr w:type="spellEnd"/>
      <w:r w:rsidRPr="00744A6F">
        <w:rPr>
          <w:color w:val="000000"/>
        </w:rPr>
        <w:t xml:space="preserve"> образования;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преодоление формализма, авторитарного стиля в системе преподавания;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использование личностно ориентированного обучения;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поиск условий для раскрытия творческого потенциала ученика;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соответствие социокультурной потребности современного общества самостоятельной творческой деятельности.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Основными целями инновационного обучения являются: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развитие интеллектуальных, коммуникативных, лингвистических и творческих способностей учащихся;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Ø формирование личностных качеств учащихся;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выработка умений, влияющих на учебно-познавательную деятельность и переход на уровень продуктивного творчества;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развитие различных типов мышления;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формирование качественных знаний, умений и навыков.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Данными целями определяются и задачи инновационного обучения: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оптимизация учебно-воспитательного процесса;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создание обстановки сотрудничества ученика и учителя;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выработка долговременной положительной мотивации к обучению;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включение учащихся в креативную деятельность;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тщательный отбор материала и способов его подачи.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В основе инновационного обучения лежат следующие технологии: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развивающее обучение;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проблемное обучение;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развитее критического мышления;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дифференцированный подход к обучению;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Ø создание ситуации успеха на уроке</w:t>
      </w:r>
      <w:proofErr w:type="gramStart"/>
      <w:r w:rsidRPr="00744A6F">
        <w:rPr>
          <w:color w:val="000000"/>
        </w:rPr>
        <w:t xml:space="preserve"> .</w:t>
      </w:r>
      <w:proofErr w:type="gramEnd"/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Основными принципами инновационного обучения являются: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креативность (ориентация на творчество)</w:t>
      </w:r>
      <w:proofErr w:type="gramStart"/>
      <w:r w:rsidRPr="00744A6F">
        <w:rPr>
          <w:color w:val="000000"/>
        </w:rPr>
        <w:t xml:space="preserve"> ;</w:t>
      </w:r>
      <w:proofErr w:type="gramEnd"/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усвоение знаний в системе;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нетрадиционные формы уроков;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использование наглядности.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А теперь стоит перейти от общих методических принципов инновационного обучения к методам. При использовании инновационных технологий в обучении русскому языку и литературе успешно применяются следующие приемы: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 ассоциативный ряд;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2 опорный конспект;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3 ИНСЕРТ (интерактивная система записи для эффективного чтения и размышления)</w:t>
      </w:r>
      <w:proofErr w:type="gramStart"/>
      <w:r w:rsidRPr="00744A6F">
        <w:rPr>
          <w:color w:val="000000"/>
        </w:rPr>
        <w:t xml:space="preserve"> ;</w:t>
      </w:r>
      <w:proofErr w:type="gramEnd"/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4 мозговая атака;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5 групповая дискуссия;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6 чтение с остановками и Вопросы </w:t>
      </w:r>
      <w:proofErr w:type="spellStart"/>
      <w:r w:rsidRPr="00744A6F">
        <w:rPr>
          <w:color w:val="000000"/>
        </w:rPr>
        <w:t>Блума</w:t>
      </w:r>
      <w:proofErr w:type="spellEnd"/>
      <w:r w:rsidRPr="00744A6F">
        <w:rPr>
          <w:color w:val="000000"/>
        </w:rPr>
        <w:t>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7 кластеры;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8 </w:t>
      </w:r>
      <w:proofErr w:type="spellStart"/>
      <w:r w:rsidRPr="00744A6F">
        <w:rPr>
          <w:color w:val="000000"/>
        </w:rPr>
        <w:t>синквейн</w:t>
      </w:r>
      <w:proofErr w:type="spellEnd"/>
      <w:r w:rsidRPr="00744A6F">
        <w:rPr>
          <w:color w:val="000000"/>
        </w:rPr>
        <w:t>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9 «Продвинутая лекция»;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10 эссе;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11 ключевые термины;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12 перепутанные логические цепочки;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13 </w:t>
      </w:r>
      <w:proofErr w:type="spellStart"/>
      <w:r w:rsidRPr="00744A6F">
        <w:rPr>
          <w:color w:val="000000"/>
        </w:rPr>
        <w:t>медиапроектроекты</w:t>
      </w:r>
      <w:proofErr w:type="spellEnd"/>
      <w:r w:rsidRPr="00744A6F">
        <w:rPr>
          <w:color w:val="000000"/>
        </w:rPr>
        <w:t>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14 дидактическая игра;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15 лингвистические карты;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16 лингвистическая аллюзия (намек);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17 исследование текста;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18 работа с тестами;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19 нетрадиционные формы домашнего задания.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Остановимся на некоторых из них. 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Методика развития критического мышления включает три этапа или стадии. Это «Вызов – Осмысление – Рефлексия».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Первая стадия – вызов. Ее присутствие на каждом уроке обязательно. Эта стадия позволяет: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актуализировать и обобщить имеющиеся у ученика знания по данной теме или проблеме;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вызвать устойчивый интерес к изучаемой теме, мотивировать ученика к учебной деятельности;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- сформулировать вопросы, на которые хотелось бы получить ответы;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побудить ученика к активной работе на уроке и дома.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Вторая стадия – осмысление. Здесь другие задачи. Эта стадия позволяет ученику: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получить новую информацию;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осмыслить ее;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соотнести с уже имеющимися знаниями;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искать ответы на вопросы, поставленные в первой части.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Третья стадия – рефлексия. Здесь основным является: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целостное осмысление, обобщение полученной информации;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присвоение нового знания, новой информации учеником;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формирование у каждого из учащихся собственного отношения к изучаемому материалу.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 П.1.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Эсс</w:t>
      </w:r>
      <w:proofErr w:type="gramStart"/>
      <w:r w:rsidRPr="00744A6F">
        <w:rPr>
          <w:color w:val="000000"/>
        </w:rPr>
        <w:t>е-</w:t>
      </w:r>
      <w:proofErr w:type="gramEnd"/>
      <w:r w:rsidRPr="00744A6F">
        <w:rPr>
          <w:color w:val="000000"/>
        </w:rPr>
        <w:t xml:space="preserve"> жанр критики и публицистики, свободная трактовка какой-либо литературной, философской, эстетической, моральной и социальной проблемы. Эссе очень распространенный жанр письменных работ в западной педагогике. Его целесообразно использовать как небольшое письменное задание обычно на стадии рефлексии. Если ребята обучаются с помощью технологии развития критического мышления, то они, как правило, имеют на многие вопросы свою точку зрения, а в силу возрастных психологических особенностей не всегда могут проявить сдержанность, поэтому возникает на уроке ситуация, когда более подготовленные учащиеся высказывают свои мысли, идеи, предположения, не давая остальным время сосредоточиться. Вот тогда и незаменим прием эссе: каждый может проанализировать обсуждаемый вопрос, подумать, сделать самостоятельный выбор.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Главное правило свободного письма – не останавливаться, не перечитывать, не исправлять. При затруднении можно письменно прокомментировать возникшую проблему и постараться писать дальше. 5-минутное эссе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1) написать, что они узнали по новой теме;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2) задать один вопрос, на который они так и не получили ответа. П.2.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Особенно перспективным представляется метод проектов, который позволяет эффективно развивать критическое мышление, исследовательские способности аудитории активизировать ее творческую деятельность, </w:t>
      </w:r>
      <w:proofErr w:type="spellStart"/>
      <w:r w:rsidRPr="00744A6F">
        <w:rPr>
          <w:color w:val="000000"/>
        </w:rPr>
        <w:t>медиакомпетентность</w:t>
      </w:r>
      <w:proofErr w:type="spellEnd"/>
      <w:r w:rsidRPr="00744A6F">
        <w:rPr>
          <w:color w:val="000000"/>
        </w:rPr>
        <w:t xml:space="preserve"> обучающихся. П.3.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Для учебных проектов важно: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1 определить цель исследовательской, практической и/или творческой деятельности;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2 обозначить проблему, возникающую в ходе исследования или специально созданной проблемной ситуации;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3 выдвинуть гипотезу, связанную со способами решения данной проблемы;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4 сформулировать конкретные задачи проекта и определить механизмы сбора и </w:t>
      </w:r>
      <w:proofErr w:type="gramStart"/>
      <w:r w:rsidRPr="00744A6F">
        <w:rPr>
          <w:color w:val="000000"/>
        </w:rPr>
        <w:t>обработки</w:t>
      </w:r>
      <w:proofErr w:type="gramEnd"/>
      <w:r w:rsidRPr="00744A6F">
        <w:rPr>
          <w:color w:val="000000"/>
        </w:rPr>
        <w:t xml:space="preserve"> необходимых для проекта данных и анализа результатов;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5 опираясь на эти задачи, составить четкий план проекта (это может быть, например, сценарий будущего </w:t>
      </w:r>
      <w:proofErr w:type="spellStart"/>
      <w:r w:rsidRPr="00744A6F">
        <w:rPr>
          <w:color w:val="000000"/>
        </w:rPr>
        <w:t>медиатекста</w:t>
      </w:r>
      <w:proofErr w:type="spellEnd"/>
      <w:r w:rsidRPr="00744A6F">
        <w:rPr>
          <w:color w:val="000000"/>
        </w:rPr>
        <w:t>);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6 осуществить практическое выполнение плана проекта;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7 подготовить отчет по результатам проекта и обсудить его результаты.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Развитию критического мышления способствуют и нетрадиционные уроки, которые позволяют повысить интерес ученика к предмету и к обучению в целом.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Существует несколько классификаций нестандартных уроков и множество их видов: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семинар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лекция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беседа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практикум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экскурсия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исследование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игра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КВН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защита проекта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диспут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конференция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театрализованное представление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- маскарад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урок – путешествие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- урок - зачет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Одним из современных требований к уроку русского языка является работа с текстом. В связи с этим используется такая форма урока, как исследование. В самом названии «урок - исследование» просматривается основная задача - исследование языкового материала на основе текстов. П.4.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Этапы подготовки и проведения урок</w:t>
      </w:r>
      <w:proofErr w:type="gramStart"/>
      <w:r w:rsidRPr="00744A6F">
        <w:rPr>
          <w:color w:val="000000"/>
        </w:rPr>
        <w:t>а-</w:t>
      </w:r>
      <w:proofErr w:type="gramEnd"/>
      <w:r w:rsidRPr="00744A6F">
        <w:rPr>
          <w:color w:val="000000"/>
        </w:rPr>
        <w:t xml:space="preserve"> исследования по русскому языку: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выбор текстов;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составление плана анализа текста;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предварительная работа с произведением;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создание творческих групп;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дифференцированное распределение отрывков;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исследование художественного текста под «лингвистическим микроскопом»;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подготовка группы к «защите» исследования;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представление текста (художественное чтение) одноклассникам;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лингвистический анализ отрывка;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обсуждение, рецензирование анализов, проведённых группами;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подведение итогов урока;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оценивание работы учащихся;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объяснение домашнего задания.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Особое внимание при подготовке к такому уроку следует обратить на выбор текста. Текст должен быть высокохудожественным, при этом необходимо учитывать и возрастные особенности учеников, и объём исследуемого материала. Целесообразно использовать для анализа тексты разных авторов, объединённых общей темой, тексты разных стилей и типов речи, чтобы впоследствии провести сравнительный и сопоставительный анализ.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На таком уроке перед учителем возникает задача: исследовать язык художественного текста /нескольких текстов/ «под лингвистическим микроскопом» и вместе с тем не лишить художественное произведение его поэтического очарования и целостности. Как правило, перед таким уроком знакомлю ребят с произведением на уроке литературы, чтобы они имели представление о произведении в целом.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Одна из основных сложностей при обучении русскому языку - написание сочинений. И чтобы такое домашнее задание не превращалось в катастрофу для всей семьи, надо провести на уроке серьёзную подготовительную работу. Научиться писать сочинение - значит научиться мыслить, видеть, анализировать увиденное. С этой целью проводится урок-практикум по русскому языку в 5-ом классе. Цель этого урока - обратить внимание ребят на то, что происходит рядом с ними, научить их видеть удивительное, необычное в самых обыденных вещах.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Если задать вопрос: «Нужно ли учиться </w:t>
      </w:r>
      <w:proofErr w:type="gramStart"/>
      <w:r w:rsidRPr="00744A6F">
        <w:rPr>
          <w:color w:val="000000"/>
        </w:rPr>
        <w:t>правильно</w:t>
      </w:r>
      <w:proofErr w:type="gramEnd"/>
      <w:r w:rsidRPr="00744A6F">
        <w:rPr>
          <w:color w:val="000000"/>
        </w:rPr>
        <w:t xml:space="preserve"> писать?» - каждый с уверенностью ответит: "Да, нужно!" А вот такой же вопрос, только переведённый в плоскость говорения, многих ещё недавно заставил бы задуматься.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"Мы почти не учим говорить", - </w:t>
      </w:r>
      <w:proofErr w:type="gramStart"/>
      <w:r w:rsidRPr="00744A6F">
        <w:rPr>
          <w:color w:val="000000"/>
        </w:rPr>
        <w:t>высказал своё отношение</w:t>
      </w:r>
      <w:proofErr w:type="gramEnd"/>
      <w:r w:rsidRPr="00744A6F">
        <w:rPr>
          <w:color w:val="000000"/>
        </w:rPr>
        <w:t xml:space="preserve"> о состоянии обучения ещё в начале века лингвист и методист В.И. </w:t>
      </w:r>
      <w:proofErr w:type="spellStart"/>
      <w:r w:rsidRPr="00744A6F">
        <w:rPr>
          <w:color w:val="000000"/>
        </w:rPr>
        <w:t>Чернышёв</w:t>
      </w:r>
      <w:proofErr w:type="spellEnd"/>
      <w:r w:rsidRPr="00744A6F">
        <w:rPr>
          <w:color w:val="000000"/>
        </w:rPr>
        <w:t>. Эти слова, к сожалению, относятся и к нашему времени. О деятельности учителя судят главным образом по результатам контрольного диктанта, тестирования, а не потому, как дети умеют говорить или писать. Кстати, эти же знания проверяют и на вступительных экзаменах в ВУЗы. А ведь жизнь требует и культуры общения в семье, коллективе, и культуры речевого поведения в обществе, и культуры профессионального общения.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Учитель русского языка должен заботиться о том, чтобы выпускники школы хорошо владели как письменной, так и устной речью. А для этого нужно "открыть уста детей", предоставить им возможность свободно говорить и писать о том, что их волнует, интересует, поддержать стремление детей к самовыражению через слово. Но как это сделать в жестких рамках учебной программы?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Одним из типов работы над развитием речи, не требующим много времени на уроке, </w:t>
      </w:r>
      <w:proofErr w:type="spellStart"/>
      <w:r w:rsidRPr="00744A6F">
        <w:rPr>
          <w:color w:val="000000"/>
        </w:rPr>
        <w:t>являетсямини</w:t>
      </w:r>
      <w:proofErr w:type="spellEnd"/>
      <w:r w:rsidRPr="00744A6F">
        <w:rPr>
          <w:color w:val="000000"/>
        </w:rPr>
        <w:t>-изложение. У этого вида работы ещё несколько плюсов: его можно проводить регулярно (раз в неделю); на примере текста, выбранного для мини-изложения можно разобрать то, как автор создал художественный образ или как он воздействует на читателя, т.е. поговорить о художественных средствах языка. И ещё одно: небольшие по объёму изложения можно проверить в классе, прочитав несколько работ вслух. Как правило, ребята представляют свои работы на суд одноклассников по желанию. Такая проверка очень эффективна: обращая внимание на чужие недостатки, ребята учатся видеть и свои ошибки. За эту работу оценки лучше не ставить по той причине, что ученики 5-6 класса ещё не достаточно владеют орфографическими навыками и, боясь получить низкую оценку, они будут "</w:t>
      </w:r>
      <w:proofErr w:type="spellStart"/>
      <w:r w:rsidRPr="00744A6F">
        <w:rPr>
          <w:color w:val="000000"/>
        </w:rPr>
        <w:t>скованы</w:t>
      </w:r>
      <w:proofErr w:type="spellEnd"/>
      <w:r w:rsidRPr="00744A6F">
        <w:rPr>
          <w:color w:val="000000"/>
        </w:rPr>
        <w:t>" в высказывании своих мыслей. П.5.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Для развития речи учащихся я использую и сочинения-миниатюры, которые развивают образное мышление ребёнка. П.6. Например, на уроке русского языка в 5-ом классе при изучении имени прилагательного пишем сочинение о зиме. </w:t>
      </w:r>
      <w:proofErr w:type="gramStart"/>
      <w:r w:rsidRPr="00744A6F">
        <w:rPr>
          <w:color w:val="000000"/>
        </w:rPr>
        <w:t>Ставим задачу - создать образ зимы: волшебницы, художницы, хозяйки, злой ведьмы, шалуньи.</w:t>
      </w:r>
      <w:proofErr w:type="gramEnd"/>
      <w:r w:rsidRPr="00744A6F">
        <w:rPr>
          <w:color w:val="000000"/>
        </w:rPr>
        <w:t xml:space="preserve"> Работа интересная, хотя для пятиклассников довольно трудная. Поэтому после выполнения задания читаем несколько работ (обязательно по желанию), обсуждаем </w:t>
      </w:r>
      <w:proofErr w:type="gramStart"/>
      <w:r w:rsidRPr="00744A6F">
        <w:rPr>
          <w:color w:val="000000"/>
        </w:rPr>
        <w:t>прочитанное</w:t>
      </w:r>
      <w:proofErr w:type="gramEnd"/>
      <w:r w:rsidRPr="00744A6F">
        <w:rPr>
          <w:color w:val="000000"/>
        </w:rPr>
        <w:t xml:space="preserve"> с классом, отмечая удачные находки, интересные мысли, а также недочёты и ошибки, затем дописываем или переписываем работы дома. И вот что интересно: практически все ученики, даже те, чьи работы понравились классу, </w:t>
      </w:r>
      <w:proofErr w:type="gramStart"/>
      <w:r w:rsidRPr="00744A6F">
        <w:rPr>
          <w:color w:val="000000"/>
        </w:rPr>
        <w:t>высказывают желание</w:t>
      </w:r>
      <w:proofErr w:type="gramEnd"/>
      <w:r w:rsidRPr="00744A6F">
        <w:rPr>
          <w:color w:val="000000"/>
        </w:rPr>
        <w:t xml:space="preserve"> переписать свои маленькие "шедевры".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Статистика подсчитала, что в среднем ученик в течение 5 уроков говорит 3-5 минут. Я думаю, что учителей эти данные не удивят, но, бесспорно, заставят задуматься над проблемой. Поэтому сегодня актуальными являются уроки — диспуты, дискуссии. Большая доля работы при подготовке к такому уроку ложится на плечи учителя: выбор </w:t>
      </w:r>
      <w:r w:rsidRPr="00744A6F">
        <w:rPr>
          <w:color w:val="000000"/>
        </w:rPr>
        <w:lastRenderedPageBreak/>
        <w:t>темы, подход к проблеме, составление плана дискуссии, отбор вопросов. Такая форма работы более эффективна на уроках литературы. П.7.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При всем многообразии и эффективности нетрадиционных уроков использовать их часто нельзя по целому ряду причин. Но ведь так хочется, чтобы каждый урок был особенный, со своей «изюминкой». Поэтому можно прибегнуть к нестандартным, творческим элементам отдельного традиционного урока. Это и лексический диктант или диктант - кроссворд, и составление загадок на уроке, и комментированное письмо или предупредительные диктанты с «вагоновожатым», и задание по типу «найди лишнего, которое прививает умение синтеза и осмысления информации. </w:t>
      </w:r>
      <w:proofErr w:type="gramStart"/>
      <w:r w:rsidRPr="00744A6F">
        <w:rPr>
          <w:color w:val="000000"/>
        </w:rPr>
        <w:t>Главное, чтобы детям на уроке некогда было скучать, чтобы им хотелось работать, учиться, а ведь для этого важны и ситуация успеха, которую, как правило, создают нестандартные уроки или элементы уроков, и самостоятельность, к которой ребята приучаются на таких уроках, и творческое отношение к родному языку, которое воспитывается только на творческих уроках.</w:t>
      </w:r>
      <w:proofErr w:type="gramEnd"/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Большое значение для раскрытия творческого потенциала ученика имеют и нетрадиционные формы домашнего задания, которые призваны, с одной стороны,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Типы домашнего задания: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творческая работа;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лингвистическое исследование текста;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подготовка иллюстраций к литературным произведениям, создание видеоклипов по литературным произведениям;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рисование обложек, диафильмов к литературным произведениям;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художественное чтение;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инсценировка художественного произведения;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исторический комментарий к произведениям (слайд – шоу);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создание самостоятельных литературных произведений различных жанров;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продолжение неоконченных произведений;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наблюдение за природой (фото и видеосъемка);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подготовка словарных диктантов;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составление вопросника к зачету по теме;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составление конспекта, опорных таблиц;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>- презентации (обзор героев произведения, биография писателя);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lastRenderedPageBreak/>
        <w:t>- письмо по памяти.</w:t>
      </w:r>
    </w:p>
    <w:p w:rsidR="00744A6F" w:rsidRPr="00744A6F" w:rsidRDefault="00744A6F" w:rsidP="00744A6F">
      <w:pPr>
        <w:pStyle w:val="a3"/>
        <w:rPr>
          <w:color w:val="000000"/>
        </w:rPr>
      </w:pPr>
      <w:r w:rsidRPr="00744A6F">
        <w:rPr>
          <w:color w:val="000000"/>
        </w:rPr>
        <w:t xml:space="preserve"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</w:t>
      </w:r>
      <w:proofErr w:type="spellStart"/>
      <w:r w:rsidRPr="00744A6F">
        <w:rPr>
          <w:color w:val="000000"/>
        </w:rPr>
        <w:t>заставл</w:t>
      </w:r>
      <w:proofErr w:type="spellEnd"/>
    </w:p>
    <w:p w:rsidR="00CB1C02" w:rsidRPr="00744A6F" w:rsidRDefault="00CB1C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C02" w:rsidRPr="0074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6F"/>
    <w:rsid w:val="00744A6F"/>
    <w:rsid w:val="00C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2021-10-06T02:11:00Z</dcterms:created>
  <dcterms:modified xsi:type="dcterms:W3CDTF">2021-10-06T02:15:00Z</dcterms:modified>
</cp:coreProperties>
</file>