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608970293"/>
    <w:bookmarkEnd w:id="0"/>
    <w:p w:rsidR="000551BC" w:rsidRDefault="00E85CB3">
      <w:pPr>
        <w:rPr>
          <w:rFonts w:ascii="Times New Roman" w:eastAsia="Times New Roman" w:hAnsi="Times New Roman"/>
          <w:b/>
          <w:sz w:val="28"/>
          <w:szCs w:val="28"/>
          <w:lang w:eastAsia="ru-RU"/>
        </w:rPr>
      </w:pPr>
      <w:r w:rsidRPr="00804F91">
        <w:rPr>
          <w:rFonts w:ascii="Times New Roman" w:eastAsia="Times New Roman" w:hAnsi="Times New Roman"/>
          <w:b/>
          <w:sz w:val="28"/>
          <w:szCs w:val="28"/>
          <w:lang w:eastAsia="ru-RU"/>
        </w:rPr>
        <w:object w:dxaOrig="9235" w:dyaOrig="14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712.5pt" o:ole="">
            <v:imagedata r:id="rId8" o:title=""/>
          </v:shape>
          <o:OLEObject Type="Embed" ProgID="Word.Document.12" ShapeID="_x0000_i1025" DrawAspect="Content" ObjectID="_1695811227" r:id="rId9">
            <o:FieldCodes>\s</o:FieldCodes>
          </o:OLEObject>
        </w:object>
      </w:r>
    </w:p>
    <w:p w:rsidR="009B0614" w:rsidRDefault="008631C5" w:rsidP="009B0614">
      <w:pPr>
        <w:pStyle w:val="msonormalmailrucssattributepostfix"/>
        <w:shd w:val="clear" w:color="auto" w:fill="FFFFFF"/>
        <w:spacing w:before="0" w:beforeAutospacing="0" w:after="0" w:afterAutospacing="0" w:line="360" w:lineRule="auto"/>
        <w:jc w:val="both"/>
        <w:rPr>
          <w:rStyle w:val="apple-converted-space"/>
          <w:rFonts w:eastAsiaTheme="majorEastAsia"/>
          <w:color w:val="000000"/>
          <w:sz w:val="28"/>
          <w:szCs w:val="28"/>
        </w:rPr>
      </w:pPr>
      <w:r>
        <w:rPr>
          <w:rStyle w:val="apple-converted-space"/>
          <w:rFonts w:eastAsiaTheme="majorEastAsia"/>
          <w:color w:val="000000"/>
          <w:sz w:val="28"/>
          <w:szCs w:val="28"/>
        </w:rPr>
        <w:lastRenderedPageBreak/>
        <w:t xml:space="preserve"> </w:t>
      </w:r>
      <w:r w:rsidR="009B0614">
        <w:rPr>
          <w:rStyle w:val="apple-converted-space"/>
          <w:rFonts w:eastAsiaTheme="majorEastAsia"/>
          <w:color w:val="000000"/>
          <w:sz w:val="28"/>
          <w:szCs w:val="28"/>
        </w:rPr>
        <w:t xml:space="preserve">   </w:t>
      </w:r>
    </w:p>
    <w:p w:rsidR="009B0614" w:rsidRDefault="009B0614" w:rsidP="009B0614">
      <w:pPr>
        <w:pStyle w:val="msonormalmailrucssattributepostfix"/>
        <w:shd w:val="clear" w:color="auto" w:fill="FFFFFF"/>
        <w:spacing w:before="0" w:beforeAutospacing="0" w:after="0" w:afterAutospacing="0" w:line="360" w:lineRule="auto"/>
        <w:jc w:val="both"/>
        <w:rPr>
          <w:rStyle w:val="apple-converted-space"/>
          <w:rFonts w:eastAsiaTheme="majorEastAsia"/>
          <w:color w:val="000000"/>
          <w:sz w:val="28"/>
          <w:szCs w:val="28"/>
        </w:rPr>
      </w:pPr>
    </w:p>
    <w:p w:rsidR="009B0614" w:rsidRDefault="009B0614" w:rsidP="009B0614">
      <w:pPr>
        <w:pStyle w:val="msonormalmailrucssattributepostfix"/>
        <w:shd w:val="clear" w:color="auto" w:fill="FFFFFF"/>
        <w:spacing w:before="0" w:beforeAutospacing="0" w:after="0" w:afterAutospacing="0" w:line="360" w:lineRule="auto"/>
        <w:jc w:val="both"/>
        <w:rPr>
          <w:rStyle w:val="apple-converted-space"/>
          <w:rFonts w:eastAsiaTheme="majorEastAsia"/>
          <w:color w:val="000000"/>
          <w:sz w:val="28"/>
          <w:szCs w:val="28"/>
        </w:rPr>
      </w:pPr>
    </w:p>
    <w:p w:rsidR="009B0614" w:rsidRDefault="009B0614" w:rsidP="009B0614">
      <w:pPr>
        <w:pStyle w:val="msonormalmailrucssattributepostfix"/>
        <w:shd w:val="clear" w:color="auto" w:fill="FFFFFF"/>
        <w:spacing w:before="0" w:beforeAutospacing="0" w:after="0" w:afterAutospacing="0" w:line="360" w:lineRule="auto"/>
        <w:jc w:val="both"/>
        <w:rPr>
          <w:rStyle w:val="apple-converted-space"/>
          <w:rFonts w:eastAsiaTheme="majorEastAsia"/>
          <w:color w:val="000000"/>
          <w:sz w:val="28"/>
          <w:szCs w:val="28"/>
        </w:rPr>
      </w:pPr>
    </w:p>
    <w:p w:rsidR="009B0614" w:rsidRDefault="009B0614" w:rsidP="009B0614">
      <w:pPr>
        <w:pStyle w:val="msonormalmailrucssattributepostfix"/>
        <w:shd w:val="clear" w:color="auto" w:fill="FFFFFF"/>
        <w:spacing w:before="0" w:beforeAutospacing="0" w:after="0" w:afterAutospacing="0" w:line="360" w:lineRule="auto"/>
        <w:jc w:val="both"/>
        <w:rPr>
          <w:rStyle w:val="apple-converted-space"/>
          <w:rFonts w:eastAsiaTheme="majorEastAsia"/>
          <w:color w:val="000000"/>
          <w:sz w:val="28"/>
          <w:szCs w:val="28"/>
        </w:rPr>
      </w:pPr>
    </w:p>
    <w:p w:rsidR="009B0614" w:rsidRDefault="009B0614" w:rsidP="009B0614">
      <w:pPr>
        <w:pStyle w:val="msonormalmailrucssattributepostfix"/>
        <w:shd w:val="clear" w:color="auto" w:fill="FFFFFF"/>
        <w:spacing w:before="0" w:beforeAutospacing="0" w:after="0" w:afterAutospacing="0" w:line="360" w:lineRule="auto"/>
        <w:jc w:val="both"/>
        <w:rPr>
          <w:rStyle w:val="apple-converted-space"/>
          <w:rFonts w:eastAsiaTheme="majorEastAsia"/>
          <w:color w:val="000000"/>
          <w:sz w:val="28"/>
          <w:szCs w:val="28"/>
        </w:rPr>
      </w:pPr>
    </w:p>
    <w:p w:rsidR="009B0614" w:rsidRDefault="009B0614" w:rsidP="009B0614">
      <w:pPr>
        <w:pStyle w:val="msonormalmailrucssattributepostfix"/>
        <w:shd w:val="clear" w:color="auto" w:fill="FFFFFF"/>
        <w:spacing w:before="0" w:beforeAutospacing="0" w:after="0" w:afterAutospacing="0" w:line="360" w:lineRule="auto"/>
        <w:jc w:val="both"/>
        <w:rPr>
          <w:rStyle w:val="apple-converted-space"/>
          <w:rFonts w:eastAsiaTheme="majorEastAsia"/>
          <w:color w:val="000000"/>
          <w:sz w:val="28"/>
          <w:szCs w:val="28"/>
        </w:rPr>
      </w:pPr>
    </w:p>
    <w:p w:rsidR="009B0614" w:rsidRDefault="009B0614" w:rsidP="009B0614">
      <w:pPr>
        <w:pStyle w:val="msonormalmailrucssattributepostfix"/>
        <w:shd w:val="clear" w:color="auto" w:fill="FFFFFF"/>
        <w:spacing w:before="0" w:beforeAutospacing="0" w:after="0" w:afterAutospacing="0" w:line="360" w:lineRule="auto"/>
        <w:jc w:val="both"/>
        <w:rPr>
          <w:rStyle w:val="apple-converted-space"/>
          <w:rFonts w:eastAsiaTheme="majorEastAsia"/>
          <w:color w:val="000000"/>
          <w:sz w:val="28"/>
          <w:szCs w:val="28"/>
        </w:rPr>
      </w:pPr>
    </w:p>
    <w:p w:rsidR="009B0614" w:rsidRDefault="009B0614" w:rsidP="009B0614">
      <w:pPr>
        <w:pStyle w:val="msonormalmailrucssattributepostfix"/>
        <w:shd w:val="clear" w:color="auto" w:fill="FFFFFF"/>
        <w:spacing w:before="0" w:beforeAutospacing="0" w:after="0" w:afterAutospacing="0" w:line="360" w:lineRule="auto"/>
        <w:jc w:val="both"/>
        <w:rPr>
          <w:rStyle w:val="apple-converted-space"/>
          <w:rFonts w:eastAsiaTheme="majorEastAsia"/>
          <w:color w:val="000000"/>
          <w:sz w:val="28"/>
          <w:szCs w:val="28"/>
        </w:rPr>
      </w:pPr>
    </w:p>
    <w:p w:rsidR="009B0614" w:rsidRDefault="009B0614" w:rsidP="009B0614">
      <w:pPr>
        <w:pStyle w:val="msonormalmailrucssattributepostfix"/>
        <w:shd w:val="clear" w:color="auto" w:fill="FFFFFF"/>
        <w:spacing w:before="0" w:beforeAutospacing="0" w:after="0" w:afterAutospacing="0" w:line="360" w:lineRule="auto"/>
        <w:jc w:val="both"/>
        <w:rPr>
          <w:rStyle w:val="apple-converted-space"/>
          <w:rFonts w:eastAsiaTheme="majorEastAsia"/>
          <w:color w:val="000000"/>
          <w:sz w:val="28"/>
          <w:szCs w:val="28"/>
        </w:rPr>
      </w:pPr>
    </w:p>
    <w:p w:rsidR="009B0614" w:rsidRDefault="009B0614" w:rsidP="009B0614">
      <w:pPr>
        <w:pStyle w:val="msonormalmailrucssattributepostfix"/>
        <w:shd w:val="clear" w:color="auto" w:fill="FFFFFF"/>
        <w:spacing w:before="0" w:beforeAutospacing="0" w:after="0" w:afterAutospacing="0" w:line="360" w:lineRule="auto"/>
        <w:jc w:val="both"/>
        <w:rPr>
          <w:rStyle w:val="apple-converted-space"/>
          <w:rFonts w:eastAsiaTheme="majorEastAsia"/>
          <w:color w:val="000000"/>
          <w:sz w:val="28"/>
          <w:szCs w:val="28"/>
        </w:rPr>
      </w:pPr>
    </w:p>
    <w:p w:rsidR="009B0614" w:rsidRDefault="009B0614" w:rsidP="009B0614">
      <w:pPr>
        <w:pStyle w:val="msonormalmailrucssattributepostfix"/>
        <w:shd w:val="clear" w:color="auto" w:fill="FFFFFF"/>
        <w:spacing w:before="0" w:beforeAutospacing="0" w:after="0" w:afterAutospacing="0" w:line="360" w:lineRule="auto"/>
        <w:jc w:val="both"/>
        <w:rPr>
          <w:rStyle w:val="apple-converted-space"/>
          <w:rFonts w:eastAsiaTheme="majorEastAsia"/>
          <w:color w:val="000000"/>
          <w:sz w:val="28"/>
          <w:szCs w:val="28"/>
        </w:rPr>
      </w:pPr>
    </w:p>
    <w:p w:rsidR="009B0614" w:rsidRDefault="009B0614" w:rsidP="009B0614">
      <w:pPr>
        <w:pStyle w:val="msonormalmailrucssattributepostfix"/>
        <w:shd w:val="clear" w:color="auto" w:fill="FFFFFF"/>
        <w:spacing w:before="0" w:beforeAutospacing="0" w:after="0" w:afterAutospacing="0" w:line="360" w:lineRule="auto"/>
        <w:jc w:val="both"/>
        <w:rPr>
          <w:rStyle w:val="apple-converted-space"/>
          <w:rFonts w:eastAsiaTheme="majorEastAsia"/>
          <w:color w:val="000000"/>
          <w:sz w:val="28"/>
          <w:szCs w:val="28"/>
        </w:rPr>
      </w:pPr>
      <w:r>
        <w:rPr>
          <w:rStyle w:val="apple-converted-space"/>
          <w:rFonts w:eastAsiaTheme="majorEastAsia"/>
          <w:color w:val="000000"/>
          <w:sz w:val="28"/>
          <w:szCs w:val="28"/>
        </w:rPr>
        <w:t xml:space="preserve">     </w:t>
      </w:r>
      <w:r w:rsidR="008631C5">
        <w:rPr>
          <w:rStyle w:val="apple-converted-space"/>
          <w:rFonts w:eastAsiaTheme="majorEastAsia"/>
          <w:color w:val="000000"/>
          <w:sz w:val="28"/>
          <w:szCs w:val="28"/>
        </w:rPr>
        <w:t xml:space="preserve"> В данной методической  разработке представлен материал по реализации</w:t>
      </w:r>
      <w:r>
        <w:rPr>
          <w:rStyle w:val="apple-converted-space"/>
          <w:rFonts w:eastAsiaTheme="majorEastAsia"/>
          <w:color w:val="000000"/>
          <w:sz w:val="28"/>
          <w:szCs w:val="28"/>
        </w:rPr>
        <w:t xml:space="preserve"> федерального проекта  « Билет в будущее». Цель:  поделиться коллегами опытом работы, освятить основные направления деятельности педагогического коллектива ДДТ </w:t>
      </w:r>
      <w:proofErr w:type="gramStart"/>
      <w:r>
        <w:rPr>
          <w:rStyle w:val="apple-converted-space"/>
          <w:rFonts w:eastAsiaTheme="majorEastAsia"/>
          <w:color w:val="000000"/>
          <w:sz w:val="28"/>
          <w:szCs w:val="28"/>
        </w:rPr>
        <w:t>г</w:t>
      </w:r>
      <w:proofErr w:type="gramEnd"/>
      <w:r>
        <w:rPr>
          <w:rStyle w:val="apple-converted-space"/>
          <w:rFonts w:eastAsiaTheme="majorEastAsia"/>
          <w:color w:val="000000"/>
          <w:sz w:val="28"/>
          <w:szCs w:val="28"/>
        </w:rPr>
        <w:t>. Салаира  ГМО по данному проекту.</w:t>
      </w:r>
    </w:p>
    <w:p w:rsidR="00AD5C04" w:rsidRPr="008631C5" w:rsidRDefault="009B0614" w:rsidP="009B0614">
      <w:pPr>
        <w:pStyle w:val="msonormalmailrucssattributepostfix"/>
        <w:shd w:val="clear" w:color="auto" w:fill="FFFFFF"/>
        <w:spacing w:before="0" w:beforeAutospacing="0" w:after="0" w:afterAutospacing="0" w:line="360" w:lineRule="auto"/>
        <w:jc w:val="both"/>
        <w:rPr>
          <w:rStyle w:val="apple-converted-space"/>
          <w:rFonts w:eastAsiaTheme="majorEastAsia"/>
          <w:color w:val="000000"/>
          <w:sz w:val="28"/>
          <w:szCs w:val="28"/>
        </w:rPr>
      </w:pPr>
      <w:r>
        <w:rPr>
          <w:rStyle w:val="apple-converted-space"/>
          <w:rFonts w:eastAsiaTheme="majorEastAsia"/>
          <w:color w:val="000000"/>
          <w:sz w:val="28"/>
          <w:szCs w:val="28"/>
        </w:rPr>
        <w:t xml:space="preserve">      Материал может быть адресован педагогам дополнительного образования, классым руководителям  и ответственным за профориентационную работу в школе.</w:t>
      </w:r>
    </w:p>
    <w:p w:rsidR="001908E9" w:rsidRDefault="001908E9"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9B0614" w:rsidRDefault="009B0614"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9B0614" w:rsidRDefault="009B0614"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9B0614" w:rsidRDefault="009B0614"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9B0614" w:rsidRDefault="009B0614"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9B0614" w:rsidRDefault="009B0614"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9B0614" w:rsidRDefault="009B0614"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9B0614" w:rsidRDefault="009B0614"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9B0614" w:rsidRDefault="009B0614"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9B0614" w:rsidRDefault="009B0614"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9B0614" w:rsidRDefault="009B0614"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9B0614" w:rsidRDefault="009B0614"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9B0614" w:rsidRDefault="009B0614"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9B0614" w:rsidRDefault="009B0614"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9B0614" w:rsidRPr="001908E9" w:rsidRDefault="009B0614" w:rsidP="001908E9">
      <w:pPr>
        <w:pStyle w:val="msonormalmailrucssattributepostfix"/>
        <w:shd w:val="clear" w:color="auto" w:fill="FFFFFF"/>
        <w:spacing w:before="0" w:beforeAutospacing="0" w:after="0" w:afterAutospacing="0" w:line="276" w:lineRule="auto"/>
        <w:jc w:val="center"/>
        <w:rPr>
          <w:rStyle w:val="apple-converted-space"/>
          <w:rFonts w:eastAsiaTheme="majorEastAsia"/>
          <w:color w:val="000000"/>
          <w:sz w:val="28"/>
          <w:szCs w:val="28"/>
        </w:rPr>
      </w:pPr>
    </w:p>
    <w:p w:rsidR="00AD5C04" w:rsidRPr="001908E9" w:rsidRDefault="001908E9" w:rsidP="001908E9">
      <w:pPr>
        <w:pStyle w:val="msonormalmailrucssattributepostfix"/>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CC0048">
        <w:rPr>
          <w:color w:val="000000"/>
          <w:sz w:val="28"/>
          <w:szCs w:val="28"/>
        </w:rPr>
        <w:t>Согласно Посланию Президента Р</w:t>
      </w:r>
      <w:r w:rsidR="00AD5C04" w:rsidRPr="001908E9">
        <w:rPr>
          <w:color w:val="000000"/>
          <w:sz w:val="28"/>
          <w:szCs w:val="28"/>
        </w:rPr>
        <w:t>Ф Федеральному Собранию РоссийскойФедерации от 1 марта 2018г</w:t>
      </w:r>
      <w:r w:rsidR="00AD5C04" w:rsidRPr="001908E9">
        <w:rPr>
          <w:sz w:val="28"/>
          <w:szCs w:val="28"/>
        </w:rPr>
        <w:t xml:space="preserve"> </w:t>
      </w:r>
      <w:r w:rsidR="00AD5C04" w:rsidRPr="001908E9">
        <w:rPr>
          <w:rStyle w:val="a3"/>
          <w:color w:val="000000"/>
          <w:sz w:val="28"/>
          <w:szCs w:val="28"/>
        </w:rPr>
        <w:t>«Культура и обучение»  говорится</w:t>
      </w:r>
      <w:proofErr w:type="gramStart"/>
      <w:r w:rsidR="00AD5C04" w:rsidRPr="001908E9">
        <w:rPr>
          <w:rStyle w:val="a3"/>
          <w:color w:val="000000"/>
          <w:sz w:val="28"/>
          <w:szCs w:val="28"/>
        </w:rPr>
        <w:t xml:space="preserve"> ,</w:t>
      </w:r>
      <w:proofErr w:type="gramEnd"/>
      <w:r w:rsidR="00AD5C04" w:rsidRPr="001908E9">
        <w:rPr>
          <w:rStyle w:val="a3"/>
          <w:color w:val="000000"/>
          <w:sz w:val="28"/>
          <w:szCs w:val="28"/>
        </w:rPr>
        <w:t>что</w:t>
      </w:r>
      <w:r>
        <w:rPr>
          <w:color w:val="000000"/>
          <w:sz w:val="28"/>
          <w:szCs w:val="28"/>
        </w:rPr>
        <w:t xml:space="preserve"> </w:t>
      </w:r>
      <w:r w:rsidR="00AD5C04" w:rsidRPr="001908E9">
        <w:rPr>
          <w:color w:val="000000"/>
          <w:sz w:val="28"/>
          <w:szCs w:val="28"/>
        </w:rPr>
        <w:t>нужно переходить  к принципиально новым, в том числе индивидуальным технологиям обучения, уже с ранних лет прививать готовность к изменениям, к творческому поиску, учить работе в команде, что очень важно в современном мире, навыкам жизни в цифровую эпоху.</w:t>
      </w:r>
    </w:p>
    <w:p w:rsidR="00AD5C04" w:rsidRPr="001908E9" w:rsidRDefault="00AD5C04" w:rsidP="001908E9">
      <w:pPr>
        <w:pStyle w:val="msonormalmailrucssattributepostfix"/>
        <w:shd w:val="clear" w:color="auto" w:fill="FFFFFF"/>
        <w:spacing w:before="0" w:beforeAutospacing="0" w:after="0" w:afterAutospacing="0" w:line="276" w:lineRule="auto"/>
        <w:jc w:val="both"/>
        <w:rPr>
          <w:b/>
          <w:color w:val="000000"/>
          <w:sz w:val="28"/>
          <w:szCs w:val="28"/>
        </w:rPr>
      </w:pPr>
      <w:r w:rsidRPr="001908E9">
        <w:rPr>
          <w:color w:val="000000"/>
          <w:sz w:val="28"/>
          <w:szCs w:val="28"/>
        </w:rPr>
        <w:t xml:space="preserve"> </w:t>
      </w:r>
      <w:r w:rsidRPr="001908E9">
        <w:rPr>
          <w:b/>
          <w:color w:val="000000"/>
          <w:sz w:val="28"/>
          <w:szCs w:val="28"/>
        </w:rPr>
        <w:t>Нужно выстроить современную  профориентацию</w:t>
      </w:r>
      <w:r w:rsidR="00AA08FB" w:rsidRPr="001908E9">
        <w:rPr>
          <w:b/>
          <w:color w:val="000000"/>
          <w:sz w:val="28"/>
          <w:szCs w:val="28"/>
        </w:rPr>
        <w:t>.</w:t>
      </w:r>
    </w:p>
    <w:p w:rsidR="0066349B" w:rsidRPr="00CC0048" w:rsidRDefault="00AD5C04" w:rsidP="0066349B">
      <w:pPr>
        <w:pStyle w:val="a4"/>
        <w:shd w:val="clear" w:color="auto" w:fill="FFFFFF"/>
        <w:spacing w:before="0" w:beforeAutospacing="0" w:after="0" w:afterAutospacing="0" w:line="276" w:lineRule="auto"/>
        <w:jc w:val="both"/>
        <w:rPr>
          <w:sz w:val="28"/>
          <w:szCs w:val="28"/>
          <w:shd w:val="clear" w:color="auto" w:fill="FFFFFF"/>
        </w:rPr>
      </w:pPr>
      <w:r w:rsidRPr="00CC0048">
        <w:rPr>
          <w:b/>
          <w:bCs/>
          <w:sz w:val="28"/>
          <w:szCs w:val="28"/>
        </w:rPr>
        <w:t xml:space="preserve"> </w:t>
      </w:r>
      <w:r w:rsidR="0066349B" w:rsidRPr="00CC0048">
        <w:rPr>
          <w:b/>
          <w:bCs/>
          <w:sz w:val="28"/>
          <w:szCs w:val="28"/>
        </w:rPr>
        <w:t xml:space="preserve">    </w:t>
      </w:r>
      <w:r w:rsidR="006A2658" w:rsidRPr="00CC0048">
        <w:rPr>
          <w:bCs/>
          <w:sz w:val="28"/>
          <w:szCs w:val="28"/>
        </w:rPr>
        <w:t>Заместитель министра  образования Ирина Потехина, выступая на всероссийском съезде по вопросам семейного воспитания и родительского просвещения</w:t>
      </w:r>
      <w:r w:rsidR="00870A24" w:rsidRPr="00CC0048">
        <w:rPr>
          <w:bCs/>
          <w:sz w:val="28"/>
          <w:szCs w:val="28"/>
        </w:rPr>
        <w:t xml:space="preserve"> </w:t>
      </w:r>
      <w:r w:rsidR="006A2658" w:rsidRPr="00CC0048">
        <w:rPr>
          <w:bCs/>
          <w:sz w:val="28"/>
          <w:szCs w:val="28"/>
        </w:rPr>
        <w:t>сказала</w:t>
      </w:r>
      <w:proofErr w:type="gramStart"/>
      <w:r w:rsidR="00870A24" w:rsidRPr="00CC0048">
        <w:rPr>
          <w:bCs/>
          <w:sz w:val="28"/>
          <w:szCs w:val="28"/>
        </w:rPr>
        <w:t xml:space="preserve"> ,</w:t>
      </w:r>
      <w:proofErr w:type="gramEnd"/>
      <w:r w:rsidR="006A2658" w:rsidRPr="00CC0048">
        <w:rPr>
          <w:sz w:val="28"/>
          <w:szCs w:val="28"/>
        </w:rPr>
        <w:t xml:space="preserve"> мы начинаем </w:t>
      </w:r>
      <w:r w:rsidR="006A2658" w:rsidRPr="00CC0048">
        <w:rPr>
          <w:b/>
          <w:sz w:val="28"/>
          <w:szCs w:val="28"/>
        </w:rPr>
        <w:t xml:space="preserve">создавать единую национальную систему профориентации. </w:t>
      </w:r>
      <w:r w:rsidR="006A2658" w:rsidRPr="00CC0048">
        <w:rPr>
          <w:sz w:val="28"/>
          <w:szCs w:val="28"/>
        </w:rPr>
        <w:t xml:space="preserve">Ее базой станет проект "Билет в будущее", который разрабатывается по поручению президента.  Перечень профессий среднего специального образования за </w:t>
      </w:r>
      <w:proofErr w:type="gramStart"/>
      <w:r w:rsidR="006A2658" w:rsidRPr="00CC0048">
        <w:rPr>
          <w:sz w:val="28"/>
          <w:szCs w:val="28"/>
        </w:rPr>
        <w:t>последние несколько лет сократился</w:t>
      </w:r>
      <w:proofErr w:type="gramEnd"/>
      <w:r w:rsidR="006A2658" w:rsidRPr="00CC0048">
        <w:rPr>
          <w:sz w:val="28"/>
          <w:szCs w:val="28"/>
        </w:rPr>
        <w:t xml:space="preserve"> на треть. И в то же время появляется огромное количество новых специальностей, в которых мы ничего не понимаем. Как нам помочь детям? Очевидно, что просто проинформировать уже недостаточно: у ребенка должна быть возможность потрогать профессию руками.</w:t>
      </w:r>
      <w:r w:rsidR="00AA08FB" w:rsidRPr="00CC0048">
        <w:rPr>
          <w:sz w:val="28"/>
          <w:szCs w:val="28"/>
          <w:shd w:val="clear" w:color="auto" w:fill="FFFFFF"/>
        </w:rPr>
        <w:t xml:space="preserve"> </w:t>
      </w:r>
      <w:r w:rsidR="00870A24" w:rsidRPr="00CC0048">
        <w:rPr>
          <w:sz w:val="28"/>
          <w:szCs w:val="28"/>
          <w:shd w:val="clear" w:color="auto" w:fill="FFFFFF"/>
        </w:rPr>
        <w:t xml:space="preserve"> </w:t>
      </w:r>
    </w:p>
    <w:p w:rsidR="0066349B" w:rsidRPr="001908E9" w:rsidRDefault="0066349B" w:rsidP="0066349B">
      <w:pPr>
        <w:pStyle w:val="a4"/>
        <w:shd w:val="clear" w:color="auto" w:fill="FFFFFF"/>
        <w:spacing w:before="0" w:beforeAutospacing="0" w:after="0" w:afterAutospacing="0" w:line="276" w:lineRule="auto"/>
        <w:jc w:val="both"/>
        <w:rPr>
          <w:color w:val="282828"/>
          <w:sz w:val="28"/>
          <w:szCs w:val="28"/>
        </w:rPr>
      </w:pPr>
      <w:r w:rsidRPr="00CC0048">
        <w:rPr>
          <w:sz w:val="28"/>
          <w:szCs w:val="28"/>
          <w:shd w:val="clear" w:color="auto" w:fill="FFFFFF"/>
        </w:rPr>
        <w:t xml:space="preserve">      </w:t>
      </w:r>
      <w:r w:rsidR="00870A24" w:rsidRPr="00CC0048">
        <w:rPr>
          <w:sz w:val="28"/>
          <w:szCs w:val="28"/>
          <w:shd w:val="clear" w:color="auto" w:fill="FFFFFF"/>
        </w:rPr>
        <w:t>Сегодня в</w:t>
      </w:r>
      <w:r w:rsidR="00AA08FB" w:rsidRPr="00CC0048">
        <w:rPr>
          <w:sz w:val="28"/>
          <w:szCs w:val="28"/>
          <w:shd w:val="clear" w:color="auto" w:fill="FFFFFF"/>
        </w:rPr>
        <w:t xml:space="preserve"> </w:t>
      </w:r>
      <w:r w:rsidR="00870A24" w:rsidRPr="00CC0048">
        <w:rPr>
          <w:sz w:val="28"/>
          <w:szCs w:val="28"/>
          <w:shd w:val="clear" w:color="auto" w:fill="FFFFFF"/>
        </w:rPr>
        <w:t xml:space="preserve">пилотном режиме проект </w:t>
      </w:r>
      <w:r w:rsidR="00AA08FB" w:rsidRPr="00CC0048">
        <w:rPr>
          <w:sz w:val="28"/>
          <w:szCs w:val="28"/>
          <w:shd w:val="clear" w:color="auto" w:fill="FFFFFF"/>
        </w:rPr>
        <w:t xml:space="preserve"> охватывает 100 000 школь</w:t>
      </w:r>
      <w:r w:rsidRPr="00CC0048">
        <w:rPr>
          <w:sz w:val="28"/>
          <w:szCs w:val="28"/>
          <w:shd w:val="clear" w:color="auto" w:fill="FFFFFF"/>
        </w:rPr>
        <w:t>ников в 32</w:t>
      </w:r>
      <w:r>
        <w:rPr>
          <w:color w:val="000000"/>
          <w:sz w:val="28"/>
          <w:szCs w:val="28"/>
          <w:shd w:val="clear" w:color="auto" w:fill="FFFFFF"/>
        </w:rPr>
        <w:t xml:space="preserve"> регионах страны.</w:t>
      </w:r>
      <w:r w:rsidR="00870A24" w:rsidRPr="001908E9">
        <w:rPr>
          <w:color w:val="000000"/>
          <w:sz w:val="28"/>
          <w:szCs w:val="28"/>
          <w:shd w:val="clear" w:color="auto" w:fill="FFFFFF"/>
        </w:rPr>
        <w:t xml:space="preserve"> П</w:t>
      </w:r>
      <w:r w:rsidR="00AA08FB" w:rsidRPr="001908E9">
        <w:rPr>
          <w:color w:val="000000"/>
          <w:sz w:val="28"/>
          <w:szCs w:val="28"/>
          <w:shd w:val="clear" w:color="auto" w:fill="FFFFFF"/>
        </w:rPr>
        <w:t xml:space="preserve">роект </w:t>
      </w:r>
      <w:r w:rsidR="007A0E6B" w:rsidRPr="001908E9">
        <w:rPr>
          <w:color w:val="000000"/>
          <w:sz w:val="28"/>
          <w:szCs w:val="28"/>
          <w:shd w:val="clear" w:color="auto" w:fill="FFFFFF"/>
        </w:rPr>
        <w:t xml:space="preserve">ранней профессиональной ориентации </w:t>
      </w:r>
      <w:r w:rsidR="00AA08FB" w:rsidRPr="001908E9">
        <w:rPr>
          <w:color w:val="000000"/>
          <w:sz w:val="28"/>
          <w:szCs w:val="28"/>
          <w:shd w:val="clear" w:color="auto" w:fill="FFFFFF"/>
        </w:rPr>
        <w:t xml:space="preserve">«Билет в будущее» </w:t>
      </w:r>
      <w:r w:rsidR="00870A24" w:rsidRPr="001908E9">
        <w:rPr>
          <w:color w:val="000000"/>
          <w:sz w:val="28"/>
          <w:szCs w:val="28"/>
          <w:shd w:val="clear" w:color="auto" w:fill="FFFFFF"/>
        </w:rPr>
        <w:t xml:space="preserve">охватывает учащихся </w:t>
      </w:r>
      <w:r w:rsidR="00AA08FB" w:rsidRPr="001908E9">
        <w:rPr>
          <w:color w:val="000000"/>
          <w:sz w:val="28"/>
          <w:szCs w:val="28"/>
          <w:shd w:val="clear" w:color="auto" w:fill="FFFFFF"/>
        </w:rPr>
        <w:t>с 6-11-й класс</w:t>
      </w:r>
      <w:r w:rsidR="00870A24" w:rsidRPr="001908E9">
        <w:rPr>
          <w:color w:val="000000"/>
          <w:sz w:val="28"/>
          <w:szCs w:val="28"/>
          <w:shd w:val="clear" w:color="auto" w:fill="FFFFFF"/>
        </w:rPr>
        <w:t>, он</w:t>
      </w:r>
      <w:r w:rsidR="00AA08FB" w:rsidRPr="001908E9">
        <w:rPr>
          <w:color w:val="000000"/>
          <w:sz w:val="28"/>
          <w:szCs w:val="28"/>
          <w:shd w:val="clear" w:color="auto" w:fill="FFFFFF"/>
        </w:rPr>
        <w:t xml:space="preserve"> </w:t>
      </w:r>
      <w:r w:rsidR="00AA08FB" w:rsidRPr="001908E9">
        <w:rPr>
          <w:b/>
          <w:bCs/>
          <w:color w:val="282828"/>
          <w:sz w:val="28"/>
          <w:szCs w:val="28"/>
        </w:rPr>
        <w:t>планирует</w:t>
      </w:r>
      <w:r w:rsidR="00AD5C04" w:rsidRPr="001908E9">
        <w:rPr>
          <w:b/>
          <w:bCs/>
          <w:color w:val="282828"/>
          <w:sz w:val="28"/>
          <w:szCs w:val="28"/>
        </w:rPr>
        <w:t xml:space="preserve">, что за шесть лет попробовать себя в разных профессиях на практике смогут около миллиона школьников. </w:t>
      </w:r>
      <w:r w:rsidR="00AD5C04" w:rsidRPr="001908E9">
        <w:rPr>
          <w:color w:val="000000"/>
          <w:sz w:val="28"/>
          <w:szCs w:val="28"/>
          <w:shd w:val="clear" w:color="auto" w:fill="FFFFFF"/>
        </w:rPr>
        <w:t>  </w:t>
      </w:r>
      <w:r w:rsidR="007A0E6B" w:rsidRPr="001908E9">
        <w:rPr>
          <w:color w:val="282828"/>
          <w:sz w:val="28"/>
          <w:szCs w:val="28"/>
        </w:rPr>
        <w:t>Этот проект, на который из бюджета выделяется миллиард</w:t>
      </w:r>
      <w:r>
        <w:rPr>
          <w:color w:val="282828"/>
          <w:sz w:val="28"/>
          <w:szCs w:val="28"/>
        </w:rPr>
        <w:t xml:space="preserve"> рублей? </w:t>
      </w:r>
      <w:r w:rsidR="007A0E6B" w:rsidRPr="001908E9">
        <w:rPr>
          <w:color w:val="282828"/>
          <w:sz w:val="28"/>
          <w:szCs w:val="28"/>
        </w:rPr>
        <w:t>состоит из трех основных блоков.  </w:t>
      </w:r>
    </w:p>
    <w:p w:rsidR="008631C5" w:rsidRDefault="007A0E6B" w:rsidP="001908E9">
      <w:pPr>
        <w:pStyle w:val="a4"/>
        <w:spacing w:before="0" w:beforeAutospacing="0" w:after="560" w:afterAutospacing="0" w:line="276" w:lineRule="auto"/>
        <w:jc w:val="both"/>
        <w:rPr>
          <w:sz w:val="28"/>
          <w:szCs w:val="28"/>
        </w:rPr>
      </w:pPr>
      <w:r w:rsidRPr="001908E9">
        <w:rPr>
          <w:sz w:val="28"/>
          <w:szCs w:val="28"/>
        </w:rPr>
        <w:t>Первый - "</w:t>
      </w:r>
      <w:r w:rsidRPr="001908E9">
        <w:rPr>
          <w:b/>
          <w:sz w:val="28"/>
          <w:szCs w:val="28"/>
        </w:rPr>
        <w:t>Самоопределение".</w:t>
      </w:r>
      <w:r w:rsidRPr="001908E9">
        <w:rPr>
          <w:sz w:val="28"/>
          <w:szCs w:val="28"/>
        </w:rPr>
        <w:t xml:space="preserve"> Министерство</w:t>
      </w:r>
      <w:r w:rsidR="0066349B">
        <w:rPr>
          <w:sz w:val="28"/>
          <w:szCs w:val="28"/>
        </w:rPr>
        <w:t xml:space="preserve"> разработала федеральную электронную платформу - сайтом, где </w:t>
      </w:r>
      <w:r w:rsidRPr="001908E9">
        <w:rPr>
          <w:sz w:val="28"/>
          <w:szCs w:val="28"/>
        </w:rPr>
        <w:t xml:space="preserve"> доступны тесты и диагностические материалы, разработанные центром "Гуманитарные технологии" при факультете психологии МГУ им. М.В. Ломоносова. Тестирование на сайте сможет пройти любой школьник. Для родителей и педагогов также будет предусмотрен личный кабинет, где они смогут посмотреть динамику интересов ребенка, уровень его мотивации.</w:t>
      </w:r>
    </w:p>
    <w:p w:rsidR="007A0E6B" w:rsidRPr="001908E9" w:rsidRDefault="007A0E6B" w:rsidP="001908E9">
      <w:pPr>
        <w:pStyle w:val="a4"/>
        <w:spacing w:before="0" w:beforeAutospacing="0" w:after="560" w:afterAutospacing="0" w:line="276" w:lineRule="auto"/>
        <w:jc w:val="both"/>
        <w:rPr>
          <w:sz w:val="28"/>
          <w:szCs w:val="28"/>
        </w:rPr>
      </w:pPr>
      <w:r w:rsidRPr="001908E9">
        <w:rPr>
          <w:sz w:val="28"/>
          <w:szCs w:val="28"/>
        </w:rPr>
        <w:t>Второй блок - "</w:t>
      </w:r>
      <w:r w:rsidRPr="001908E9">
        <w:rPr>
          <w:b/>
          <w:sz w:val="28"/>
          <w:szCs w:val="28"/>
        </w:rPr>
        <w:t>Профпроба".</w:t>
      </w:r>
      <w:r w:rsidRPr="001908E9">
        <w:rPr>
          <w:sz w:val="28"/>
          <w:szCs w:val="28"/>
        </w:rPr>
        <w:t xml:space="preserve"> В каждом регионе предполагается проводить масштабные фестивали, где школьники смогут пройти через "карусель профессии" в разных индустриях, в разных ролях: в фармацевтике, энергетике, ракетостроении, искусственном интеллекте... И совсем не обязательно, чтобы по итогам "профпробы" ребенок сделал выбор: цель  - </w:t>
      </w:r>
      <w:r w:rsidRPr="001908E9">
        <w:rPr>
          <w:sz w:val="28"/>
          <w:szCs w:val="28"/>
        </w:rPr>
        <w:lastRenderedPageBreak/>
        <w:t xml:space="preserve">показать ему весь спектр открытых возможностей. </w:t>
      </w:r>
      <w:proofErr w:type="gramStart"/>
      <w:r w:rsidRPr="001908E9">
        <w:rPr>
          <w:sz w:val="28"/>
          <w:szCs w:val="28"/>
        </w:rPr>
        <w:t xml:space="preserve">Также предполагается организовывать массовые профтуры на предприятия. </w:t>
      </w:r>
      <w:proofErr w:type="gramEnd"/>
    </w:p>
    <w:p w:rsidR="007A0E6B" w:rsidRPr="001908E9" w:rsidRDefault="007A0E6B" w:rsidP="001908E9">
      <w:pPr>
        <w:pStyle w:val="1"/>
        <w:shd w:val="clear" w:color="auto" w:fill="FFFFFF"/>
        <w:spacing w:before="0" w:beforeAutospacing="0" w:after="0" w:afterAutospacing="0" w:line="276" w:lineRule="auto"/>
        <w:jc w:val="both"/>
        <w:rPr>
          <w:b w:val="0"/>
          <w:sz w:val="28"/>
          <w:szCs w:val="28"/>
        </w:rPr>
      </w:pPr>
      <w:r w:rsidRPr="001908E9">
        <w:rPr>
          <w:b w:val="0"/>
          <w:sz w:val="28"/>
          <w:szCs w:val="28"/>
        </w:rPr>
        <w:t xml:space="preserve">И третий блок: у ребенка должен появиться личный </w:t>
      </w:r>
      <w:r w:rsidRPr="001908E9">
        <w:rPr>
          <w:sz w:val="28"/>
          <w:szCs w:val="28"/>
        </w:rPr>
        <w:t>"навигатор".</w:t>
      </w:r>
      <w:r w:rsidRPr="001908E9">
        <w:rPr>
          <w:b w:val="0"/>
          <w:sz w:val="28"/>
          <w:szCs w:val="28"/>
        </w:rPr>
        <w:t xml:space="preserve"> Это может быть школьный учитель, или педагог дополнительного образования, и даже студент профильного вуза - дистанционный тьютор, который поможет изучить будущую профессию более подробно: подскажет интересные курсы, вебинары, олимпиады по профильной теме.</w:t>
      </w:r>
    </w:p>
    <w:p w:rsidR="007A0E6B" w:rsidRPr="001908E9" w:rsidRDefault="007A0E6B" w:rsidP="001908E9">
      <w:pPr>
        <w:pStyle w:val="1"/>
        <w:shd w:val="clear" w:color="auto" w:fill="FFFFFF"/>
        <w:spacing w:before="0" w:beforeAutospacing="0" w:after="0" w:afterAutospacing="0" w:line="276" w:lineRule="auto"/>
        <w:jc w:val="both"/>
        <w:rPr>
          <w:b w:val="0"/>
          <w:color w:val="222222"/>
          <w:sz w:val="28"/>
          <w:szCs w:val="28"/>
        </w:rPr>
      </w:pPr>
      <w:r w:rsidRPr="001908E9">
        <w:rPr>
          <w:b w:val="0"/>
          <w:color w:val="222222"/>
          <w:sz w:val="28"/>
          <w:szCs w:val="28"/>
        </w:rPr>
        <w:t xml:space="preserve"> </w:t>
      </w:r>
    </w:p>
    <w:p w:rsidR="007A0E6B" w:rsidRPr="001908E9" w:rsidRDefault="008631C5" w:rsidP="001908E9">
      <w:pPr>
        <w:pStyle w:val="1"/>
        <w:shd w:val="clear" w:color="auto" w:fill="FFFFFF"/>
        <w:spacing w:before="0" w:beforeAutospacing="0" w:after="0" w:afterAutospacing="0" w:line="276" w:lineRule="auto"/>
        <w:jc w:val="both"/>
        <w:rPr>
          <w:color w:val="222222"/>
          <w:sz w:val="28"/>
          <w:szCs w:val="28"/>
        </w:rPr>
      </w:pPr>
      <w:r>
        <w:rPr>
          <w:color w:val="222222"/>
          <w:sz w:val="28"/>
          <w:szCs w:val="28"/>
        </w:rPr>
        <w:t xml:space="preserve">         </w:t>
      </w:r>
      <w:r w:rsidR="007A0E6B" w:rsidRPr="001908E9">
        <w:rPr>
          <w:color w:val="222222"/>
          <w:sz w:val="28"/>
          <w:szCs w:val="28"/>
        </w:rPr>
        <w:t xml:space="preserve">Проект «Билет в будущее» является лишь частью масштабной </w:t>
      </w:r>
      <w:r>
        <w:rPr>
          <w:color w:val="222222"/>
          <w:sz w:val="28"/>
          <w:szCs w:val="28"/>
        </w:rPr>
        <w:t xml:space="preserve">  </w:t>
      </w:r>
      <w:r w:rsidR="007A0E6B" w:rsidRPr="001908E9">
        <w:rPr>
          <w:color w:val="222222"/>
          <w:sz w:val="28"/>
          <w:szCs w:val="28"/>
        </w:rPr>
        <w:t>программы профориентации школьников РФ.</w:t>
      </w:r>
    </w:p>
    <w:p w:rsidR="00823D4D" w:rsidRPr="001908E9" w:rsidRDefault="00823D4D" w:rsidP="001908E9">
      <w:pPr>
        <w:pStyle w:val="1"/>
        <w:shd w:val="clear" w:color="auto" w:fill="FFFFFF"/>
        <w:spacing w:before="0" w:beforeAutospacing="0" w:after="0" w:afterAutospacing="0" w:line="276" w:lineRule="auto"/>
        <w:jc w:val="both"/>
        <w:rPr>
          <w:color w:val="222222"/>
          <w:sz w:val="28"/>
          <w:szCs w:val="28"/>
        </w:rPr>
      </w:pPr>
    </w:p>
    <w:p w:rsidR="0066349B" w:rsidRDefault="00CC0048" w:rsidP="0066349B">
      <w:pPr>
        <w:pStyle w:val="a4"/>
        <w:spacing w:before="0" w:beforeAutospacing="0" w:after="0" w:afterAutospacing="0" w:line="276" w:lineRule="auto"/>
        <w:jc w:val="both"/>
        <w:rPr>
          <w:sz w:val="28"/>
          <w:szCs w:val="28"/>
        </w:rPr>
      </w:pPr>
      <w:r>
        <w:rPr>
          <w:sz w:val="28"/>
          <w:szCs w:val="28"/>
        </w:rPr>
        <w:t xml:space="preserve"> </w:t>
      </w:r>
      <w:r w:rsidRPr="00CC0048">
        <w:rPr>
          <w:sz w:val="28"/>
          <w:szCs w:val="28"/>
        </w:rPr>
        <w:t xml:space="preserve"> </w:t>
      </w:r>
      <w:r>
        <w:rPr>
          <w:sz w:val="28"/>
          <w:szCs w:val="28"/>
        </w:rPr>
        <w:t>Сегодня проект запустился</w:t>
      </w:r>
      <w:r w:rsidR="0066349B">
        <w:rPr>
          <w:sz w:val="28"/>
          <w:szCs w:val="28"/>
        </w:rPr>
        <w:t>,</w:t>
      </w:r>
      <w:r w:rsidR="007A0E6B" w:rsidRPr="001908E9">
        <w:rPr>
          <w:sz w:val="28"/>
          <w:szCs w:val="28"/>
        </w:rPr>
        <w:t xml:space="preserve"> что мы можем предложить сегодня нашим ученикам нового по профориентации</w:t>
      </w:r>
      <w:proofErr w:type="gramStart"/>
      <w:r w:rsidR="007A0E6B" w:rsidRPr="001908E9">
        <w:rPr>
          <w:sz w:val="28"/>
          <w:szCs w:val="28"/>
        </w:rPr>
        <w:t xml:space="preserve"> ,</w:t>
      </w:r>
      <w:proofErr w:type="gramEnd"/>
      <w:r w:rsidR="007A0E6B" w:rsidRPr="001908E9">
        <w:rPr>
          <w:sz w:val="28"/>
          <w:szCs w:val="28"/>
        </w:rPr>
        <w:t>чтобы идти в ногу со временем</w:t>
      </w:r>
      <w:r>
        <w:rPr>
          <w:sz w:val="28"/>
          <w:szCs w:val="28"/>
        </w:rPr>
        <w:t>.</w:t>
      </w:r>
      <w:r w:rsidR="007A0E6B" w:rsidRPr="001908E9">
        <w:rPr>
          <w:sz w:val="28"/>
          <w:szCs w:val="28"/>
        </w:rPr>
        <w:t xml:space="preserve"> </w:t>
      </w:r>
    </w:p>
    <w:p w:rsidR="0066349B" w:rsidRDefault="00AD5C04" w:rsidP="000860D8">
      <w:pPr>
        <w:pStyle w:val="a4"/>
        <w:spacing w:before="0" w:beforeAutospacing="0" w:after="0" w:afterAutospacing="0" w:line="276" w:lineRule="auto"/>
        <w:jc w:val="both"/>
        <w:rPr>
          <w:sz w:val="28"/>
          <w:szCs w:val="28"/>
        </w:rPr>
      </w:pPr>
      <w:r w:rsidRPr="001908E9">
        <w:rPr>
          <w:sz w:val="28"/>
          <w:szCs w:val="28"/>
        </w:rPr>
        <w:t xml:space="preserve"> </w:t>
      </w:r>
      <w:r w:rsidR="000860D8">
        <w:rPr>
          <w:sz w:val="28"/>
          <w:szCs w:val="28"/>
        </w:rPr>
        <w:t xml:space="preserve">   </w:t>
      </w:r>
      <w:r w:rsidR="00CC0048">
        <w:rPr>
          <w:sz w:val="28"/>
          <w:szCs w:val="28"/>
        </w:rPr>
        <w:t>Педагогический коллектив ДДТ считает</w:t>
      </w:r>
      <w:proofErr w:type="gramStart"/>
      <w:r w:rsidR="00CC0048">
        <w:rPr>
          <w:sz w:val="28"/>
          <w:szCs w:val="28"/>
        </w:rPr>
        <w:t>,ч</w:t>
      </w:r>
      <w:proofErr w:type="gramEnd"/>
      <w:r w:rsidR="00CC0048">
        <w:rPr>
          <w:sz w:val="28"/>
          <w:szCs w:val="28"/>
        </w:rPr>
        <w:t xml:space="preserve">то </w:t>
      </w:r>
      <w:r w:rsidRPr="001908E9">
        <w:rPr>
          <w:sz w:val="28"/>
          <w:szCs w:val="28"/>
        </w:rPr>
        <w:t>смыс</w:t>
      </w:r>
      <w:r w:rsidR="008631C5">
        <w:rPr>
          <w:sz w:val="28"/>
          <w:szCs w:val="28"/>
        </w:rPr>
        <w:t>л      профориентационной</w:t>
      </w:r>
      <w:r w:rsidRPr="001908E9">
        <w:rPr>
          <w:sz w:val="28"/>
          <w:szCs w:val="28"/>
        </w:rPr>
        <w:t xml:space="preserve"> работы    в   образовательных организациях  заключается      в  постепенном      формировании   у  учащихся    внутренней      готовности     к  осознанному и самостоятельному планированию, реализации своих    профессиональных       планов    и  интересов.</w:t>
      </w:r>
      <w:r w:rsidR="00823D4D" w:rsidRPr="001908E9">
        <w:rPr>
          <w:sz w:val="28"/>
          <w:szCs w:val="28"/>
        </w:rPr>
        <w:t xml:space="preserve"> </w:t>
      </w:r>
    </w:p>
    <w:p w:rsidR="0066349B" w:rsidRDefault="008631C5" w:rsidP="000860D8">
      <w:pPr>
        <w:pStyle w:val="a4"/>
        <w:spacing w:before="0" w:beforeAutospacing="0" w:after="0" w:afterAutospacing="0" w:line="276" w:lineRule="auto"/>
        <w:jc w:val="both"/>
        <w:rPr>
          <w:sz w:val="28"/>
          <w:szCs w:val="28"/>
        </w:rPr>
      </w:pPr>
      <w:r>
        <w:rPr>
          <w:sz w:val="28"/>
          <w:szCs w:val="28"/>
        </w:rPr>
        <w:t xml:space="preserve"> Но на сегодня</w:t>
      </w:r>
      <w:r w:rsidR="00823D4D" w:rsidRPr="001908E9">
        <w:rPr>
          <w:sz w:val="28"/>
          <w:szCs w:val="28"/>
        </w:rPr>
        <w:t xml:space="preserve"> существуют ещё</w:t>
      </w:r>
      <w:r>
        <w:rPr>
          <w:sz w:val="28"/>
          <w:szCs w:val="28"/>
        </w:rPr>
        <w:t xml:space="preserve"> ряд  проблем</w:t>
      </w:r>
      <w:r w:rsidR="00823D4D" w:rsidRPr="001908E9">
        <w:rPr>
          <w:sz w:val="28"/>
          <w:szCs w:val="28"/>
        </w:rPr>
        <w:t xml:space="preserve"> в ОО по профориентации это:</w:t>
      </w:r>
    </w:p>
    <w:p w:rsidR="00823D4D" w:rsidRPr="001908E9" w:rsidRDefault="00823D4D" w:rsidP="000860D8">
      <w:pPr>
        <w:pStyle w:val="a4"/>
        <w:spacing w:before="0" w:beforeAutospacing="0" w:after="0" w:afterAutospacing="0" w:line="276" w:lineRule="auto"/>
        <w:jc w:val="both"/>
        <w:rPr>
          <w:color w:val="000000"/>
          <w:sz w:val="28"/>
          <w:szCs w:val="28"/>
        </w:rPr>
      </w:pPr>
      <w:r w:rsidRPr="001908E9">
        <w:rPr>
          <w:rStyle w:val="apple-converted-space"/>
          <w:rFonts w:eastAsiaTheme="majorEastAsia"/>
          <w:color w:val="000000"/>
          <w:sz w:val="28"/>
          <w:szCs w:val="28"/>
        </w:rPr>
        <w:t xml:space="preserve"> -</w:t>
      </w:r>
      <w:r w:rsidRPr="001908E9">
        <w:rPr>
          <w:color w:val="000000"/>
          <w:sz w:val="28"/>
          <w:szCs w:val="28"/>
        </w:rPr>
        <w:t>неумение выпускников школ свободно ориентироваться в вопросах выбора сферы будущих занятий в рамках общественно необходимого разделения труда, так как они мало информированы о профес</w:t>
      </w:r>
      <w:r w:rsidR="008631C5">
        <w:rPr>
          <w:color w:val="000000"/>
          <w:sz w:val="28"/>
          <w:szCs w:val="28"/>
        </w:rPr>
        <w:t xml:space="preserve">сиях, востребованных в условия развития </w:t>
      </w:r>
      <w:r w:rsidRPr="001908E9">
        <w:rPr>
          <w:color w:val="000000"/>
          <w:sz w:val="28"/>
          <w:szCs w:val="28"/>
        </w:rPr>
        <w:t xml:space="preserve">экономики региона; </w:t>
      </w:r>
      <w:proofErr w:type="gramStart"/>
      <w:r w:rsidRPr="001908E9">
        <w:rPr>
          <w:color w:val="000000"/>
          <w:sz w:val="28"/>
          <w:szCs w:val="28"/>
        </w:rPr>
        <w:br/>
        <w:t>-</w:t>
      </w:r>
      <w:proofErr w:type="gramEnd"/>
      <w:r w:rsidRPr="001908E9">
        <w:rPr>
          <w:color w:val="000000"/>
          <w:sz w:val="28"/>
          <w:szCs w:val="28"/>
        </w:rPr>
        <w:t>отсутствие у большинства учащихся адекватной самооценки своих возможностей и способностей, отсюда - не обоснованный ими выбор учебного заведения, профиля и будущей профессии;</w:t>
      </w:r>
    </w:p>
    <w:p w:rsidR="00AD5C04" w:rsidRPr="001908E9" w:rsidRDefault="008631C5" w:rsidP="000860D8">
      <w:pPr>
        <w:pStyle w:val="msonormalmailrucssattributepostfix"/>
        <w:shd w:val="clear" w:color="auto" w:fill="FFFFFF"/>
        <w:spacing w:before="0" w:beforeAutospacing="0" w:after="0" w:afterAutospacing="0" w:line="276" w:lineRule="auto"/>
        <w:jc w:val="both"/>
        <w:rPr>
          <w:rStyle w:val="apple-converted-space"/>
          <w:color w:val="000000"/>
          <w:sz w:val="28"/>
          <w:szCs w:val="28"/>
        </w:rPr>
      </w:pPr>
      <w:r>
        <w:rPr>
          <w:rStyle w:val="apple-converted-space"/>
          <w:color w:val="000000"/>
          <w:sz w:val="28"/>
          <w:szCs w:val="28"/>
        </w:rPr>
        <w:t xml:space="preserve">    </w:t>
      </w:r>
      <w:r w:rsidR="00823D4D" w:rsidRPr="001908E9">
        <w:rPr>
          <w:rStyle w:val="apple-converted-space"/>
          <w:color w:val="000000"/>
          <w:sz w:val="28"/>
          <w:szCs w:val="28"/>
        </w:rPr>
        <w:t xml:space="preserve"> На начало учебного года</w:t>
      </w:r>
      <w:r w:rsidR="00823D4D" w:rsidRPr="001908E9">
        <w:rPr>
          <w:rStyle w:val="apple-converted-space"/>
          <w:rFonts w:eastAsiaTheme="majorEastAsia"/>
          <w:color w:val="000000"/>
          <w:sz w:val="28"/>
          <w:szCs w:val="28"/>
        </w:rPr>
        <w:t xml:space="preserve"> по результатам исследования у девятиклассников по выбору профессии, следующие результаты: 60% - не выбрали профессию, 10% - сомневаются, 30% - готовы на подтверждение выбора</w:t>
      </w:r>
      <w:r w:rsidR="00823D4D" w:rsidRPr="001908E9">
        <w:rPr>
          <w:rStyle w:val="apple-converted-space"/>
          <w:color w:val="000000"/>
          <w:sz w:val="28"/>
          <w:szCs w:val="28"/>
        </w:rPr>
        <w:t>.</w:t>
      </w:r>
    </w:p>
    <w:p w:rsidR="008631C5" w:rsidRDefault="00AB7DBE" w:rsidP="001908E9">
      <w:pPr>
        <w:jc w:val="both"/>
        <w:outlineLvl w:val="1"/>
        <w:rPr>
          <w:rStyle w:val="apple-converted-space"/>
          <w:rFonts w:ascii="Times New Roman" w:hAnsi="Times New Roman" w:cs="Times New Roman"/>
          <w:b/>
          <w:color w:val="000000"/>
          <w:sz w:val="28"/>
          <w:szCs w:val="28"/>
        </w:rPr>
      </w:pPr>
      <w:r w:rsidRPr="001908E9">
        <w:rPr>
          <w:rStyle w:val="apple-converted-space"/>
          <w:rFonts w:ascii="Times New Roman" w:hAnsi="Times New Roman" w:cs="Times New Roman"/>
          <w:b/>
          <w:color w:val="000000"/>
          <w:sz w:val="28"/>
          <w:szCs w:val="28"/>
        </w:rPr>
        <w:t xml:space="preserve">           </w:t>
      </w:r>
    </w:p>
    <w:p w:rsidR="00A07CEB" w:rsidRPr="00600A2C" w:rsidRDefault="000860D8" w:rsidP="001908E9">
      <w:pPr>
        <w:jc w:val="both"/>
        <w:outlineLvl w:val="1"/>
        <w:rPr>
          <w:rStyle w:val="apple-converted-space"/>
          <w:rFonts w:ascii="Times New Roman" w:hAnsi="Times New Roman" w:cs="Times New Roman"/>
          <w:b/>
          <w:sz w:val="32"/>
          <w:szCs w:val="32"/>
        </w:rPr>
      </w:pPr>
      <w:r>
        <w:rPr>
          <w:rStyle w:val="apple-converted-space"/>
          <w:rFonts w:ascii="Times New Roman" w:hAnsi="Times New Roman" w:cs="Times New Roman"/>
          <w:b/>
          <w:color w:val="000000"/>
          <w:sz w:val="28"/>
          <w:szCs w:val="28"/>
        </w:rPr>
        <w:t xml:space="preserve">       </w:t>
      </w:r>
      <w:r w:rsidRPr="00600A2C">
        <w:rPr>
          <w:rStyle w:val="apple-converted-space"/>
          <w:rFonts w:ascii="Times New Roman" w:hAnsi="Times New Roman" w:cs="Times New Roman"/>
          <w:b/>
          <w:sz w:val="32"/>
          <w:szCs w:val="32"/>
        </w:rPr>
        <w:t xml:space="preserve"> </w:t>
      </w:r>
      <w:r w:rsidR="00600A2C" w:rsidRPr="00600A2C">
        <w:rPr>
          <w:rFonts w:ascii="Times New Roman" w:hAnsi="Times New Roman" w:cs="Times New Roman"/>
          <w:sz w:val="32"/>
          <w:szCs w:val="32"/>
        </w:rPr>
        <w:t xml:space="preserve"> Опыт. Новые методы профориентации школьников</w:t>
      </w:r>
    </w:p>
    <w:p w:rsidR="00A07CEB" w:rsidRPr="001908E9" w:rsidRDefault="00A07CEB" w:rsidP="001908E9">
      <w:pPr>
        <w:jc w:val="both"/>
        <w:outlineLvl w:val="1"/>
        <w:rPr>
          <w:rFonts w:ascii="Times New Roman" w:hAnsi="Times New Roman" w:cs="Times New Roman"/>
          <w:sz w:val="28"/>
          <w:szCs w:val="28"/>
        </w:rPr>
      </w:pPr>
      <w:r w:rsidRPr="001908E9">
        <w:rPr>
          <w:rStyle w:val="apple-converted-space"/>
          <w:rFonts w:ascii="Times New Roman" w:hAnsi="Times New Roman" w:cs="Times New Roman"/>
          <w:color w:val="000000"/>
          <w:sz w:val="28"/>
          <w:szCs w:val="28"/>
        </w:rPr>
        <w:t xml:space="preserve">1. </w:t>
      </w:r>
      <w:r w:rsidRPr="001908E9">
        <w:rPr>
          <w:rFonts w:ascii="Times New Roman" w:eastAsia="Times New Roman" w:hAnsi="Times New Roman" w:cs="Times New Roman"/>
          <w:b/>
          <w:color w:val="000000"/>
          <w:sz w:val="28"/>
          <w:szCs w:val="28"/>
          <w:lang w:eastAsia="ru-RU"/>
        </w:rPr>
        <w:t>Методы и технологии обучения  (</w:t>
      </w:r>
      <w:r w:rsidRPr="001908E9">
        <w:rPr>
          <w:rFonts w:ascii="Times New Roman" w:hAnsi="Times New Roman" w:cs="Times New Roman"/>
          <w:sz w:val="28"/>
          <w:szCs w:val="28"/>
        </w:rPr>
        <w:t>Автор технологии М. Хорольской</w:t>
      </w:r>
      <w:proofErr w:type="gramStart"/>
      <w:r w:rsidRPr="001908E9">
        <w:rPr>
          <w:rFonts w:ascii="Times New Roman" w:hAnsi="Times New Roman" w:cs="Times New Roman"/>
          <w:sz w:val="28"/>
          <w:szCs w:val="28"/>
        </w:rPr>
        <w:t xml:space="preserve"> )</w:t>
      </w:r>
      <w:proofErr w:type="gramEnd"/>
      <w:r w:rsidRPr="001908E9">
        <w:rPr>
          <w:rFonts w:ascii="Times New Roman" w:hAnsi="Times New Roman" w:cs="Times New Roman"/>
          <w:sz w:val="28"/>
          <w:szCs w:val="28"/>
        </w:rPr>
        <w:t xml:space="preserve"> </w:t>
      </w:r>
    </w:p>
    <w:p w:rsidR="00A07CEB" w:rsidRPr="001908E9" w:rsidRDefault="00A07CEB" w:rsidP="001908E9">
      <w:pPr>
        <w:shd w:val="clear" w:color="auto" w:fill="FFFFFF"/>
        <w:jc w:val="both"/>
        <w:rPr>
          <w:rFonts w:ascii="Times New Roman" w:eastAsia="Times New Roman" w:hAnsi="Times New Roman" w:cs="Times New Roman"/>
          <w:sz w:val="28"/>
          <w:szCs w:val="28"/>
          <w:lang w:eastAsia="ru-RU"/>
        </w:rPr>
      </w:pPr>
      <w:r w:rsidRPr="001908E9">
        <w:rPr>
          <w:rFonts w:ascii="Times New Roman" w:eastAsia="Times New Roman" w:hAnsi="Times New Roman" w:cs="Times New Roman"/>
          <w:sz w:val="28"/>
          <w:szCs w:val="28"/>
          <w:lang w:eastAsia="ru-RU"/>
        </w:rPr>
        <w:t xml:space="preserve">Современному подростку трудно перенести себя в пространство практики. Из этой ситуации нужно выходить. Надо понять, какого подростка мы имеем, что он чувствует, чем живёт. Можно обратиться к теории поколения Z. </w:t>
      </w:r>
      <w:r w:rsidRPr="001908E9">
        <w:rPr>
          <w:rFonts w:ascii="Times New Roman" w:eastAsia="Times New Roman" w:hAnsi="Times New Roman" w:cs="Times New Roman"/>
          <w:sz w:val="28"/>
          <w:szCs w:val="28"/>
          <w:lang w:eastAsia="ru-RU"/>
        </w:rPr>
        <w:lastRenderedPageBreak/>
        <w:t>Поколение Z – это люди, родившиеся в 1998–2010 годах. Это первое поколение, которое не помнит время без интернета, смартфонов и социальных сетей, поэтому представителей поколения Z называют также «цифровыми людьми». Предполагается, что представители этого поколения будут заниматься инженерно-техническими вопросами, биомедициной, робототехникой и искусством.</w:t>
      </w:r>
    </w:p>
    <w:p w:rsidR="00A07CEB" w:rsidRPr="001908E9" w:rsidRDefault="00A07CEB" w:rsidP="000860D8">
      <w:pPr>
        <w:shd w:val="clear" w:color="auto" w:fill="FFFFFF"/>
        <w:spacing w:after="0"/>
        <w:jc w:val="both"/>
        <w:rPr>
          <w:rFonts w:ascii="Times New Roman" w:eastAsia="Times New Roman" w:hAnsi="Times New Roman" w:cs="Times New Roman"/>
          <w:sz w:val="28"/>
          <w:szCs w:val="28"/>
          <w:u w:val="single"/>
          <w:lang w:eastAsia="ru-RU"/>
        </w:rPr>
      </w:pPr>
      <w:r w:rsidRPr="001908E9">
        <w:rPr>
          <w:rFonts w:ascii="Times New Roman" w:eastAsia="Times New Roman" w:hAnsi="Times New Roman" w:cs="Times New Roman"/>
          <w:sz w:val="28"/>
          <w:szCs w:val="28"/>
          <w:u w:val="single"/>
          <w:lang w:eastAsia="ru-RU"/>
        </w:rPr>
        <w:t>Особенности поколения Z:</w:t>
      </w:r>
    </w:p>
    <w:p w:rsidR="00A07CEB" w:rsidRPr="001908E9" w:rsidRDefault="00A07CEB" w:rsidP="000860D8">
      <w:pPr>
        <w:shd w:val="clear" w:color="auto" w:fill="FFFFFF"/>
        <w:spacing w:after="0"/>
        <w:jc w:val="both"/>
        <w:rPr>
          <w:rFonts w:ascii="Times New Roman" w:eastAsia="Times New Roman" w:hAnsi="Times New Roman" w:cs="Times New Roman"/>
          <w:sz w:val="28"/>
          <w:szCs w:val="28"/>
          <w:lang w:eastAsia="ru-RU"/>
        </w:rPr>
      </w:pPr>
      <w:r w:rsidRPr="001908E9">
        <w:rPr>
          <w:rFonts w:ascii="Times New Roman" w:eastAsia="Times New Roman" w:hAnsi="Times New Roman" w:cs="Times New Roman"/>
          <w:sz w:val="28"/>
          <w:szCs w:val="28"/>
          <w:lang w:eastAsia="ru-RU"/>
        </w:rPr>
        <w:t>Зависимость от цифровых технологий, предпочтение отдаётся онлайн-общению в виртуальном пространстве.</w:t>
      </w:r>
    </w:p>
    <w:p w:rsidR="00A07CEB" w:rsidRPr="001908E9" w:rsidRDefault="00A07CEB" w:rsidP="000860D8">
      <w:pPr>
        <w:shd w:val="clear" w:color="auto" w:fill="FFFFFF"/>
        <w:spacing w:after="0"/>
        <w:jc w:val="both"/>
        <w:rPr>
          <w:rFonts w:ascii="Times New Roman" w:eastAsia="Times New Roman" w:hAnsi="Times New Roman" w:cs="Times New Roman"/>
          <w:sz w:val="28"/>
          <w:szCs w:val="28"/>
          <w:lang w:eastAsia="ru-RU"/>
        </w:rPr>
      </w:pPr>
      <w:r w:rsidRPr="001908E9">
        <w:rPr>
          <w:rFonts w:ascii="Times New Roman" w:eastAsia="Times New Roman" w:hAnsi="Times New Roman" w:cs="Times New Roman"/>
          <w:sz w:val="28"/>
          <w:szCs w:val="28"/>
          <w:lang w:eastAsia="ru-RU"/>
        </w:rPr>
        <w:t>Желание быть успешными, не прикладывая значительных усилий к учёбе, профессиональному становлению.</w:t>
      </w:r>
    </w:p>
    <w:p w:rsidR="00A07CEB" w:rsidRPr="001908E9" w:rsidRDefault="00A07CEB" w:rsidP="000860D8">
      <w:pPr>
        <w:shd w:val="clear" w:color="auto" w:fill="FFFFFF"/>
        <w:spacing w:after="0"/>
        <w:jc w:val="both"/>
        <w:rPr>
          <w:rFonts w:ascii="Times New Roman" w:eastAsia="Times New Roman" w:hAnsi="Times New Roman" w:cs="Times New Roman"/>
          <w:sz w:val="28"/>
          <w:szCs w:val="28"/>
          <w:lang w:eastAsia="ru-RU"/>
        </w:rPr>
      </w:pPr>
      <w:r w:rsidRPr="001908E9">
        <w:rPr>
          <w:rFonts w:ascii="Times New Roman" w:eastAsia="Times New Roman" w:hAnsi="Times New Roman" w:cs="Times New Roman"/>
          <w:sz w:val="28"/>
          <w:szCs w:val="28"/>
          <w:lang w:eastAsia="ru-RU"/>
        </w:rPr>
        <w:t>Ориентированность на потребление, индивидуализм.</w:t>
      </w:r>
    </w:p>
    <w:p w:rsidR="00A07CEB" w:rsidRPr="001908E9" w:rsidRDefault="00A07CEB" w:rsidP="000860D8">
      <w:pPr>
        <w:shd w:val="clear" w:color="auto" w:fill="FFFFFF"/>
        <w:spacing w:after="0"/>
        <w:jc w:val="both"/>
        <w:rPr>
          <w:rFonts w:ascii="Times New Roman" w:eastAsia="Times New Roman" w:hAnsi="Times New Roman" w:cs="Times New Roman"/>
          <w:sz w:val="28"/>
          <w:szCs w:val="28"/>
          <w:lang w:eastAsia="ru-RU"/>
        </w:rPr>
      </w:pPr>
      <w:r w:rsidRPr="001908E9">
        <w:rPr>
          <w:rFonts w:ascii="Times New Roman" w:eastAsia="Times New Roman" w:hAnsi="Times New Roman" w:cs="Times New Roman"/>
          <w:sz w:val="28"/>
          <w:szCs w:val="28"/>
          <w:lang w:eastAsia="ru-RU"/>
        </w:rPr>
        <w:t>Желание как можно раньше всё попробовать и испытать. В моде — экстрим и жажда развлечений.</w:t>
      </w:r>
    </w:p>
    <w:p w:rsidR="00A07CEB" w:rsidRPr="001908E9" w:rsidRDefault="00A07CEB" w:rsidP="000860D8">
      <w:pPr>
        <w:shd w:val="clear" w:color="auto" w:fill="FFFFFF"/>
        <w:spacing w:after="0"/>
        <w:jc w:val="both"/>
        <w:rPr>
          <w:rFonts w:ascii="Times New Roman" w:hAnsi="Times New Roman" w:cs="Times New Roman"/>
          <w:sz w:val="28"/>
          <w:szCs w:val="28"/>
        </w:rPr>
      </w:pPr>
      <w:r w:rsidRPr="001908E9">
        <w:rPr>
          <w:rFonts w:ascii="Times New Roman" w:eastAsia="Times New Roman" w:hAnsi="Times New Roman" w:cs="Times New Roman"/>
          <w:sz w:val="28"/>
          <w:szCs w:val="28"/>
          <w:lang w:eastAsia="ru-RU"/>
        </w:rPr>
        <w:t>Трудности в установлении прямого контакта с людьми, погружённость в себя — как защита от проблем современного образа жизни</w:t>
      </w:r>
      <w:proofErr w:type="gramStart"/>
      <w:r w:rsidRPr="001908E9">
        <w:rPr>
          <w:rFonts w:ascii="Times New Roman" w:eastAsia="Times New Roman" w:hAnsi="Times New Roman" w:cs="Times New Roman"/>
          <w:sz w:val="28"/>
          <w:szCs w:val="28"/>
          <w:lang w:eastAsia="ru-RU"/>
        </w:rPr>
        <w:t>.М</w:t>
      </w:r>
      <w:proofErr w:type="gramEnd"/>
      <w:r w:rsidRPr="001908E9">
        <w:rPr>
          <w:rFonts w:ascii="Times New Roman" w:eastAsia="Times New Roman" w:hAnsi="Times New Roman" w:cs="Times New Roman"/>
          <w:sz w:val="28"/>
          <w:szCs w:val="28"/>
          <w:lang w:eastAsia="ru-RU"/>
        </w:rPr>
        <w:t>ожно добавить поверх всего этого клиповое мышление. Какие технологии можно применить сегодня для развития таких детей</w:t>
      </w:r>
      <w:r w:rsidRPr="001908E9">
        <w:rPr>
          <w:rFonts w:ascii="Times New Roman" w:hAnsi="Times New Roman" w:cs="Times New Roman"/>
          <w:sz w:val="28"/>
          <w:szCs w:val="28"/>
        </w:rPr>
        <w:t>.</w:t>
      </w:r>
      <w:r w:rsidRPr="001908E9">
        <w:rPr>
          <w:rStyle w:val="a3"/>
          <w:rFonts w:ascii="Times New Roman" w:hAnsi="Times New Roman" w:cs="Times New Roman"/>
          <w:sz w:val="28"/>
          <w:szCs w:val="28"/>
        </w:rPr>
        <w:t xml:space="preserve"> Геймификация</w:t>
      </w:r>
      <w:r w:rsidRPr="001908E9">
        <w:rPr>
          <w:rFonts w:ascii="Times New Roman" w:hAnsi="Times New Roman" w:cs="Times New Roman"/>
          <w:sz w:val="28"/>
          <w:szCs w:val="28"/>
        </w:rPr>
        <w:t xml:space="preserve"> – это новый тренд в образовании, который предполагает вовлечение в деятельность через игровые процессы и даёт возможность моделировать своё будущее. Этот метод понятен и доступен «цифровому человеку». Игровые </w:t>
      </w:r>
      <w:proofErr w:type="gramStart"/>
      <w:r w:rsidRPr="001908E9">
        <w:rPr>
          <w:rFonts w:ascii="Times New Roman" w:hAnsi="Times New Roman" w:cs="Times New Roman"/>
          <w:sz w:val="28"/>
          <w:szCs w:val="28"/>
        </w:rPr>
        <w:t>т радиционные</w:t>
      </w:r>
      <w:proofErr w:type="gramEnd"/>
      <w:r w:rsidRPr="001908E9">
        <w:rPr>
          <w:rFonts w:ascii="Times New Roman" w:hAnsi="Times New Roman" w:cs="Times New Roman"/>
          <w:sz w:val="28"/>
          <w:szCs w:val="28"/>
        </w:rPr>
        <w:t xml:space="preserve"> технологии в педагогике – это моделирование специальной игровой реальности с собственными внутренними законами: ролевые, деловые, организационно - деятельностные и прочие игры. В этих условиях учащийся перестаёт быть собой – берёт на себя роль, и действует исходя из выбранной роли, а не из личных побуждений.</w:t>
      </w:r>
    </w:p>
    <w:p w:rsidR="00A07CEB" w:rsidRPr="001908E9" w:rsidRDefault="00A07CEB" w:rsidP="001908E9">
      <w:pPr>
        <w:pStyle w:val="a4"/>
        <w:shd w:val="clear" w:color="auto" w:fill="FFFFFF"/>
        <w:spacing w:before="0" w:beforeAutospacing="0" w:after="0" w:afterAutospacing="0" w:line="276" w:lineRule="auto"/>
        <w:jc w:val="both"/>
        <w:rPr>
          <w:rStyle w:val="a3"/>
          <w:sz w:val="28"/>
          <w:szCs w:val="28"/>
        </w:rPr>
      </w:pPr>
      <w:r w:rsidRPr="001908E9">
        <w:rPr>
          <w:rStyle w:val="a3"/>
          <w:sz w:val="28"/>
          <w:szCs w:val="28"/>
        </w:rPr>
        <w:t>Лидерство – это позиция</w:t>
      </w:r>
    </w:p>
    <w:p w:rsidR="00A07CEB" w:rsidRPr="001908E9" w:rsidRDefault="00A07CEB" w:rsidP="001908E9">
      <w:pPr>
        <w:pStyle w:val="a4"/>
        <w:shd w:val="clear" w:color="auto" w:fill="FFFFFF"/>
        <w:spacing w:before="0" w:beforeAutospacing="0" w:after="0" w:afterAutospacing="0" w:line="276" w:lineRule="auto"/>
        <w:jc w:val="both"/>
        <w:rPr>
          <w:sz w:val="28"/>
          <w:szCs w:val="28"/>
        </w:rPr>
      </w:pPr>
      <w:r w:rsidRPr="001908E9">
        <w:rPr>
          <w:sz w:val="28"/>
          <w:szCs w:val="28"/>
        </w:rPr>
        <w:t xml:space="preserve"> Позиция лидерства познаётся в сравнении с ситуацией дрейфа.</w:t>
      </w:r>
    </w:p>
    <w:p w:rsidR="00A07CEB" w:rsidRPr="001908E9" w:rsidRDefault="00A07CEB" w:rsidP="001908E9">
      <w:pPr>
        <w:pStyle w:val="a4"/>
        <w:shd w:val="clear" w:color="auto" w:fill="FFFFFF"/>
        <w:spacing w:before="0" w:beforeAutospacing="0" w:after="0" w:afterAutospacing="0" w:line="276" w:lineRule="auto"/>
        <w:jc w:val="both"/>
        <w:rPr>
          <w:rStyle w:val="a3"/>
          <w:sz w:val="28"/>
          <w:szCs w:val="28"/>
        </w:rPr>
      </w:pPr>
      <w:r w:rsidRPr="001908E9">
        <w:rPr>
          <w:rStyle w:val="a3"/>
          <w:sz w:val="28"/>
          <w:szCs w:val="28"/>
        </w:rPr>
        <w:t>Тьюторство как технология профориентации.</w:t>
      </w:r>
    </w:p>
    <w:p w:rsidR="00A07CEB" w:rsidRPr="001908E9" w:rsidRDefault="00A07CEB" w:rsidP="001908E9">
      <w:pPr>
        <w:pStyle w:val="a4"/>
        <w:shd w:val="clear" w:color="auto" w:fill="FFFFFF"/>
        <w:spacing w:before="0" w:beforeAutospacing="0" w:after="0" w:afterAutospacing="0" w:line="276" w:lineRule="auto"/>
        <w:jc w:val="both"/>
        <w:rPr>
          <w:b/>
          <w:bCs/>
          <w:sz w:val="28"/>
          <w:szCs w:val="28"/>
        </w:rPr>
      </w:pPr>
      <w:r w:rsidRPr="001908E9">
        <w:rPr>
          <w:sz w:val="28"/>
          <w:szCs w:val="28"/>
        </w:rPr>
        <w:t xml:space="preserve"> Педагоги помогают учащимся понять себя и ищут способы, как это сделать</w:t>
      </w:r>
    </w:p>
    <w:p w:rsidR="00A07CEB" w:rsidRPr="001908E9" w:rsidRDefault="00A07CEB" w:rsidP="001908E9">
      <w:pPr>
        <w:pStyle w:val="a4"/>
        <w:shd w:val="clear" w:color="auto" w:fill="FFFFFF"/>
        <w:spacing w:before="0" w:beforeAutospacing="0" w:after="0" w:afterAutospacing="0" w:line="276" w:lineRule="auto"/>
        <w:jc w:val="both"/>
        <w:rPr>
          <w:rStyle w:val="a3"/>
          <w:sz w:val="28"/>
          <w:szCs w:val="28"/>
        </w:rPr>
      </w:pPr>
      <w:r w:rsidRPr="001908E9">
        <w:rPr>
          <w:rStyle w:val="a3"/>
          <w:sz w:val="28"/>
          <w:szCs w:val="28"/>
        </w:rPr>
        <w:t>Форсайт: формируем образ будущего</w:t>
      </w:r>
    </w:p>
    <w:p w:rsidR="00A07CEB" w:rsidRPr="001908E9" w:rsidRDefault="00A07CEB" w:rsidP="001908E9">
      <w:pPr>
        <w:pStyle w:val="a4"/>
        <w:shd w:val="clear" w:color="auto" w:fill="FFFFFF"/>
        <w:spacing w:before="0" w:beforeAutospacing="0" w:after="0" w:afterAutospacing="0" w:line="276" w:lineRule="auto"/>
        <w:jc w:val="both"/>
        <w:rPr>
          <w:sz w:val="28"/>
          <w:szCs w:val="28"/>
        </w:rPr>
      </w:pPr>
      <w:r w:rsidRPr="001908E9">
        <w:rPr>
          <w:rStyle w:val="a3"/>
          <w:sz w:val="28"/>
          <w:szCs w:val="28"/>
        </w:rPr>
        <w:t>Форсайт</w:t>
      </w:r>
      <w:r w:rsidRPr="001908E9">
        <w:rPr>
          <w:sz w:val="28"/>
          <w:szCs w:val="28"/>
        </w:rPr>
        <w:t xml:space="preserve"> (англ. Foresight — предвидение, взгляд в будущее) — технология, с помощью которой проектируется образ </w:t>
      </w:r>
      <w:proofErr w:type="gramStart"/>
      <w:r w:rsidRPr="001908E9">
        <w:rPr>
          <w:sz w:val="28"/>
          <w:szCs w:val="28"/>
        </w:rPr>
        <w:t>будущего</w:t>
      </w:r>
      <w:proofErr w:type="gramEnd"/>
      <w:r w:rsidRPr="001908E9">
        <w:rPr>
          <w:sz w:val="28"/>
          <w:szCs w:val="28"/>
        </w:rPr>
        <w:t xml:space="preserve"> и определяются конкретные действия</w:t>
      </w:r>
    </w:p>
    <w:p w:rsidR="00AD5C04" w:rsidRPr="001908E9" w:rsidRDefault="00A07CEB" w:rsidP="001908E9">
      <w:pPr>
        <w:pStyle w:val="msonormalmailrucssattributepostfix"/>
        <w:shd w:val="clear" w:color="auto" w:fill="FFFFFF"/>
        <w:spacing w:before="0" w:beforeAutospacing="0" w:after="0" w:afterAutospacing="0" w:line="276" w:lineRule="auto"/>
        <w:jc w:val="both"/>
        <w:rPr>
          <w:rStyle w:val="apple-converted-space"/>
          <w:color w:val="000000"/>
          <w:sz w:val="28"/>
          <w:szCs w:val="28"/>
        </w:rPr>
      </w:pPr>
      <w:r w:rsidRPr="001908E9">
        <w:rPr>
          <w:rStyle w:val="apple-converted-space"/>
          <w:color w:val="000000"/>
          <w:sz w:val="28"/>
          <w:szCs w:val="28"/>
        </w:rPr>
        <w:t>Технологии</w:t>
      </w:r>
    </w:p>
    <w:p w:rsidR="000860D8" w:rsidRDefault="00A07CEB" w:rsidP="001908E9">
      <w:pPr>
        <w:pStyle w:val="2"/>
        <w:shd w:val="clear" w:color="auto" w:fill="FFFFFF"/>
        <w:spacing w:before="215" w:after="107"/>
        <w:jc w:val="both"/>
        <w:rPr>
          <w:rStyle w:val="a3"/>
          <w:rFonts w:ascii="Times New Roman" w:hAnsi="Times New Roman" w:cs="Times New Roman"/>
          <w:color w:val="333333"/>
          <w:sz w:val="28"/>
          <w:szCs w:val="28"/>
        </w:rPr>
      </w:pPr>
      <w:r w:rsidRPr="000860D8">
        <w:rPr>
          <w:rStyle w:val="a3"/>
          <w:rFonts w:ascii="Times New Roman" w:hAnsi="Times New Roman" w:cs="Times New Roman"/>
          <w:b/>
          <w:color w:val="333333"/>
          <w:sz w:val="28"/>
          <w:szCs w:val="28"/>
        </w:rPr>
        <w:lastRenderedPageBreak/>
        <w:t>2.</w:t>
      </w:r>
      <w:r w:rsidR="00600A2C">
        <w:rPr>
          <w:rStyle w:val="a3"/>
          <w:rFonts w:ascii="Times New Roman" w:hAnsi="Times New Roman" w:cs="Times New Roman"/>
          <w:b/>
          <w:color w:val="333333"/>
          <w:sz w:val="28"/>
          <w:szCs w:val="28"/>
        </w:rPr>
        <w:t xml:space="preserve">      </w:t>
      </w:r>
      <w:r w:rsidRPr="000860D8">
        <w:rPr>
          <w:rStyle w:val="a3"/>
          <w:rFonts w:ascii="Times New Roman" w:hAnsi="Times New Roman" w:cs="Times New Roman"/>
          <w:b/>
          <w:color w:val="333333"/>
          <w:sz w:val="28"/>
          <w:szCs w:val="28"/>
        </w:rPr>
        <w:t>На что делать ставку в профориентации сегодня</w:t>
      </w:r>
      <w:r w:rsidRPr="001908E9">
        <w:rPr>
          <w:rStyle w:val="a3"/>
          <w:rFonts w:ascii="Times New Roman" w:hAnsi="Times New Roman" w:cs="Times New Roman"/>
          <w:color w:val="333333"/>
          <w:sz w:val="28"/>
          <w:szCs w:val="28"/>
        </w:rPr>
        <w:t xml:space="preserve">? </w:t>
      </w:r>
    </w:p>
    <w:p w:rsidR="00A07CEB" w:rsidRPr="008631C5" w:rsidRDefault="00A07CEB" w:rsidP="001908E9">
      <w:pPr>
        <w:pStyle w:val="2"/>
        <w:shd w:val="clear" w:color="auto" w:fill="FFFFFF"/>
        <w:spacing w:before="215" w:after="107"/>
        <w:jc w:val="both"/>
        <w:rPr>
          <w:rStyle w:val="a3"/>
          <w:rFonts w:ascii="Times New Roman" w:hAnsi="Times New Roman" w:cs="Times New Roman"/>
          <w:b/>
          <w:color w:val="auto"/>
          <w:sz w:val="28"/>
          <w:szCs w:val="28"/>
        </w:rPr>
      </w:pPr>
      <w:r w:rsidRPr="008631C5">
        <w:rPr>
          <w:rStyle w:val="a3"/>
          <w:rFonts w:ascii="Times New Roman" w:hAnsi="Times New Roman" w:cs="Times New Roman"/>
          <w:color w:val="auto"/>
          <w:sz w:val="28"/>
          <w:szCs w:val="28"/>
        </w:rPr>
        <w:t xml:space="preserve">Формировать учащихся </w:t>
      </w:r>
      <w:r w:rsidRPr="008631C5">
        <w:rPr>
          <w:rStyle w:val="a3"/>
          <w:rFonts w:ascii="Times New Roman" w:hAnsi="Times New Roman" w:cs="Times New Roman"/>
          <w:b/>
          <w:color w:val="auto"/>
          <w:sz w:val="28"/>
          <w:szCs w:val="28"/>
        </w:rPr>
        <w:t>Надпрофессиональные компетенции:</w:t>
      </w:r>
    </w:p>
    <w:p w:rsidR="00A07CEB" w:rsidRPr="008631C5" w:rsidRDefault="00A07CEB" w:rsidP="001908E9">
      <w:pPr>
        <w:pStyle w:val="a4"/>
        <w:shd w:val="clear" w:color="auto" w:fill="FFFFFF"/>
        <w:spacing w:before="0" w:beforeAutospacing="0" w:after="0" w:afterAutospacing="0" w:line="276" w:lineRule="auto"/>
        <w:jc w:val="both"/>
        <w:rPr>
          <w:sz w:val="28"/>
          <w:szCs w:val="28"/>
        </w:rPr>
      </w:pPr>
      <w:r w:rsidRPr="008631C5">
        <w:rPr>
          <w:sz w:val="28"/>
          <w:szCs w:val="28"/>
        </w:rPr>
        <w:t>Мультиязычность и мультикультурность – свободное владение иностранными языками, понимание национального и культурного контекста стран-партнёров, понимание специфики работы в отраслях в других странах.</w:t>
      </w:r>
    </w:p>
    <w:p w:rsidR="00A07CEB" w:rsidRPr="008631C5" w:rsidRDefault="00A07CEB" w:rsidP="001908E9">
      <w:pPr>
        <w:numPr>
          <w:ilvl w:val="0"/>
          <w:numId w:val="2"/>
        </w:numPr>
        <w:shd w:val="clear" w:color="auto" w:fill="FFFFFF"/>
        <w:spacing w:before="100" w:beforeAutospacing="1" w:after="107"/>
        <w:jc w:val="both"/>
        <w:rPr>
          <w:rFonts w:ascii="Times New Roman" w:hAnsi="Times New Roman" w:cs="Times New Roman"/>
          <w:sz w:val="28"/>
          <w:szCs w:val="28"/>
        </w:rPr>
      </w:pPr>
      <w:r w:rsidRPr="008631C5">
        <w:rPr>
          <w:rFonts w:ascii="Times New Roman" w:hAnsi="Times New Roman" w:cs="Times New Roman"/>
          <w:sz w:val="28"/>
          <w:szCs w:val="28"/>
        </w:rPr>
        <w:t>Навыки межотраслевой коммуникации – понимание технологий, процессов и рыночной ситуации в смежных и несмежных отраслях.</w:t>
      </w:r>
    </w:p>
    <w:p w:rsidR="00A07CEB" w:rsidRPr="008631C5" w:rsidRDefault="00A07CEB" w:rsidP="001908E9">
      <w:pPr>
        <w:numPr>
          <w:ilvl w:val="0"/>
          <w:numId w:val="2"/>
        </w:numPr>
        <w:shd w:val="clear" w:color="auto" w:fill="FFFFFF"/>
        <w:spacing w:before="100" w:beforeAutospacing="1" w:after="107"/>
        <w:jc w:val="both"/>
        <w:rPr>
          <w:rFonts w:ascii="Times New Roman" w:hAnsi="Times New Roman" w:cs="Times New Roman"/>
          <w:sz w:val="28"/>
          <w:szCs w:val="28"/>
        </w:rPr>
      </w:pPr>
      <w:r w:rsidRPr="008631C5">
        <w:rPr>
          <w:rFonts w:ascii="Times New Roman" w:hAnsi="Times New Roman" w:cs="Times New Roman"/>
          <w:sz w:val="28"/>
          <w:szCs w:val="28"/>
        </w:rPr>
        <w:t>Клиентоориентированность – умение работать с запросами потребителя.</w:t>
      </w:r>
    </w:p>
    <w:p w:rsidR="00A07CEB" w:rsidRPr="008631C5" w:rsidRDefault="00A07CEB" w:rsidP="001908E9">
      <w:pPr>
        <w:numPr>
          <w:ilvl w:val="0"/>
          <w:numId w:val="2"/>
        </w:numPr>
        <w:shd w:val="clear" w:color="auto" w:fill="FFFFFF"/>
        <w:spacing w:before="100" w:beforeAutospacing="1" w:after="107"/>
        <w:jc w:val="both"/>
        <w:rPr>
          <w:rFonts w:ascii="Times New Roman" w:hAnsi="Times New Roman" w:cs="Times New Roman"/>
          <w:sz w:val="28"/>
          <w:szCs w:val="28"/>
        </w:rPr>
      </w:pPr>
      <w:r w:rsidRPr="008631C5">
        <w:rPr>
          <w:rFonts w:ascii="Times New Roman" w:hAnsi="Times New Roman" w:cs="Times New Roman"/>
          <w:sz w:val="28"/>
          <w:szCs w:val="28"/>
        </w:rPr>
        <w:t>Умение управлять проектами и процессами.</w:t>
      </w:r>
    </w:p>
    <w:p w:rsidR="00A07CEB" w:rsidRPr="008631C5" w:rsidRDefault="00A07CEB" w:rsidP="001908E9">
      <w:pPr>
        <w:numPr>
          <w:ilvl w:val="0"/>
          <w:numId w:val="2"/>
        </w:numPr>
        <w:shd w:val="clear" w:color="auto" w:fill="FFFFFF"/>
        <w:spacing w:before="100" w:beforeAutospacing="1" w:after="107"/>
        <w:jc w:val="both"/>
        <w:rPr>
          <w:rFonts w:ascii="Times New Roman" w:hAnsi="Times New Roman" w:cs="Times New Roman"/>
          <w:sz w:val="28"/>
          <w:szCs w:val="28"/>
        </w:rPr>
      </w:pPr>
      <w:r w:rsidRPr="008631C5">
        <w:rPr>
          <w:rFonts w:ascii="Times New Roman" w:hAnsi="Times New Roman" w:cs="Times New Roman"/>
          <w:sz w:val="28"/>
          <w:szCs w:val="28"/>
        </w:rPr>
        <w:t>Работа в режиме высокой неопределённости и быстрой смены условий задач – умение быстро принимать решения, реагировать на изменение условий работы, умение распределять ресурсы и управлять своим временем.</w:t>
      </w:r>
    </w:p>
    <w:p w:rsidR="00A07CEB" w:rsidRPr="008631C5" w:rsidRDefault="00A07CEB" w:rsidP="001908E9">
      <w:pPr>
        <w:numPr>
          <w:ilvl w:val="0"/>
          <w:numId w:val="2"/>
        </w:numPr>
        <w:shd w:val="clear" w:color="auto" w:fill="FFFFFF"/>
        <w:spacing w:before="100" w:beforeAutospacing="1" w:after="107"/>
        <w:jc w:val="both"/>
        <w:rPr>
          <w:rFonts w:ascii="Times New Roman" w:hAnsi="Times New Roman" w:cs="Times New Roman"/>
          <w:sz w:val="28"/>
          <w:szCs w:val="28"/>
        </w:rPr>
      </w:pPr>
      <w:r w:rsidRPr="008631C5">
        <w:rPr>
          <w:rFonts w:ascii="Times New Roman" w:hAnsi="Times New Roman" w:cs="Times New Roman"/>
          <w:sz w:val="28"/>
          <w:szCs w:val="28"/>
        </w:rPr>
        <w:t>Творческие способности.</w:t>
      </w:r>
    </w:p>
    <w:p w:rsidR="00A07CEB" w:rsidRPr="008631C5" w:rsidRDefault="00A07CEB" w:rsidP="001908E9">
      <w:pPr>
        <w:numPr>
          <w:ilvl w:val="0"/>
          <w:numId w:val="2"/>
        </w:numPr>
        <w:shd w:val="clear" w:color="auto" w:fill="FFFFFF"/>
        <w:spacing w:before="100" w:beforeAutospacing="1" w:after="107"/>
        <w:jc w:val="both"/>
        <w:rPr>
          <w:rFonts w:ascii="Times New Roman" w:hAnsi="Times New Roman" w:cs="Times New Roman"/>
          <w:sz w:val="28"/>
          <w:szCs w:val="28"/>
        </w:rPr>
      </w:pPr>
      <w:r w:rsidRPr="008631C5">
        <w:rPr>
          <w:rFonts w:ascii="Times New Roman" w:hAnsi="Times New Roman" w:cs="Times New Roman"/>
          <w:sz w:val="28"/>
          <w:szCs w:val="28"/>
        </w:rPr>
        <w:t>Умение работать с коллективами, группами и отдельными людьми.</w:t>
      </w:r>
    </w:p>
    <w:p w:rsidR="00A07CEB" w:rsidRPr="008631C5" w:rsidRDefault="00A07CEB" w:rsidP="001908E9">
      <w:pPr>
        <w:numPr>
          <w:ilvl w:val="0"/>
          <w:numId w:val="2"/>
        </w:numPr>
        <w:shd w:val="clear" w:color="auto" w:fill="FFFFFF"/>
        <w:spacing w:before="100" w:beforeAutospacing="1" w:after="107"/>
        <w:jc w:val="both"/>
        <w:rPr>
          <w:rFonts w:ascii="Times New Roman" w:hAnsi="Times New Roman" w:cs="Times New Roman"/>
          <w:sz w:val="28"/>
          <w:szCs w:val="28"/>
        </w:rPr>
      </w:pPr>
      <w:r w:rsidRPr="008631C5">
        <w:rPr>
          <w:rFonts w:ascii="Times New Roman" w:hAnsi="Times New Roman" w:cs="Times New Roman"/>
          <w:sz w:val="28"/>
          <w:szCs w:val="28"/>
        </w:rPr>
        <w:t>Программирование ИТ-решений / Управление сложными автоматизированными комплексами / Работа с искусственным интеллектом.</w:t>
      </w:r>
    </w:p>
    <w:p w:rsidR="00A07CEB" w:rsidRPr="008631C5" w:rsidRDefault="00A07CEB" w:rsidP="001908E9">
      <w:pPr>
        <w:numPr>
          <w:ilvl w:val="0"/>
          <w:numId w:val="2"/>
        </w:numPr>
        <w:shd w:val="clear" w:color="auto" w:fill="FFFFFF"/>
        <w:spacing w:before="100" w:beforeAutospacing="1" w:after="107"/>
        <w:jc w:val="both"/>
        <w:rPr>
          <w:rFonts w:ascii="Times New Roman" w:hAnsi="Times New Roman" w:cs="Times New Roman"/>
          <w:sz w:val="28"/>
          <w:szCs w:val="28"/>
        </w:rPr>
      </w:pPr>
      <w:r w:rsidRPr="008631C5">
        <w:rPr>
          <w:rFonts w:ascii="Times New Roman" w:hAnsi="Times New Roman" w:cs="Times New Roman"/>
          <w:sz w:val="28"/>
          <w:szCs w:val="28"/>
        </w:rPr>
        <w:t>Системное мышление – умение определять сложные системы и работать с ними (например, системная инженерия).</w:t>
      </w:r>
    </w:p>
    <w:p w:rsidR="00A07CEB" w:rsidRPr="008631C5" w:rsidRDefault="00A07CEB" w:rsidP="001908E9">
      <w:pPr>
        <w:numPr>
          <w:ilvl w:val="0"/>
          <w:numId w:val="2"/>
        </w:numPr>
        <w:shd w:val="clear" w:color="auto" w:fill="FFFFFF"/>
        <w:spacing w:before="100" w:beforeAutospacing="1" w:after="107"/>
        <w:jc w:val="both"/>
        <w:rPr>
          <w:rFonts w:ascii="Times New Roman" w:hAnsi="Times New Roman" w:cs="Times New Roman"/>
          <w:sz w:val="28"/>
          <w:szCs w:val="28"/>
        </w:rPr>
      </w:pPr>
      <w:r w:rsidRPr="008631C5">
        <w:rPr>
          <w:rFonts w:ascii="Times New Roman" w:hAnsi="Times New Roman" w:cs="Times New Roman"/>
          <w:sz w:val="28"/>
          <w:szCs w:val="28"/>
        </w:rPr>
        <w:t>Навыки бережливого производства.</w:t>
      </w:r>
    </w:p>
    <w:p w:rsidR="00A07CEB" w:rsidRPr="008631C5" w:rsidRDefault="00A07CEB" w:rsidP="001908E9">
      <w:pPr>
        <w:numPr>
          <w:ilvl w:val="0"/>
          <w:numId w:val="2"/>
        </w:numPr>
        <w:shd w:val="clear" w:color="auto" w:fill="FFFFFF"/>
        <w:spacing w:before="100" w:beforeAutospacing="1" w:after="107"/>
        <w:jc w:val="both"/>
        <w:rPr>
          <w:rFonts w:ascii="Times New Roman" w:hAnsi="Times New Roman" w:cs="Times New Roman"/>
          <w:sz w:val="28"/>
          <w:szCs w:val="28"/>
        </w:rPr>
      </w:pPr>
      <w:r w:rsidRPr="008631C5">
        <w:rPr>
          <w:rFonts w:ascii="Times New Roman" w:hAnsi="Times New Roman" w:cs="Times New Roman"/>
          <w:sz w:val="28"/>
          <w:szCs w:val="28"/>
        </w:rPr>
        <w:t>Экологическое мышление.</w:t>
      </w:r>
    </w:p>
    <w:p w:rsidR="00A07CEB" w:rsidRPr="008631C5" w:rsidRDefault="00A07CEB" w:rsidP="001908E9">
      <w:pPr>
        <w:pStyle w:val="a4"/>
        <w:shd w:val="clear" w:color="auto" w:fill="FFFFFF"/>
        <w:spacing w:before="322" w:beforeAutospacing="0" w:after="107" w:afterAutospacing="0" w:line="276" w:lineRule="auto"/>
        <w:jc w:val="both"/>
        <w:rPr>
          <w:sz w:val="28"/>
          <w:szCs w:val="28"/>
        </w:rPr>
      </w:pPr>
      <w:r w:rsidRPr="008631C5">
        <w:rPr>
          <w:sz w:val="28"/>
          <w:szCs w:val="28"/>
        </w:rPr>
        <w:t>Эти компетенции универсальны для разных отраслей. Овладение ими позволит выпускнику переходить между отраслями, не переставая быть востребованным на рынке труда.</w:t>
      </w:r>
    </w:p>
    <w:p w:rsidR="001470F3" w:rsidRPr="001908E9" w:rsidRDefault="00B11527" w:rsidP="001908E9">
      <w:pPr>
        <w:jc w:val="both"/>
        <w:rPr>
          <w:rFonts w:ascii="Times New Roman" w:hAnsi="Times New Roman" w:cs="Times New Roman"/>
          <w:sz w:val="28"/>
          <w:szCs w:val="28"/>
        </w:rPr>
      </w:pPr>
      <w:r w:rsidRPr="000860D8">
        <w:rPr>
          <w:rFonts w:ascii="Times New Roman" w:hAnsi="Times New Roman" w:cs="Times New Roman"/>
          <w:b/>
          <w:sz w:val="28"/>
          <w:szCs w:val="28"/>
        </w:rPr>
        <w:t xml:space="preserve"> 3.</w:t>
      </w:r>
      <w:r w:rsidR="008631C5">
        <w:rPr>
          <w:rFonts w:ascii="Times New Roman" w:hAnsi="Times New Roman" w:cs="Times New Roman"/>
          <w:sz w:val="28"/>
          <w:szCs w:val="28"/>
        </w:rPr>
        <w:t xml:space="preserve">   Реализация </w:t>
      </w:r>
      <w:r w:rsidR="00AB7DBE" w:rsidRPr="001908E9">
        <w:rPr>
          <w:rFonts w:ascii="Times New Roman" w:hAnsi="Times New Roman" w:cs="Times New Roman"/>
          <w:sz w:val="28"/>
          <w:szCs w:val="28"/>
        </w:rPr>
        <w:t xml:space="preserve"> дополнительной общеобразовательной общеразвивающей  программы по профориентации « Кем быть?»</w:t>
      </w:r>
      <w:r w:rsidRPr="001908E9">
        <w:rPr>
          <w:rFonts w:ascii="Times New Roman" w:hAnsi="Times New Roman" w:cs="Times New Roman"/>
          <w:sz w:val="28"/>
          <w:szCs w:val="28"/>
        </w:rPr>
        <w:t xml:space="preserve"> </w:t>
      </w:r>
      <w:r w:rsidR="00AB7DBE" w:rsidRPr="001908E9">
        <w:rPr>
          <w:rFonts w:ascii="Times New Roman" w:hAnsi="Times New Roman" w:cs="Times New Roman"/>
          <w:sz w:val="28"/>
          <w:szCs w:val="28"/>
        </w:rPr>
        <w:t>для учащихся 8-9классов</w:t>
      </w:r>
      <w:r w:rsidR="008631C5">
        <w:rPr>
          <w:rFonts w:ascii="Times New Roman" w:hAnsi="Times New Roman" w:cs="Times New Roman"/>
          <w:sz w:val="28"/>
          <w:szCs w:val="28"/>
        </w:rPr>
        <w:t xml:space="preserve"> МБУ ДО «ДДТ» г</w:t>
      </w:r>
      <w:proofErr w:type="gramStart"/>
      <w:r w:rsidR="008631C5">
        <w:rPr>
          <w:rFonts w:ascii="Times New Roman" w:hAnsi="Times New Roman" w:cs="Times New Roman"/>
          <w:sz w:val="28"/>
          <w:szCs w:val="28"/>
        </w:rPr>
        <w:t>.С</w:t>
      </w:r>
      <w:proofErr w:type="gramEnd"/>
      <w:r w:rsidR="008631C5">
        <w:rPr>
          <w:rFonts w:ascii="Times New Roman" w:hAnsi="Times New Roman" w:cs="Times New Roman"/>
          <w:sz w:val="28"/>
          <w:szCs w:val="28"/>
        </w:rPr>
        <w:t xml:space="preserve">алаира(  педагога Гавриленко Л.И.) </w:t>
      </w:r>
      <w:r w:rsidR="001470F3" w:rsidRPr="001908E9">
        <w:rPr>
          <w:rFonts w:ascii="Times New Roman" w:hAnsi="Times New Roman" w:cs="Times New Roman"/>
          <w:sz w:val="28"/>
          <w:szCs w:val="28"/>
        </w:rPr>
        <w:t>Программа рассчитана на 34ч. Цель программы: Формирование п</w:t>
      </w:r>
      <w:r w:rsidR="001470F3" w:rsidRPr="001908E9">
        <w:rPr>
          <w:rFonts w:ascii="Times New Roman" w:hAnsi="Times New Roman" w:cs="Times New Roman"/>
          <w:bCs/>
          <w:sz w:val="28"/>
          <w:szCs w:val="28"/>
        </w:rPr>
        <w:t xml:space="preserve">рофессиональной траектории </w:t>
      </w:r>
      <w:r w:rsidR="003B13B2" w:rsidRPr="001908E9">
        <w:rPr>
          <w:rFonts w:ascii="Times New Roman" w:hAnsi="Times New Roman" w:cs="Times New Roman"/>
          <w:bCs/>
          <w:sz w:val="28"/>
          <w:szCs w:val="28"/>
        </w:rPr>
        <w:t>учащихся  подросткового возраста</w:t>
      </w:r>
      <w:proofErr w:type="gramStart"/>
      <w:r w:rsidR="003B13B2" w:rsidRPr="001908E9">
        <w:rPr>
          <w:rFonts w:ascii="Times New Roman" w:hAnsi="Times New Roman" w:cs="Times New Roman"/>
          <w:bCs/>
          <w:sz w:val="28"/>
          <w:szCs w:val="28"/>
        </w:rPr>
        <w:t xml:space="preserve"> .</w:t>
      </w:r>
      <w:proofErr w:type="gramEnd"/>
    </w:p>
    <w:p w:rsidR="001470F3" w:rsidRPr="001908E9" w:rsidRDefault="001470F3" w:rsidP="000860D8">
      <w:pPr>
        <w:spacing w:after="0"/>
        <w:jc w:val="both"/>
        <w:rPr>
          <w:rFonts w:ascii="Times New Roman" w:eastAsia="Times New Roman" w:hAnsi="Times New Roman" w:cs="Times New Roman"/>
          <w:sz w:val="28"/>
          <w:szCs w:val="28"/>
          <w:lang w:eastAsia="ru-RU"/>
        </w:rPr>
      </w:pPr>
      <w:r w:rsidRPr="001908E9">
        <w:rPr>
          <w:rFonts w:ascii="Times New Roman" w:eastAsia="Times New Roman" w:hAnsi="Times New Roman" w:cs="Times New Roman"/>
          <w:b/>
          <w:bCs/>
          <w:sz w:val="28"/>
          <w:szCs w:val="28"/>
        </w:rPr>
        <w:t>Основные разделы:</w:t>
      </w:r>
    </w:p>
    <w:p w:rsidR="001470F3" w:rsidRPr="001908E9" w:rsidRDefault="001470F3" w:rsidP="000860D8">
      <w:pPr>
        <w:spacing w:after="0"/>
        <w:jc w:val="both"/>
        <w:rPr>
          <w:rFonts w:ascii="Times New Roman" w:eastAsia="Times New Roman" w:hAnsi="Times New Roman" w:cs="Times New Roman"/>
          <w:sz w:val="28"/>
          <w:szCs w:val="28"/>
          <w:lang w:eastAsia="ru-RU"/>
        </w:rPr>
      </w:pPr>
      <w:r w:rsidRPr="001908E9">
        <w:rPr>
          <w:rFonts w:ascii="Times New Roman" w:eastAsia="Times New Roman" w:hAnsi="Times New Roman" w:cs="Times New Roman"/>
          <w:b/>
          <w:sz w:val="28"/>
          <w:szCs w:val="28"/>
          <w:lang w:eastAsia="ru-RU"/>
        </w:rPr>
        <w:t>1.Стратегия выбора профессии</w:t>
      </w:r>
      <w:r w:rsidRPr="001908E9">
        <w:rPr>
          <w:rFonts w:ascii="Times New Roman" w:eastAsia="Times New Roman" w:hAnsi="Times New Roman" w:cs="Times New Roman"/>
          <w:sz w:val="28"/>
          <w:szCs w:val="28"/>
          <w:lang w:eastAsia="ru-RU"/>
        </w:rPr>
        <w:t>.</w:t>
      </w:r>
    </w:p>
    <w:p w:rsidR="001470F3" w:rsidRPr="001908E9" w:rsidRDefault="001470F3" w:rsidP="000860D8">
      <w:pPr>
        <w:spacing w:after="0"/>
        <w:jc w:val="both"/>
        <w:rPr>
          <w:rFonts w:ascii="Times New Roman" w:eastAsia="Times New Roman" w:hAnsi="Times New Roman" w:cs="Times New Roman"/>
          <w:sz w:val="28"/>
          <w:szCs w:val="28"/>
          <w:lang w:eastAsia="ru-RU"/>
        </w:rPr>
      </w:pPr>
      <w:r w:rsidRPr="001908E9">
        <w:rPr>
          <w:rFonts w:ascii="Times New Roman" w:eastAsia="Times New Roman" w:hAnsi="Times New Roman" w:cs="Times New Roman"/>
          <w:sz w:val="28"/>
          <w:szCs w:val="28"/>
          <w:lang w:eastAsia="ru-RU"/>
        </w:rPr>
        <w:lastRenderedPageBreak/>
        <w:t>(информационный материал)</w:t>
      </w:r>
    </w:p>
    <w:p w:rsidR="001470F3" w:rsidRPr="001908E9" w:rsidRDefault="001470F3" w:rsidP="000860D8">
      <w:pPr>
        <w:spacing w:after="0"/>
        <w:jc w:val="both"/>
        <w:rPr>
          <w:rFonts w:ascii="Times New Roman" w:eastAsia="Times New Roman" w:hAnsi="Times New Roman" w:cs="Times New Roman"/>
          <w:color w:val="000000"/>
          <w:sz w:val="28"/>
          <w:szCs w:val="28"/>
          <w:lang w:eastAsia="ru-RU"/>
        </w:rPr>
      </w:pPr>
      <w:r w:rsidRPr="001908E9">
        <w:rPr>
          <w:rFonts w:ascii="Times New Roman" w:eastAsia="Times New Roman" w:hAnsi="Times New Roman" w:cs="Times New Roman"/>
          <w:color w:val="000000"/>
          <w:sz w:val="28"/>
          <w:szCs w:val="28"/>
          <w:lang w:eastAsia="ru-RU"/>
        </w:rPr>
        <w:t xml:space="preserve">1.Основные правила выбора профессии. </w:t>
      </w:r>
    </w:p>
    <w:p w:rsidR="001470F3" w:rsidRPr="001908E9" w:rsidRDefault="001470F3" w:rsidP="000860D8">
      <w:pPr>
        <w:spacing w:after="0"/>
        <w:jc w:val="both"/>
        <w:rPr>
          <w:rFonts w:ascii="Times New Roman" w:eastAsia="Times New Roman" w:hAnsi="Times New Roman" w:cs="Times New Roman"/>
          <w:color w:val="000000"/>
          <w:sz w:val="28"/>
          <w:szCs w:val="28"/>
          <w:lang w:eastAsia="ru-RU"/>
        </w:rPr>
      </w:pPr>
      <w:r w:rsidRPr="001908E9">
        <w:rPr>
          <w:rFonts w:ascii="Times New Roman" w:eastAsia="Times New Roman" w:hAnsi="Times New Roman" w:cs="Times New Roman"/>
          <w:color w:val="000000"/>
          <w:sz w:val="28"/>
          <w:szCs w:val="28"/>
          <w:lang w:eastAsia="ru-RU"/>
        </w:rPr>
        <w:t>2Ошибки при выборе профессии.</w:t>
      </w:r>
    </w:p>
    <w:p w:rsidR="001470F3" w:rsidRPr="001908E9" w:rsidRDefault="001470F3" w:rsidP="000860D8">
      <w:pPr>
        <w:spacing w:after="0"/>
        <w:jc w:val="both"/>
        <w:rPr>
          <w:rFonts w:ascii="Times New Roman" w:eastAsia="Times New Roman" w:hAnsi="Times New Roman" w:cs="Times New Roman"/>
          <w:color w:val="000000"/>
          <w:sz w:val="28"/>
          <w:szCs w:val="28"/>
          <w:lang w:eastAsia="ru-RU"/>
        </w:rPr>
      </w:pPr>
      <w:r w:rsidRPr="001908E9">
        <w:rPr>
          <w:rFonts w:ascii="Times New Roman" w:eastAsia="Times New Roman" w:hAnsi="Times New Roman" w:cs="Times New Roman"/>
          <w:color w:val="000000"/>
          <w:sz w:val="28"/>
          <w:szCs w:val="28"/>
          <w:lang w:eastAsia="ru-RU"/>
        </w:rPr>
        <w:t>3.Профессиограммы.</w:t>
      </w:r>
    </w:p>
    <w:p w:rsidR="001470F3" w:rsidRPr="001908E9" w:rsidRDefault="001470F3" w:rsidP="000860D8">
      <w:pPr>
        <w:spacing w:after="0"/>
        <w:jc w:val="both"/>
        <w:rPr>
          <w:rFonts w:ascii="Times New Roman" w:eastAsia="Times New Roman" w:hAnsi="Times New Roman" w:cs="Times New Roman"/>
          <w:sz w:val="28"/>
          <w:szCs w:val="28"/>
          <w:lang w:eastAsia="ru-RU"/>
        </w:rPr>
      </w:pPr>
      <w:r w:rsidRPr="001908E9">
        <w:rPr>
          <w:rFonts w:ascii="Times New Roman" w:eastAsia="Times New Roman" w:hAnsi="Times New Roman" w:cs="Times New Roman"/>
          <w:b/>
          <w:sz w:val="28"/>
          <w:szCs w:val="28"/>
          <w:lang w:eastAsia="ru-RU"/>
        </w:rPr>
        <w:t>2.Самоподготовка на пути к профессии</w:t>
      </w:r>
      <w:r w:rsidRPr="001908E9">
        <w:rPr>
          <w:rFonts w:ascii="Times New Roman" w:eastAsia="Times New Roman" w:hAnsi="Times New Roman" w:cs="Times New Roman"/>
          <w:sz w:val="28"/>
          <w:szCs w:val="28"/>
          <w:lang w:eastAsia="ru-RU"/>
        </w:rPr>
        <w:t xml:space="preserve"> </w:t>
      </w:r>
    </w:p>
    <w:p w:rsidR="00FE5C57" w:rsidRDefault="00FE5C57" w:rsidP="000860D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w:t>
      </w:r>
      <w:r w:rsidR="001470F3" w:rsidRPr="001908E9">
        <w:rPr>
          <w:rFonts w:ascii="Times New Roman" w:eastAsia="Times New Roman" w:hAnsi="Times New Roman" w:cs="Times New Roman"/>
          <w:sz w:val="28"/>
          <w:szCs w:val="28"/>
          <w:lang w:eastAsia="ru-RU"/>
        </w:rPr>
        <w:t>Исследовательская работа по теме</w:t>
      </w:r>
      <w:proofErr w:type="gramStart"/>
      <w:r w:rsidR="001470F3" w:rsidRPr="001908E9">
        <w:rPr>
          <w:rFonts w:ascii="Times New Roman" w:eastAsia="Times New Roman" w:hAnsi="Times New Roman" w:cs="Times New Roman"/>
          <w:sz w:val="28"/>
          <w:szCs w:val="28"/>
          <w:lang w:eastAsia="ru-RU"/>
        </w:rPr>
        <w:t xml:space="preserve"> :</w:t>
      </w:r>
      <w:proofErr w:type="gramEnd"/>
      <w:r w:rsidR="001470F3" w:rsidRPr="001908E9">
        <w:rPr>
          <w:rFonts w:ascii="Times New Roman" w:eastAsia="Times New Roman" w:hAnsi="Times New Roman" w:cs="Times New Roman"/>
          <w:b/>
          <w:sz w:val="28"/>
          <w:szCs w:val="28"/>
          <w:lang w:eastAsia="ru-RU"/>
        </w:rPr>
        <w:t xml:space="preserve"> </w:t>
      </w:r>
    </w:p>
    <w:p w:rsidR="001470F3" w:rsidRPr="001908E9" w:rsidRDefault="001470F3" w:rsidP="000860D8">
      <w:pPr>
        <w:spacing w:after="0"/>
        <w:jc w:val="both"/>
        <w:rPr>
          <w:rFonts w:ascii="Times New Roman" w:eastAsia="Times New Roman" w:hAnsi="Times New Roman" w:cs="Times New Roman"/>
          <w:sz w:val="28"/>
          <w:szCs w:val="28"/>
          <w:lang w:eastAsia="ru-RU"/>
        </w:rPr>
      </w:pPr>
      <w:r w:rsidRPr="001908E9">
        <w:rPr>
          <w:rFonts w:ascii="Times New Roman" w:eastAsia="Times New Roman" w:hAnsi="Times New Roman" w:cs="Times New Roman"/>
          <w:sz w:val="28"/>
          <w:szCs w:val="28"/>
          <w:lang w:eastAsia="ru-RU"/>
        </w:rPr>
        <w:t xml:space="preserve">«Моя    будущая профессия»        </w:t>
      </w:r>
    </w:p>
    <w:p w:rsidR="001470F3" w:rsidRPr="001908E9" w:rsidRDefault="001470F3" w:rsidP="000860D8">
      <w:pPr>
        <w:spacing w:after="0"/>
        <w:jc w:val="both"/>
        <w:rPr>
          <w:rFonts w:ascii="Times New Roman" w:eastAsia="Times New Roman" w:hAnsi="Times New Roman" w:cs="Times New Roman"/>
          <w:sz w:val="28"/>
          <w:szCs w:val="28"/>
          <w:lang w:eastAsia="ru-RU"/>
        </w:rPr>
      </w:pPr>
      <w:r w:rsidRPr="001908E9">
        <w:rPr>
          <w:rFonts w:ascii="Times New Roman" w:eastAsia="Times New Roman" w:hAnsi="Times New Roman" w:cs="Times New Roman"/>
          <w:b/>
          <w:sz w:val="28"/>
          <w:szCs w:val="28"/>
          <w:lang w:eastAsia="ru-RU"/>
        </w:rPr>
        <w:t>-</w:t>
      </w:r>
      <w:r w:rsidRPr="001908E9">
        <w:rPr>
          <w:rFonts w:ascii="Times New Roman" w:eastAsia="Times New Roman" w:hAnsi="Times New Roman" w:cs="Times New Roman"/>
          <w:sz w:val="28"/>
          <w:szCs w:val="28"/>
          <w:lang w:eastAsia="ru-RU"/>
        </w:rPr>
        <w:t xml:space="preserve">  содержание исследовательской работы:</w:t>
      </w:r>
    </w:p>
    <w:p w:rsidR="001470F3" w:rsidRPr="001908E9" w:rsidRDefault="001470F3" w:rsidP="000860D8">
      <w:pPr>
        <w:spacing w:after="0"/>
        <w:jc w:val="both"/>
        <w:rPr>
          <w:rFonts w:ascii="Times New Roman" w:eastAsia="Times New Roman" w:hAnsi="Times New Roman" w:cs="Times New Roman"/>
          <w:sz w:val="28"/>
          <w:szCs w:val="28"/>
          <w:lang w:eastAsia="ru-RU"/>
        </w:rPr>
      </w:pPr>
      <w:r w:rsidRPr="001908E9">
        <w:rPr>
          <w:rFonts w:ascii="Times New Roman" w:eastAsia="Times New Roman" w:hAnsi="Times New Roman" w:cs="Times New Roman"/>
          <w:sz w:val="28"/>
          <w:szCs w:val="28"/>
          <w:lang w:eastAsia="ru-RU"/>
        </w:rPr>
        <w:t>-</w:t>
      </w:r>
      <w:r w:rsidRPr="001908E9">
        <w:rPr>
          <w:rFonts w:ascii="Times New Roman" w:eastAsia="Times New Roman" w:hAnsi="Times New Roman" w:cs="Times New Roman"/>
          <w:color w:val="000000"/>
          <w:sz w:val="28"/>
          <w:szCs w:val="28"/>
          <w:lang w:eastAsia="ru-RU"/>
        </w:rPr>
        <w:t xml:space="preserve">   изучение профессии</w:t>
      </w:r>
      <w:r w:rsidRPr="001908E9">
        <w:rPr>
          <w:rFonts w:ascii="Times New Roman" w:eastAsia="Times New Roman" w:hAnsi="Times New Roman" w:cs="Times New Roman"/>
          <w:sz w:val="28"/>
          <w:szCs w:val="28"/>
          <w:lang w:eastAsia="ru-RU"/>
        </w:rPr>
        <w:t xml:space="preserve"> </w:t>
      </w:r>
    </w:p>
    <w:p w:rsidR="001470F3" w:rsidRPr="001908E9" w:rsidRDefault="001470F3" w:rsidP="000860D8">
      <w:pPr>
        <w:spacing w:after="0"/>
        <w:jc w:val="both"/>
        <w:rPr>
          <w:rFonts w:ascii="Times New Roman" w:eastAsia="Times New Roman" w:hAnsi="Times New Roman" w:cs="Times New Roman"/>
          <w:color w:val="000000"/>
          <w:sz w:val="28"/>
          <w:szCs w:val="28"/>
          <w:lang w:eastAsia="ru-RU"/>
        </w:rPr>
      </w:pPr>
      <w:r w:rsidRPr="001908E9">
        <w:rPr>
          <w:rFonts w:ascii="Times New Roman" w:eastAsia="Times New Roman" w:hAnsi="Times New Roman" w:cs="Times New Roman"/>
          <w:sz w:val="28"/>
          <w:szCs w:val="28"/>
          <w:lang w:eastAsia="ru-RU"/>
        </w:rPr>
        <w:t>-    диагностика</w:t>
      </w:r>
    </w:p>
    <w:p w:rsidR="001470F3" w:rsidRPr="001908E9" w:rsidRDefault="001470F3" w:rsidP="000860D8">
      <w:pPr>
        <w:spacing w:after="0"/>
        <w:jc w:val="both"/>
        <w:rPr>
          <w:rFonts w:ascii="Times New Roman" w:eastAsia="Times New Roman" w:hAnsi="Times New Roman" w:cs="Times New Roman"/>
          <w:color w:val="000000"/>
          <w:sz w:val="28"/>
          <w:szCs w:val="28"/>
          <w:lang w:eastAsia="ru-RU"/>
        </w:rPr>
      </w:pPr>
      <w:r w:rsidRPr="001908E9">
        <w:rPr>
          <w:rFonts w:ascii="Times New Roman" w:eastAsia="Times New Roman" w:hAnsi="Times New Roman" w:cs="Times New Roman"/>
          <w:color w:val="000000"/>
          <w:sz w:val="28"/>
          <w:szCs w:val="28"/>
          <w:lang w:eastAsia="ru-RU"/>
        </w:rPr>
        <w:t xml:space="preserve">(мои профессиональные способности и возможности); </w:t>
      </w:r>
    </w:p>
    <w:p w:rsidR="001470F3" w:rsidRPr="001908E9" w:rsidRDefault="001470F3" w:rsidP="000860D8">
      <w:pPr>
        <w:spacing w:after="0"/>
        <w:jc w:val="both"/>
        <w:rPr>
          <w:rFonts w:ascii="Times New Roman" w:eastAsia="Times New Roman" w:hAnsi="Times New Roman" w:cs="Times New Roman"/>
          <w:color w:val="000000"/>
          <w:sz w:val="28"/>
          <w:szCs w:val="28"/>
          <w:lang w:eastAsia="ru-RU"/>
        </w:rPr>
      </w:pPr>
      <w:r w:rsidRPr="001908E9">
        <w:rPr>
          <w:rFonts w:ascii="Times New Roman" w:eastAsia="Times New Roman" w:hAnsi="Times New Roman" w:cs="Times New Roman"/>
          <w:color w:val="000000"/>
          <w:sz w:val="28"/>
          <w:szCs w:val="28"/>
          <w:lang w:eastAsia="ru-RU"/>
        </w:rPr>
        <w:t>-профессиональная проба</w:t>
      </w:r>
      <w:proofErr w:type="gramStart"/>
      <w:r w:rsidRPr="001908E9">
        <w:rPr>
          <w:rFonts w:ascii="Times New Roman" w:eastAsia="Times New Roman" w:hAnsi="Times New Roman" w:cs="Times New Roman"/>
          <w:color w:val="000000"/>
          <w:sz w:val="28"/>
          <w:szCs w:val="28"/>
          <w:lang w:eastAsia="ru-RU"/>
        </w:rPr>
        <w:t xml:space="preserve"> ;</w:t>
      </w:r>
      <w:proofErr w:type="gramEnd"/>
    </w:p>
    <w:p w:rsidR="001470F3" w:rsidRPr="001908E9" w:rsidRDefault="001470F3" w:rsidP="000860D8">
      <w:pPr>
        <w:spacing w:after="0"/>
        <w:jc w:val="both"/>
        <w:rPr>
          <w:rFonts w:ascii="Times New Roman" w:eastAsia="Times New Roman" w:hAnsi="Times New Roman" w:cs="Times New Roman"/>
          <w:color w:val="000000"/>
          <w:sz w:val="28"/>
          <w:szCs w:val="28"/>
          <w:lang w:eastAsia="ru-RU"/>
        </w:rPr>
      </w:pPr>
      <w:r w:rsidRPr="001908E9">
        <w:rPr>
          <w:rFonts w:ascii="Times New Roman" w:eastAsia="Times New Roman" w:hAnsi="Times New Roman" w:cs="Times New Roman"/>
          <w:color w:val="000000"/>
          <w:sz w:val="28"/>
          <w:szCs w:val="28"/>
          <w:lang w:eastAsia="ru-RU"/>
        </w:rPr>
        <w:t>-экскурсии, встречи со специалистами, интервью;</w:t>
      </w:r>
    </w:p>
    <w:p w:rsidR="001470F3" w:rsidRPr="001908E9" w:rsidRDefault="001470F3" w:rsidP="000860D8">
      <w:pPr>
        <w:spacing w:after="0"/>
        <w:jc w:val="both"/>
        <w:rPr>
          <w:rFonts w:ascii="Times New Roman" w:eastAsia="Times New Roman" w:hAnsi="Times New Roman" w:cs="Times New Roman"/>
          <w:color w:val="000000"/>
          <w:sz w:val="28"/>
          <w:szCs w:val="28"/>
          <w:lang w:eastAsia="ru-RU"/>
        </w:rPr>
      </w:pPr>
      <w:r w:rsidRPr="001908E9">
        <w:rPr>
          <w:rFonts w:ascii="Times New Roman" w:eastAsia="Times New Roman" w:hAnsi="Times New Roman" w:cs="Times New Roman"/>
          <w:color w:val="000000"/>
          <w:sz w:val="28"/>
          <w:szCs w:val="28"/>
          <w:lang w:eastAsia="ru-RU"/>
        </w:rPr>
        <w:t>- выбор учебного заведения</w:t>
      </w:r>
      <w:proofErr w:type="gramStart"/>
      <w:r w:rsidRPr="001908E9">
        <w:rPr>
          <w:rFonts w:ascii="Times New Roman" w:eastAsia="Times New Roman" w:hAnsi="Times New Roman" w:cs="Times New Roman"/>
          <w:color w:val="000000"/>
          <w:sz w:val="28"/>
          <w:szCs w:val="28"/>
          <w:lang w:eastAsia="ru-RU"/>
        </w:rPr>
        <w:t xml:space="preserve"> ;</w:t>
      </w:r>
      <w:proofErr w:type="gramEnd"/>
    </w:p>
    <w:p w:rsidR="001470F3" w:rsidRPr="001908E9" w:rsidRDefault="001470F3" w:rsidP="000860D8">
      <w:pPr>
        <w:spacing w:after="0"/>
        <w:jc w:val="both"/>
        <w:rPr>
          <w:rFonts w:ascii="Times New Roman" w:eastAsia="Times New Roman" w:hAnsi="Times New Roman" w:cs="Times New Roman"/>
          <w:color w:val="000000"/>
          <w:sz w:val="28"/>
          <w:szCs w:val="28"/>
          <w:lang w:eastAsia="ru-RU"/>
        </w:rPr>
      </w:pPr>
      <w:r w:rsidRPr="001908E9">
        <w:rPr>
          <w:rFonts w:ascii="Times New Roman" w:eastAsia="Times New Roman" w:hAnsi="Times New Roman" w:cs="Times New Roman"/>
          <w:color w:val="000000"/>
          <w:sz w:val="28"/>
          <w:szCs w:val="28"/>
          <w:lang w:eastAsia="ru-RU"/>
        </w:rPr>
        <w:t>-план своей профессиональной траектории.</w:t>
      </w:r>
    </w:p>
    <w:p w:rsidR="001470F3" w:rsidRPr="001908E9" w:rsidRDefault="001470F3" w:rsidP="00FE5C57">
      <w:pPr>
        <w:spacing w:after="0"/>
        <w:jc w:val="both"/>
        <w:outlineLvl w:val="1"/>
        <w:rPr>
          <w:rFonts w:ascii="Times New Roman" w:eastAsia="Times New Roman" w:hAnsi="Times New Roman" w:cs="Times New Roman"/>
          <w:color w:val="000000"/>
          <w:sz w:val="28"/>
          <w:szCs w:val="28"/>
          <w:lang w:eastAsia="ru-RU"/>
        </w:rPr>
      </w:pPr>
      <w:r w:rsidRPr="001908E9">
        <w:rPr>
          <w:rFonts w:ascii="Times New Roman" w:eastAsia="Times New Roman" w:hAnsi="Times New Roman" w:cs="Times New Roman"/>
          <w:color w:val="000000"/>
          <w:sz w:val="28"/>
          <w:szCs w:val="28"/>
          <w:lang w:eastAsia="ru-RU"/>
        </w:rPr>
        <w:t>-защита работы.</w:t>
      </w:r>
      <w:r w:rsidRPr="001908E9">
        <w:rPr>
          <w:rFonts w:ascii="Times New Roman" w:eastAsia="+mn-ea" w:hAnsi="Times New Roman" w:cs="Times New Roman"/>
          <w:color w:val="000000"/>
          <w:kern w:val="24"/>
          <w:sz w:val="28"/>
          <w:szCs w:val="28"/>
          <w:lang w:eastAsia="ru-RU"/>
        </w:rPr>
        <w:t xml:space="preserve"> </w:t>
      </w:r>
    </w:p>
    <w:p w:rsidR="000860D8" w:rsidRPr="008631C5" w:rsidRDefault="001470F3" w:rsidP="000860D8">
      <w:pPr>
        <w:spacing w:after="0"/>
        <w:ind w:left="720"/>
        <w:jc w:val="both"/>
        <w:outlineLvl w:val="1"/>
        <w:rPr>
          <w:rFonts w:ascii="Times New Roman" w:eastAsia="+mn-ea" w:hAnsi="Times New Roman" w:cs="Times New Roman"/>
          <w:b/>
          <w:color w:val="000000"/>
          <w:kern w:val="24"/>
          <w:sz w:val="28"/>
          <w:szCs w:val="28"/>
          <w:lang w:eastAsia="ru-RU"/>
        </w:rPr>
      </w:pPr>
      <w:r w:rsidRPr="008631C5">
        <w:rPr>
          <w:rFonts w:ascii="Times New Roman" w:eastAsia="+mn-ea" w:hAnsi="Times New Roman" w:cs="Times New Roman"/>
          <w:b/>
          <w:color w:val="000000"/>
          <w:kern w:val="24"/>
          <w:sz w:val="28"/>
          <w:szCs w:val="28"/>
          <w:lang w:eastAsia="ru-RU"/>
        </w:rPr>
        <w:t xml:space="preserve">           </w:t>
      </w:r>
      <w:r w:rsidR="000860D8" w:rsidRPr="008631C5">
        <w:rPr>
          <w:rFonts w:ascii="Times New Roman" w:eastAsia="+mn-ea" w:hAnsi="Times New Roman" w:cs="Times New Roman"/>
          <w:b/>
          <w:color w:val="000000"/>
          <w:kern w:val="24"/>
          <w:sz w:val="28"/>
          <w:szCs w:val="28"/>
          <w:lang w:eastAsia="ru-RU"/>
        </w:rPr>
        <w:t xml:space="preserve">        </w:t>
      </w:r>
      <w:r w:rsidRPr="008631C5">
        <w:rPr>
          <w:rFonts w:ascii="Times New Roman" w:eastAsia="+mn-ea" w:hAnsi="Times New Roman" w:cs="Times New Roman"/>
          <w:b/>
          <w:color w:val="000000"/>
          <w:kern w:val="24"/>
          <w:sz w:val="28"/>
          <w:szCs w:val="28"/>
          <w:lang w:eastAsia="ru-RU"/>
        </w:rPr>
        <w:t xml:space="preserve"> </w:t>
      </w:r>
      <w:r w:rsidR="008631C5" w:rsidRPr="008631C5">
        <w:rPr>
          <w:rFonts w:ascii="Times New Roman" w:eastAsia="+mn-ea" w:hAnsi="Times New Roman" w:cs="Times New Roman"/>
          <w:b/>
          <w:color w:val="000000"/>
          <w:kern w:val="24"/>
          <w:sz w:val="28"/>
          <w:szCs w:val="28"/>
          <w:lang w:eastAsia="ru-RU"/>
        </w:rPr>
        <w:t xml:space="preserve">         </w:t>
      </w:r>
      <w:r w:rsidRPr="008631C5">
        <w:rPr>
          <w:rFonts w:ascii="Times New Roman" w:eastAsia="+mn-ea" w:hAnsi="Times New Roman" w:cs="Times New Roman"/>
          <w:b/>
          <w:color w:val="000000"/>
          <w:kern w:val="24"/>
          <w:sz w:val="28"/>
          <w:szCs w:val="28"/>
          <w:lang w:eastAsia="ru-RU"/>
        </w:rPr>
        <w:t>Приложение к программе</w:t>
      </w:r>
    </w:p>
    <w:p w:rsidR="008631C5" w:rsidRDefault="008631C5" w:rsidP="000860D8">
      <w:pPr>
        <w:spacing w:after="0"/>
        <w:ind w:left="720"/>
        <w:jc w:val="both"/>
        <w:outlineLvl w:val="1"/>
        <w:rPr>
          <w:rFonts w:ascii="Times New Roman" w:eastAsia="+mn-ea" w:hAnsi="Times New Roman" w:cs="Times New Roman"/>
          <w:color w:val="000000"/>
          <w:kern w:val="24"/>
          <w:sz w:val="28"/>
          <w:szCs w:val="28"/>
          <w:lang w:eastAsia="ru-RU"/>
        </w:rPr>
      </w:pPr>
    </w:p>
    <w:p w:rsidR="001470F3" w:rsidRPr="001908E9" w:rsidRDefault="001470F3" w:rsidP="000860D8">
      <w:pPr>
        <w:jc w:val="both"/>
        <w:outlineLvl w:val="1"/>
        <w:rPr>
          <w:rStyle w:val="a6"/>
          <w:rFonts w:ascii="Times New Roman" w:hAnsi="Times New Roman" w:cs="Times New Roman"/>
          <w:b/>
          <w:i w:val="0"/>
          <w:color w:val="000011"/>
          <w:sz w:val="28"/>
          <w:szCs w:val="28"/>
        </w:rPr>
      </w:pPr>
      <w:r w:rsidRPr="001908E9">
        <w:rPr>
          <w:rFonts w:ascii="Times New Roman" w:hAnsi="Times New Roman" w:cs="Times New Roman"/>
          <w:color w:val="000000"/>
          <w:sz w:val="28"/>
          <w:szCs w:val="28"/>
        </w:rPr>
        <w:t>1.Индивидуальная диагностическая профориентационная карта</w:t>
      </w:r>
      <w:r w:rsidRPr="001908E9">
        <w:rPr>
          <w:rStyle w:val="a6"/>
          <w:rFonts w:ascii="Times New Roman" w:hAnsi="Times New Roman" w:cs="Times New Roman"/>
          <w:i w:val="0"/>
          <w:color w:val="000011"/>
          <w:sz w:val="28"/>
          <w:szCs w:val="28"/>
        </w:rPr>
        <w:t xml:space="preserve"> </w:t>
      </w:r>
      <w:r w:rsidR="000860D8">
        <w:rPr>
          <w:rStyle w:val="a6"/>
          <w:rFonts w:ascii="Times New Roman" w:hAnsi="Times New Roman" w:cs="Times New Roman"/>
          <w:b/>
          <w:i w:val="0"/>
          <w:color w:val="000011"/>
          <w:sz w:val="28"/>
          <w:szCs w:val="28"/>
        </w:rPr>
        <w:t>учащ</w:t>
      </w:r>
      <w:r w:rsidRPr="001908E9">
        <w:rPr>
          <w:rStyle w:val="a6"/>
          <w:rFonts w:ascii="Times New Roman" w:hAnsi="Times New Roman" w:cs="Times New Roman"/>
          <w:b/>
          <w:i w:val="0"/>
          <w:color w:val="000011"/>
          <w:sz w:val="28"/>
          <w:szCs w:val="28"/>
        </w:rPr>
        <w:t>егося.</w:t>
      </w:r>
      <w:r w:rsidR="009A1078">
        <w:rPr>
          <w:rStyle w:val="a6"/>
          <w:rFonts w:ascii="Times New Roman" w:hAnsi="Times New Roman" w:cs="Times New Roman"/>
          <w:b/>
          <w:i w:val="0"/>
          <w:color w:val="000011"/>
          <w:sz w:val="28"/>
          <w:szCs w:val="28"/>
        </w:rPr>
        <w:t xml:space="preserve"> </w:t>
      </w:r>
      <w:r w:rsidRPr="001908E9">
        <w:rPr>
          <w:rStyle w:val="a6"/>
          <w:rFonts w:ascii="Times New Roman" w:hAnsi="Times New Roman" w:cs="Times New Roman"/>
          <w:i w:val="0"/>
          <w:color w:val="000011"/>
          <w:sz w:val="28"/>
          <w:szCs w:val="28"/>
        </w:rPr>
        <w:t>Для   систематизации   результатов  д</w:t>
      </w:r>
      <w:r w:rsidRPr="001908E9">
        <w:rPr>
          <w:rStyle w:val="a6"/>
          <w:rFonts w:ascii="Times New Roman" w:hAnsi="Times New Roman" w:cs="Times New Roman"/>
          <w:b/>
          <w:i w:val="0"/>
          <w:color w:val="000011"/>
          <w:sz w:val="28"/>
          <w:szCs w:val="28"/>
        </w:rPr>
        <w:t xml:space="preserve">иагностики  мы  </w:t>
      </w:r>
      <w:proofErr w:type="gramStart"/>
      <w:r w:rsidRPr="001908E9">
        <w:rPr>
          <w:rStyle w:val="a6"/>
          <w:rFonts w:ascii="Times New Roman" w:hAnsi="Times New Roman" w:cs="Times New Roman"/>
          <w:b/>
          <w:i w:val="0"/>
          <w:color w:val="000011"/>
          <w:sz w:val="28"/>
          <w:szCs w:val="28"/>
        </w:rPr>
        <w:t>будем</w:t>
      </w:r>
      <w:proofErr w:type="gramEnd"/>
      <w:r w:rsidRPr="001908E9">
        <w:rPr>
          <w:rStyle w:val="a6"/>
          <w:rFonts w:ascii="Times New Roman" w:hAnsi="Times New Roman" w:cs="Times New Roman"/>
          <w:b/>
          <w:i w:val="0"/>
          <w:color w:val="000011"/>
          <w:sz w:val="28"/>
          <w:szCs w:val="28"/>
        </w:rPr>
        <w:t xml:space="preserve"> применяется специальная  профориентационная карта</w:t>
      </w:r>
      <w:r w:rsidRPr="001908E9">
        <w:rPr>
          <w:rStyle w:val="a6"/>
          <w:rFonts w:ascii="Times New Roman" w:hAnsi="Times New Roman" w:cs="Times New Roman"/>
          <w:i w:val="0"/>
          <w:color w:val="000011"/>
          <w:sz w:val="28"/>
          <w:szCs w:val="28"/>
        </w:rPr>
        <w:t xml:space="preserve">, которая представляет собой таблицу, куда заносятся названия методик  и выводы по каждой из них. Таблица занимает одну сторону печатного листа. Это   даёт   возможность   наглядно   увидеть   общую   картину   выраженности  профессиональных  интересов,  профессионально  важные  качества  личности, сравнить  результаты  различных  методик.  Данная  карта  учащимся позволит увидеть  картину    в  целом,  сопоставить    требования  профессии   найти  противоречия  и  сходные  качества,  сопоставления     можно     сделать    вывод     об   уровне    профессиональной  пригодности  человека  к  тому  или  иному  виду  трудовой  деятельности.  Программа  направлена  на  то,  чтобы  подросток   смог  почувствовать  радость самопознания, свою неповторимость и индивидуальность, попробовал  бы  задуматься  о  своём  будущем. </w:t>
      </w:r>
    </w:p>
    <w:p w:rsidR="001470F3" w:rsidRDefault="001470F3" w:rsidP="001908E9">
      <w:pPr>
        <w:pStyle w:val="2"/>
        <w:shd w:val="clear" w:color="auto" w:fill="FFFFFF"/>
        <w:spacing w:before="0"/>
        <w:jc w:val="both"/>
        <w:rPr>
          <w:rStyle w:val="a6"/>
          <w:rFonts w:ascii="Times New Roman" w:hAnsi="Times New Roman" w:cs="Times New Roman"/>
          <w:b w:val="0"/>
          <w:i w:val="0"/>
          <w:color w:val="000011"/>
          <w:sz w:val="28"/>
          <w:szCs w:val="28"/>
        </w:rPr>
      </w:pPr>
      <w:r w:rsidRPr="001908E9">
        <w:rPr>
          <w:rStyle w:val="a6"/>
          <w:rFonts w:ascii="Times New Roman" w:hAnsi="Times New Roman" w:cs="Times New Roman"/>
          <w:i w:val="0"/>
          <w:color w:val="000011"/>
          <w:sz w:val="28"/>
          <w:szCs w:val="28"/>
        </w:rPr>
        <w:t>2.</w:t>
      </w:r>
      <w:r w:rsidRPr="001908E9">
        <w:rPr>
          <w:rStyle w:val="a6"/>
          <w:rFonts w:ascii="Times New Roman" w:hAnsi="Times New Roman" w:cs="Times New Roman"/>
          <w:b w:val="0"/>
          <w:i w:val="0"/>
          <w:color w:val="000011"/>
          <w:sz w:val="28"/>
          <w:szCs w:val="28"/>
        </w:rPr>
        <w:t>Материалы исследовательской работы учащихся участвуют в разноуровневых мероприятиях по профориентации.</w:t>
      </w:r>
    </w:p>
    <w:p w:rsidR="000860D8" w:rsidRPr="000860D8" w:rsidRDefault="000860D8" w:rsidP="000860D8"/>
    <w:p w:rsidR="00A07CEB" w:rsidRPr="001908E9" w:rsidRDefault="001470F3" w:rsidP="001908E9">
      <w:pPr>
        <w:shd w:val="clear" w:color="auto" w:fill="FFFFFF"/>
        <w:jc w:val="both"/>
        <w:rPr>
          <w:rFonts w:ascii="Times New Roman" w:eastAsia="Times New Roman" w:hAnsi="Times New Roman" w:cs="Times New Roman"/>
          <w:color w:val="000000"/>
          <w:sz w:val="28"/>
          <w:szCs w:val="28"/>
          <w:lang w:eastAsia="ru-RU"/>
        </w:rPr>
      </w:pPr>
      <w:r w:rsidRPr="001908E9">
        <w:rPr>
          <w:rFonts w:ascii="Times New Roman" w:eastAsia="Times New Roman" w:hAnsi="Times New Roman" w:cs="Times New Roman"/>
          <w:color w:val="000000"/>
          <w:sz w:val="28"/>
          <w:szCs w:val="28"/>
          <w:lang w:eastAsia="ru-RU"/>
        </w:rPr>
        <w:t xml:space="preserve">    </w:t>
      </w:r>
      <w:r w:rsidR="008631C5">
        <w:rPr>
          <w:rFonts w:ascii="Times New Roman" w:eastAsia="Times New Roman" w:hAnsi="Times New Roman" w:cs="Times New Roman"/>
          <w:color w:val="000000"/>
          <w:sz w:val="28"/>
          <w:szCs w:val="28"/>
          <w:lang w:eastAsia="ru-RU"/>
        </w:rPr>
        <w:t xml:space="preserve">                            </w:t>
      </w:r>
    </w:p>
    <w:p w:rsidR="00A07CEB" w:rsidRPr="00AB7DBE" w:rsidRDefault="00A07CEB" w:rsidP="001908E9">
      <w:pPr>
        <w:pStyle w:val="2"/>
        <w:shd w:val="clear" w:color="auto" w:fill="FFFFFF"/>
        <w:spacing w:before="0"/>
        <w:jc w:val="both"/>
        <w:rPr>
          <w:rStyle w:val="a6"/>
          <w:b w:val="0"/>
          <w:i w:val="0"/>
          <w:color w:val="000011"/>
          <w:sz w:val="28"/>
          <w:szCs w:val="28"/>
        </w:rPr>
      </w:pPr>
    </w:p>
    <w:p w:rsidR="00A07CEB" w:rsidRPr="0099128F" w:rsidRDefault="00A07CEB" w:rsidP="001908E9">
      <w:pPr>
        <w:pStyle w:val="2"/>
        <w:shd w:val="clear" w:color="auto" w:fill="FFFFFF"/>
        <w:spacing w:before="0"/>
        <w:jc w:val="both"/>
        <w:rPr>
          <w:rStyle w:val="a6"/>
          <w:i w:val="0"/>
          <w:color w:val="000011"/>
          <w:sz w:val="28"/>
          <w:szCs w:val="28"/>
        </w:rPr>
      </w:pPr>
      <w:r>
        <w:rPr>
          <w:rStyle w:val="a6"/>
          <w:b w:val="0"/>
          <w:color w:val="000011"/>
          <w:sz w:val="28"/>
          <w:szCs w:val="28"/>
        </w:rPr>
        <w:t xml:space="preserve"> </w:t>
      </w:r>
    </w:p>
    <w:p w:rsidR="00A07CEB" w:rsidRPr="00A07CEB" w:rsidRDefault="00A07CEB" w:rsidP="001908E9">
      <w:pPr>
        <w:pStyle w:val="msonormalmailrucssattributepostfix"/>
        <w:shd w:val="clear" w:color="auto" w:fill="FFFFFF"/>
        <w:spacing w:before="0" w:beforeAutospacing="0" w:after="0" w:afterAutospacing="0" w:line="276" w:lineRule="auto"/>
        <w:jc w:val="both"/>
        <w:rPr>
          <w:color w:val="000000"/>
          <w:sz w:val="28"/>
          <w:szCs w:val="28"/>
        </w:rPr>
      </w:pPr>
    </w:p>
    <w:p w:rsidR="00AD5C04" w:rsidRDefault="00AD5C04" w:rsidP="001908E9">
      <w:pPr>
        <w:jc w:val="both"/>
        <w:rPr>
          <w:rFonts w:ascii="Times New Roman" w:eastAsia="Times New Roman" w:hAnsi="Times New Roman"/>
          <w:b/>
          <w:sz w:val="28"/>
          <w:szCs w:val="28"/>
          <w:lang w:eastAsia="ru-RU"/>
        </w:rPr>
      </w:pPr>
    </w:p>
    <w:p w:rsidR="00706EF2" w:rsidRDefault="00706EF2" w:rsidP="001908E9">
      <w:pPr>
        <w:jc w:val="both"/>
        <w:rPr>
          <w:rFonts w:ascii="Times New Roman" w:eastAsia="Times New Roman" w:hAnsi="Times New Roman"/>
          <w:b/>
          <w:sz w:val="28"/>
          <w:szCs w:val="28"/>
          <w:lang w:eastAsia="ru-RU"/>
        </w:rPr>
      </w:pPr>
    </w:p>
    <w:p w:rsidR="00706EF2" w:rsidRDefault="00706EF2" w:rsidP="001908E9">
      <w:pPr>
        <w:jc w:val="both"/>
        <w:rPr>
          <w:rFonts w:ascii="Times New Roman" w:eastAsia="Times New Roman" w:hAnsi="Times New Roman"/>
          <w:b/>
          <w:sz w:val="28"/>
          <w:szCs w:val="28"/>
          <w:lang w:eastAsia="ru-RU"/>
        </w:rPr>
      </w:pPr>
    </w:p>
    <w:p w:rsidR="00706EF2" w:rsidRDefault="00706EF2" w:rsidP="001908E9">
      <w:pPr>
        <w:jc w:val="both"/>
        <w:rPr>
          <w:rFonts w:ascii="Times New Roman" w:eastAsia="Times New Roman" w:hAnsi="Times New Roman"/>
          <w:b/>
          <w:sz w:val="28"/>
          <w:szCs w:val="28"/>
          <w:lang w:eastAsia="ru-RU"/>
        </w:rPr>
      </w:pPr>
    </w:p>
    <w:p w:rsidR="00706EF2" w:rsidRDefault="00706EF2" w:rsidP="001908E9">
      <w:pPr>
        <w:jc w:val="both"/>
        <w:rPr>
          <w:rFonts w:ascii="Times New Roman" w:eastAsia="Times New Roman" w:hAnsi="Times New Roman"/>
          <w:b/>
          <w:sz w:val="28"/>
          <w:szCs w:val="28"/>
          <w:lang w:eastAsia="ru-RU"/>
        </w:rPr>
      </w:pPr>
    </w:p>
    <w:p w:rsidR="00706EF2" w:rsidRDefault="00706EF2" w:rsidP="001908E9">
      <w:pPr>
        <w:jc w:val="both"/>
      </w:pPr>
    </w:p>
    <w:sectPr w:rsidR="00706EF2" w:rsidSect="000551B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ED4" w:rsidRDefault="00C33ED4" w:rsidP="00E85CB3">
      <w:pPr>
        <w:spacing w:after="0" w:line="240" w:lineRule="auto"/>
      </w:pPr>
      <w:r>
        <w:separator/>
      </w:r>
    </w:p>
  </w:endnote>
  <w:endnote w:type="continuationSeparator" w:id="0">
    <w:p w:rsidR="00C33ED4" w:rsidRDefault="00C33ED4" w:rsidP="00E85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B3" w:rsidRDefault="00E85CB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1844"/>
      <w:docPartObj>
        <w:docPartGallery w:val="Page Numbers (Bottom of Page)"/>
        <w:docPartUnique/>
      </w:docPartObj>
    </w:sdtPr>
    <w:sdtContent>
      <w:p w:rsidR="00E85CB3" w:rsidRDefault="00E85CB3">
        <w:pPr>
          <w:pStyle w:val="aa"/>
          <w:jc w:val="right"/>
        </w:pPr>
        <w:fldSimple w:instr=" PAGE   \* MERGEFORMAT ">
          <w:r>
            <w:rPr>
              <w:noProof/>
            </w:rPr>
            <w:t>1</w:t>
          </w:r>
        </w:fldSimple>
      </w:p>
    </w:sdtContent>
  </w:sdt>
  <w:p w:rsidR="00E85CB3" w:rsidRDefault="00E85CB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B3" w:rsidRDefault="00E85CB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ED4" w:rsidRDefault="00C33ED4" w:rsidP="00E85CB3">
      <w:pPr>
        <w:spacing w:after="0" w:line="240" w:lineRule="auto"/>
      </w:pPr>
      <w:r>
        <w:separator/>
      </w:r>
    </w:p>
  </w:footnote>
  <w:footnote w:type="continuationSeparator" w:id="0">
    <w:p w:rsidR="00C33ED4" w:rsidRDefault="00C33ED4" w:rsidP="00E85C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B3" w:rsidRDefault="00E85CB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B3" w:rsidRDefault="00E85CB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B3" w:rsidRDefault="00E85CB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FC5"/>
    <w:multiLevelType w:val="hybridMultilevel"/>
    <w:tmpl w:val="08002F4C"/>
    <w:lvl w:ilvl="0" w:tplc="BCE65FEA">
      <w:start w:val="1"/>
      <w:numFmt w:val="bullet"/>
      <w:lvlText w:val="•"/>
      <w:lvlJc w:val="left"/>
      <w:pPr>
        <w:tabs>
          <w:tab w:val="num" w:pos="720"/>
        </w:tabs>
        <w:ind w:left="720" w:hanging="360"/>
      </w:pPr>
      <w:rPr>
        <w:rFonts w:ascii="Arial" w:hAnsi="Arial" w:hint="default"/>
      </w:rPr>
    </w:lvl>
    <w:lvl w:ilvl="1" w:tplc="FDE614DC" w:tentative="1">
      <w:start w:val="1"/>
      <w:numFmt w:val="bullet"/>
      <w:lvlText w:val="•"/>
      <w:lvlJc w:val="left"/>
      <w:pPr>
        <w:tabs>
          <w:tab w:val="num" w:pos="1440"/>
        </w:tabs>
        <w:ind w:left="1440" w:hanging="360"/>
      </w:pPr>
      <w:rPr>
        <w:rFonts w:ascii="Arial" w:hAnsi="Arial" w:hint="default"/>
      </w:rPr>
    </w:lvl>
    <w:lvl w:ilvl="2" w:tplc="9A5C62DC" w:tentative="1">
      <w:start w:val="1"/>
      <w:numFmt w:val="bullet"/>
      <w:lvlText w:val="•"/>
      <w:lvlJc w:val="left"/>
      <w:pPr>
        <w:tabs>
          <w:tab w:val="num" w:pos="2160"/>
        </w:tabs>
        <w:ind w:left="2160" w:hanging="360"/>
      </w:pPr>
      <w:rPr>
        <w:rFonts w:ascii="Arial" w:hAnsi="Arial" w:hint="default"/>
      </w:rPr>
    </w:lvl>
    <w:lvl w:ilvl="3" w:tplc="0184A26E" w:tentative="1">
      <w:start w:val="1"/>
      <w:numFmt w:val="bullet"/>
      <w:lvlText w:val="•"/>
      <w:lvlJc w:val="left"/>
      <w:pPr>
        <w:tabs>
          <w:tab w:val="num" w:pos="2880"/>
        </w:tabs>
        <w:ind w:left="2880" w:hanging="360"/>
      </w:pPr>
      <w:rPr>
        <w:rFonts w:ascii="Arial" w:hAnsi="Arial" w:hint="default"/>
      </w:rPr>
    </w:lvl>
    <w:lvl w:ilvl="4" w:tplc="E4DEB23C" w:tentative="1">
      <w:start w:val="1"/>
      <w:numFmt w:val="bullet"/>
      <w:lvlText w:val="•"/>
      <w:lvlJc w:val="left"/>
      <w:pPr>
        <w:tabs>
          <w:tab w:val="num" w:pos="3600"/>
        </w:tabs>
        <w:ind w:left="3600" w:hanging="360"/>
      </w:pPr>
      <w:rPr>
        <w:rFonts w:ascii="Arial" w:hAnsi="Arial" w:hint="default"/>
      </w:rPr>
    </w:lvl>
    <w:lvl w:ilvl="5" w:tplc="53569854" w:tentative="1">
      <w:start w:val="1"/>
      <w:numFmt w:val="bullet"/>
      <w:lvlText w:val="•"/>
      <w:lvlJc w:val="left"/>
      <w:pPr>
        <w:tabs>
          <w:tab w:val="num" w:pos="4320"/>
        </w:tabs>
        <w:ind w:left="4320" w:hanging="360"/>
      </w:pPr>
      <w:rPr>
        <w:rFonts w:ascii="Arial" w:hAnsi="Arial" w:hint="default"/>
      </w:rPr>
    </w:lvl>
    <w:lvl w:ilvl="6" w:tplc="4F2E12F4" w:tentative="1">
      <w:start w:val="1"/>
      <w:numFmt w:val="bullet"/>
      <w:lvlText w:val="•"/>
      <w:lvlJc w:val="left"/>
      <w:pPr>
        <w:tabs>
          <w:tab w:val="num" w:pos="5040"/>
        </w:tabs>
        <w:ind w:left="5040" w:hanging="360"/>
      </w:pPr>
      <w:rPr>
        <w:rFonts w:ascii="Arial" w:hAnsi="Arial" w:hint="default"/>
      </w:rPr>
    </w:lvl>
    <w:lvl w:ilvl="7" w:tplc="700E36CC" w:tentative="1">
      <w:start w:val="1"/>
      <w:numFmt w:val="bullet"/>
      <w:lvlText w:val="•"/>
      <w:lvlJc w:val="left"/>
      <w:pPr>
        <w:tabs>
          <w:tab w:val="num" w:pos="5760"/>
        </w:tabs>
        <w:ind w:left="5760" w:hanging="360"/>
      </w:pPr>
      <w:rPr>
        <w:rFonts w:ascii="Arial" w:hAnsi="Arial" w:hint="default"/>
      </w:rPr>
    </w:lvl>
    <w:lvl w:ilvl="8" w:tplc="9224D45A" w:tentative="1">
      <w:start w:val="1"/>
      <w:numFmt w:val="bullet"/>
      <w:lvlText w:val="•"/>
      <w:lvlJc w:val="left"/>
      <w:pPr>
        <w:tabs>
          <w:tab w:val="num" w:pos="6480"/>
        </w:tabs>
        <w:ind w:left="6480" w:hanging="360"/>
      </w:pPr>
      <w:rPr>
        <w:rFonts w:ascii="Arial" w:hAnsi="Arial" w:hint="default"/>
      </w:rPr>
    </w:lvl>
  </w:abstractNum>
  <w:abstractNum w:abstractNumId="1">
    <w:nsid w:val="216859EF"/>
    <w:multiLevelType w:val="hybridMultilevel"/>
    <w:tmpl w:val="F58C8044"/>
    <w:lvl w:ilvl="0" w:tplc="488473D8">
      <w:start w:val="1"/>
      <w:numFmt w:val="bullet"/>
      <w:lvlText w:val=""/>
      <w:lvlJc w:val="left"/>
      <w:pPr>
        <w:tabs>
          <w:tab w:val="num" w:pos="720"/>
        </w:tabs>
        <w:ind w:left="720" w:hanging="360"/>
      </w:pPr>
      <w:rPr>
        <w:rFonts w:ascii="Wingdings" w:hAnsi="Wingdings" w:hint="default"/>
      </w:rPr>
    </w:lvl>
    <w:lvl w:ilvl="1" w:tplc="88CA423E" w:tentative="1">
      <w:start w:val="1"/>
      <w:numFmt w:val="bullet"/>
      <w:lvlText w:val=""/>
      <w:lvlJc w:val="left"/>
      <w:pPr>
        <w:tabs>
          <w:tab w:val="num" w:pos="1440"/>
        </w:tabs>
        <w:ind w:left="1440" w:hanging="360"/>
      </w:pPr>
      <w:rPr>
        <w:rFonts w:ascii="Wingdings" w:hAnsi="Wingdings" w:hint="default"/>
      </w:rPr>
    </w:lvl>
    <w:lvl w:ilvl="2" w:tplc="C1382E8C" w:tentative="1">
      <w:start w:val="1"/>
      <w:numFmt w:val="bullet"/>
      <w:lvlText w:val=""/>
      <w:lvlJc w:val="left"/>
      <w:pPr>
        <w:tabs>
          <w:tab w:val="num" w:pos="2160"/>
        </w:tabs>
        <w:ind w:left="2160" w:hanging="360"/>
      </w:pPr>
      <w:rPr>
        <w:rFonts w:ascii="Wingdings" w:hAnsi="Wingdings" w:hint="default"/>
      </w:rPr>
    </w:lvl>
    <w:lvl w:ilvl="3" w:tplc="3A926728" w:tentative="1">
      <w:start w:val="1"/>
      <w:numFmt w:val="bullet"/>
      <w:lvlText w:val=""/>
      <w:lvlJc w:val="left"/>
      <w:pPr>
        <w:tabs>
          <w:tab w:val="num" w:pos="2880"/>
        </w:tabs>
        <w:ind w:left="2880" w:hanging="360"/>
      </w:pPr>
      <w:rPr>
        <w:rFonts w:ascii="Wingdings" w:hAnsi="Wingdings" w:hint="default"/>
      </w:rPr>
    </w:lvl>
    <w:lvl w:ilvl="4" w:tplc="CEE0FB64" w:tentative="1">
      <w:start w:val="1"/>
      <w:numFmt w:val="bullet"/>
      <w:lvlText w:val=""/>
      <w:lvlJc w:val="left"/>
      <w:pPr>
        <w:tabs>
          <w:tab w:val="num" w:pos="3600"/>
        </w:tabs>
        <w:ind w:left="3600" w:hanging="360"/>
      </w:pPr>
      <w:rPr>
        <w:rFonts w:ascii="Wingdings" w:hAnsi="Wingdings" w:hint="default"/>
      </w:rPr>
    </w:lvl>
    <w:lvl w:ilvl="5" w:tplc="BA26B774" w:tentative="1">
      <w:start w:val="1"/>
      <w:numFmt w:val="bullet"/>
      <w:lvlText w:val=""/>
      <w:lvlJc w:val="left"/>
      <w:pPr>
        <w:tabs>
          <w:tab w:val="num" w:pos="4320"/>
        </w:tabs>
        <w:ind w:left="4320" w:hanging="360"/>
      </w:pPr>
      <w:rPr>
        <w:rFonts w:ascii="Wingdings" w:hAnsi="Wingdings" w:hint="default"/>
      </w:rPr>
    </w:lvl>
    <w:lvl w:ilvl="6" w:tplc="78F259A8" w:tentative="1">
      <w:start w:val="1"/>
      <w:numFmt w:val="bullet"/>
      <w:lvlText w:val=""/>
      <w:lvlJc w:val="left"/>
      <w:pPr>
        <w:tabs>
          <w:tab w:val="num" w:pos="5040"/>
        </w:tabs>
        <w:ind w:left="5040" w:hanging="360"/>
      </w:pPr>
      <w:rPr>
        <w:rFonts w:ascii="Wingdings" w:hAnsi="Wingdings" w:hint="default"/>
      </w:rPr>
    </w:lvl>
    <w:lvl w:ilvl="7" w:tplc="E7A2AE50" w:tentative="1">
      <w:start w:val="1"/>
      <w:numFmt w:val="bullet"/>
      <w:lvlText w:val=""/>
      <w:lvlJc w:val="left"/>
      <w:pPr>
        <w:tabs>
          <w:tab w:val="num" w:pos="5760"/>
        </w:tabs>
        <w:ind w:left="5760" w:hanging="360"/>
      </w:pPr>
      <w:rPr>
        <w:rFonts w:ascii="Wingdings" w:hAnsi="Wingdings" w:hint="default"/>
      </w:rPr>
    </w:lvl>
    <w:lvl w:ilvl="8" w:tplc="D0FE46A8" w:tentative="1">
      <w:start w:val="1"/>
      <w:numFmt w:val="bullet"/>
      <w:lvlText w:val=""/>
      <w:lvlJc w:val="left"/>
      <w:pPr>
        <w:tabs>
          <w:tab w:val="num" w:pos="6480"/>
        </w:tabs>
        <w:ind w:left="6480" w:hanging="360"/>
      </w:pPr>
      <w:rPr>
        <w:rFonts w:ascii="Wingdings" w:hAnsi="Wingdings" w:hint="default"/>
      </w:rPr>
    </w:lvl>
  </w:abstractNum>
  <w:abstractNum w:abstractNumId="2">
    <w:nsid w:val="2A4543A9"/>
    <w:multiLevelType w:val="multilevel"/>
    <w:tmpl w:val="F4A0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33B3A"/>
    <w:multiLevelType w:val="hybridMultilevel"/>
    <w:tmpl w:val="AD727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697B7B"/>
    <w:multiLevelType w:val="hybridMultilevel"/>
    <w:tmpl w:val="F54CE5B8"/>
    <w:lvl w:ilvl="0" w:tplc="BCE65FEA">
      <w:start w:val="1"/>
      <w:numFmt w:val="bullet"/>
      <w:lvlText w:val="•"/>
      <w:lvlJc w:val="left"/>
      <w:pPr>
        <w:ind w:left="780" w:hanging="360"/>
      </w:pPr>
      <w:rPr>
        <w:rFonts w:ascii="Arial" w:hAnsi="Aria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63FD2B7E"/>
    <w:multiLevelType w:val="hybridMultilevel"/>
    <w:tmpl w:val="826AA0DA"/>
    <w:lvl w:ilvl="0" w:tplc="3732C6D6">
      <w:start w:val="1"/>
      <w:numFmt w:val="bullet"/>
      <w:lvlText w:val=""/>
      <w:lvlJc w:val="left"/>
      <w:pPr>
        <w:tabs>
          <w:tab w:val="num" w:pos="720"/>
        </w:tabs>
        <w:ind w:left="720" w:hanging="360"/>
      </w:pPr>
      <w:rPr>
        <w:rFonts w:ascii="Wingdings" w:hAnsi="Wingdings" w:hint="default"/>
      </w:rPr>
    </w:lvl>
    <w:lvl w:ilvl="1" w:tplc="746E3FB4" w:tentative="1">
      <w:start w:val="1"/>
      <w:numFmt w:val="bullet"/>
      <w:lvlText w:val=""/>
      <w:lvlJc w:val="left"/>
      <w:pPr>
        <w:tabs>
          <w:tab w:val="num" w:pos="1440"/>
        </w:tabs>
        <w:ind w:left="1440" w:hanging="360"/>
      </w:pPr>
      <w:rPr>
        <w:rFonts w:ascii="Wingdings" w:hAnsi="Wingdings" w:hint="default"/>
      </w:rPr>
    </w:lvl>
    <w:lvl w:ilvl="2" w:tplc="322C0A9E" w:tentative="1">
      <w:start w:val="1"/>
      <w:numFmt w:val="bullet"/>
      <w:lvlText w:val=""/>
      <w:lvlJc w:val="left"/>
      <w:pPr>
        <w:tabs>
          <w:tab w:val="num" w:pos="2160"/>
        </w:tabs>
        <w:ind w:left="2160" w:hanging="360"/>
      </w:pPr>
      <w:rPr>
        <w:rFonts w:ascii="Wingdings" w:hAnsi="Wingdings" w:hint="default"/>
      </w:rPr>
    </w:lvl>
    <w:lvl w:ilvl="3" w:tplc="91C4A430" w:tentative="1">
      <w:start w:val="1"/>
      <w:numFmt w:val="bullet"/>
      <w:lvlText w:val=""/>
      <w:lvlJc w:val="left"/>
      <w:pPr>
        <w:tabs>
          <w:tab w:val="num" w:pos="2880"/>
        </w:tabs>
        <w:ind w:left="2880" w:hanging="360"/>
      </w:pPr>
      <w:rPr>
        <w:rFonts w:ascii="Wingdings" w:hAnsi="Wingdings" w:hint="default"/>
      </w:rPr>
    </w:lvl>
    <w:lvl w:ilvl="4" w:tplc="59604E60" w:tentative="1">
      <w:start w:val="1"/>
      <w:numFmt w:val="bullet"/>
      <w:lvlText w:val=""/>
      <w:lvlJc w:val="left"/>
      <w:pPr>
        <w:tabs>
          <w:tab w:val="num" w:pos="3600"/>
        </w:tabs>
        <w:ind w:left="3600" w:hanging="360"/>
      </w:pPr>
      <w:rPr>
        <w:rFonts w:ascii="Wingdings" w:hAnsi="Wingdings" w:hint="default"/>
      </w:rPr>
    </w:lvl>
    <w:lvl w:ilvl="5" w:tplc="33384972" w:tentative="1">
      <w:start w:val="1"/>
      <w:numFmt w:val="bullet"/>
      <w:lvlText w:val=""/>
      <w:lvlJc w:val="left"/>
      <w:pPr>
        <w:tabs>
          <w:tab w:val="num" w:pos="4320"/>
        </w:tabs>
        <w:ind w:left="4320" w:hanging="360"/>
      </w:pPr>
      <w:rPr>
        <w:rFonts w:ascii="Wingdings" w:hAnsi="Wingdings" w:hint="default"/>
      </w:rPr>
    </w:lvl>
    <w:lvl w:ilvl="6" w:tplc="31DC274A" w:tentative="1">
      <w:start w:val="1"/>
      <w:numFmt w:val="bullet"/>
      <w:lvlText w:val=""/>
      <w:lvlJc w:val="left"/>
      <w:pPr>
        <w:tabs>
          <w:tab w:val="num" w:pos="5040"/>
        </w:tabs>
        <w:ind w:left="5040" w:hanging="360"/>
      </w:pPr>
      <w:rPr>
        <w:rFonts w:ascii="Wingdings" w:hAnsi="Wingdings" w:hint="default"/>
      </w:rPr>
    </w:lvl>
    <w:lvl w:ilvl="7" w:tplc="A546F942" w:tentative="1">
      <w:start w:val="1"/>
      <w:numFmt w:val="bullet"/>
      <w:lvlText w:val=""/>
      <w:lvlJc w:val="left"/>
      <w:pPr>
        <w:tabs>
          <w:tab w:val="num" w:pos="5760"/>
        </w:tabs>
        <w:ind w:left="5760" w:hanging="360"/>
      </w:pPr>
      <w:rPr>
        <w:rFonts w:ascii="Wingdings" w:hAnsi="Wingdings" w:hint="default"/>
      </w:rPr>
    </w:lvl>
    <w:lvl w:ilvl="8" w:tplc="145459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1CE3"/>
    <w:rsid w:val="000551BC"/>
    <w:rsid w:val="0007192D"/>
    <w:rsid w:val="000860D8"/>
    <w:rsid w:val="001470F3"/>
    <w:rsid w:val="001908E9"/>
    <w:rsid w:val="002417BE"/>
    <w:rsid w:val="003B13B2"/>
    <w:rsid w:val="003C5BFD"/>
    <w:rsid w:val="003D16D8"/>
    <w:rsid w:val="004201A7"/>
    <w:rsid w:val="004B6C24"/>
    <w:rsid w:val="00547BD3"/>
    <w:rsid w:val="0056289F"/>
    <w:rsid w:val="00600A2C"/>
    <w:rsid w:val="00601CE3"/>
    <w:rsid w:val="0066349B"/>
    <w:rsid w:val="006A2658"/>
    <w:rsid w:val="006A41D7"/>
    <w:rsid w:val="00706EF2"/>
    <w:rsid w:val="0075504F"/>
    <w:rsid w:val="007A0E6B"/>
    <w:rsid w:val="00823D4D"/>
    <w:rsid w:val="008631C5"/>
    <w:rsid w:val="00870A24"/>
    <w:rsid w:val="008F73CF"/>
    <w:rsid w:val="009A1078"/>
    <w:rsid w:val="009B0614"/>
    <w:rsid w:val="009E7521"/>
    <w:rsid w:val="00A07CEB"/>
    <w:rsid w:val="00A370BA"/>
    <w:rsid w:val="00AA08FB"/>
    <w:rsid w:val="00AB7DBE"/>
    <w:rsid w:val="00AD5C04"/>
    <w:rsid w:val="00B11527"/>
    <w:rsid w:val="00B81235"/>
    <w:rsid w:val="00C33ED4"/>
    <w:rsid w:val="00CC0048"/>
    <w:rsid w:val="00E85CB3"/>
    <w:rsid w:val="00FA373A"/>
    <w:rsid w:val="00FE5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BC"/>
  </w:style>
  <w:style w:type="paragraph" w:styleId="1">
    <w:name w:val="heading 1"/>
    <w:basedOn w:val="a"/>
    <w:link w:val="10"/>
    <w:qFormat/>
    <w:rsid w:val="007A0E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07C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5C04"/>
    <w:rPr>
      <w:b/>
      <w:bCs/>
    </w:rPr>
  </w:style>
  <w:style w:type="character" w:customStyle="1" w:styleId="apple-converted-space">
    <w:name w:val="apple-converted-space"/>
    <w:basedOn w:val="a0"/>
    <w:rsid w:val="00AD5C04"/>
  </w:style>
  <w:style w:type="paragraph" w:customStyle="1" w:styleId="msonormalmailrucssattributepostfix">
    <w:name w:val="msonormal_mailru_css_attribute_postfix"/>
    <w:basedOn w:val="a"/>
    <w:rsid w:val="00AD5C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rsid w:val="00AD5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rsid w:val="00AD5C04"/>
    <w:rPr>
      <w:color w:val="0000FF"/>
      <w:u w:val="single"/>
    </w:rPr>
  </w:style>
  <w:style w:type="character" w:customStyle="1" w:styleId="10">
    <w:name w:val="Заголовок 1 Знак"/>
    <w:basedOn w:val="a0"/>
    <w:link w:val="1"/>
    <w:rsid w:val="007A0E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07CEB"/>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A07CEB"/>
    <w:rPr>
      <w:i/>
      <w:iCs/>
    </w:rPr>
  </w:style>
  <w:style w:type="paragraph" w:styleId="a7">
    <w:name w:val="List Paragraph"/>
    <w:basedOn w:val="a"/>
    <w:uiPriority w:val="34"/>
    <w:qFormat/>
    <w:rsid w:val="001470F3"/>
    <w:pPr>
      <w:ind w:left="720"/>
      <w:contextualSpacing/>
    </w:pPr>
  </w:style>
  <w:style w:type="paragraph" w:styleId="a8">
    <w:name w:val="header"/>
    <w:basedOn w:val="a"/>
    <w:link w:val="a9"/>
    <w:uiPriority w:val="99"/>
    <w:semiHidden/>
    <w:unhideWhenUsed/>
    <w:rsid w:val="00E85CB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85CB3"/>
  </w:style>
  <w:style w:type="paragraph" w:styleId="aa">
    <w:name w:val="footer"/>
    <w:basedOn w:val="a"/>
    <w:link w:val="ab"/>
    <w:uiPriority w:val="99"/>
    <w:unhideWhenUsed/>
    <w:rsid w:val="00E85CB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85C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13E4-7E47-42BD-8876-E516BC8C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1505</Words>
  <Characters>8581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2019-01-14T13:48:00Z</dcterms:created>
  <dcterms:modified xsi:type="dcterms:W3CDTF">2021-10-15T13:54:00Z</dcterms:modified>
</cp:coreProperties>
</file>