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7" w:rsidRPr="008F5282" w:rsidRDefault="003E43B7" w:rsidP="003E43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5282">
        <w:rPr>
          <w:rFonts w:ascii="Times New Roman" w:hAnsi="Times New Roman" w:cs="Times New Roman"/>
          <w:sz w:val="28"/>
          <w:szCs w:val="28"/>
        </w:rPr>
        <w:t>Осинский</w:t>
      </w:r>
      <w:proofErr w:type="spellEnd"/>
      <w:r w:rsidRPr="008F5282">
        <w:rPr>
          <w:rFonts w:ascii="Times New Roman" w:hAnsi="Times New Roman" w:cs="Times New Roman"/>
          <w:sz w:val="28"/>
          <w:szCs w:val="28"/>
        </w:rPr>
        <w:t xml:space="preserve"> </w:t>
      </w:r>
      <w:r w:rsidR="007945DE">
        <w:rPr>
          <w:rFonts w:ascii="Times New Roman" w:hAnsi="Times New Roman" w:cs="Times New Roman"/>
          <w:sz w:val="28"/>
          <w:szCs w:val="28"/>
        </w:rPr>
        <w:t>городской округ</w:t>
      </w:r>
    </w:p>
    <w:p w:rsidR="003E43B7" w:rsidRPr="008F5282" w:rsidRDefault="003E43B7" w:rsidP="003E43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E43B7" w:rsidRPr="008F5282" w:rsidRDefault="003E43B7" w:rsidP="003E43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3B7" w:rsidRPr="008F5282" w:rsidRDefault="003E43B7" w:rsidP="003E43B7">
      <w:pPr>
        <w:jc w:val="right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>Направление: Окружающий мир</w:t>
      </w:r>
    </w:p>
    <w:p w:rsidR="003E43B7" w:rsidRPr="008F5282" w:rsidRDefault="003E43B7" w:rsidP="003E43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3B7" w:rsidRPr="008F5282" w:rsidRDefault="003E43B7" w:rsidP="003E43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3B7" w:rsidRPr="00DC7E0C" w:rsidRDefault="003E43B7" w:rsidP="00341E7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0C">
        <w:rPr>
          <w:rFonts w:ascii="Times New Roman" w:hAnsi="Times New Roman" w:cs="Times New Roman"/>
          <w:b/>
          <w:sz w:val="28"/>
          <w:szCs w:val="28"/>
        </w:rPr>
        <w:t>Тема: «</w:t>
      </w:r>
      <w:r w:rsidR="00F322C6" w:rsidRPr="00F322C6">
        <w:rPr>
          <w:rFonts w:ascii="Times New Roman" w:hAnsi="Times New Roman" w:cs="Times New Roman"/>
          <w:b/>
          <w:sz w:val="28"/>
          <w:szCs w:val="28"/>
        </w:rPr>
        <w:t xml:space="preserve">Приживаемость и степень перезимовки гибридных лилий сорта </w:t>
      </w:r>
      <w:r w:rsidR="00F322C6" w:rsidRPr="00F322C6">
        <w:rPr>
          <w:rFonts w:ascii="Times New Roman" w:hAnsi="Times New Roman" w:cs="Times New Roman"/>
          <w:b/>
          <w:sz w:val="28"/>
          <w:szCs w:val="28"/>
          <w:lang w:val="en-US"/>
        </w:rPr>
        <w:t>Child</w:t>
      </w:r>
      <w:r w:rsidR="00F322C6" w:rsidRPr="00F3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2C6" w:rsidRPr="00F322C6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F322C6" w:rsidRPr="00F3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2C6" w:rsidRPr="00F322C6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="00F322C6" w:rsidRPr="00F3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2C6" w:rsidRPr="00F322C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322C6" w:rsidRPr="00F322C6">
        <w:rPr>
          <w:rFonts w:ascii="Times New Roman" w:hAnsi="Times New Roman" w:cs="Times New Roman"/>
          <w:b/>
          <w:sz w:val="28"/>
          <w:szCs w:val="28"/>
        </w:rPr>
        <w:t xml:space="preserve"> помощью чешуек, при обработке их стимулятором роста</w:t>
      </w:r>
      <w:r w:rsidR="00341E72" w:rsidRPr="005022A5">
        <w:rPr>
          <w:rFonts w:ascii="Times New Roman" w:hAnsi="Times New Roman" w:cs="Times New Roman"/>
          <w:b/>
          <w:sz w:val="28"/>
          <w:szCs w:val="28"/>
        </w:rPr>
        <w:t>»</w:t>
      </w:r>
      <w:r w:rsidR="00593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B7" w:rsidRDefault="003E43B7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E" w:rsidRDefault="007945DE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E" w:rsidRPr="008F5282" w:rsidRDefault="007945DE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E" w:rsidRDefault="007945DE" w:rsidP="003E43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Алена</w:t>
      </w:r>
    </w:p>
    <w:p w:rsidR="003E43B7" w:rsidRPr="008F5282" w:rsidRDefault="007945DE" w:rsidP="003E43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3B7" w:rsidRPr="008F5282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3E43B7" w:rsidRPr="008F5282" w:rsidRDefault="003E43B7" w:rsidP="003E43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>МБУДО «Центр детского творчества»</w:t>
      </w:r>
    </w:p>
    <w:p w:rsidR="003E43B7" w:rsidRPr="008F5282" w:rsidRDefault="003E43B7" w:rsidP="003E43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43B7" w:rsidRPr="008F5282" w:rsidRDefault="003E43B7" w:rsidP="003E43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282">
        <w:rPr>
          <w:rFonts w:ascii="Times New Roman" w:hAnsi="Times New Roman" w:cs="Times New Roman"/>
          <w:sz w:val="28"/>
          <w:szCs w:val="28"/>
        </w:rPr>
        <w:t>Сыпачева</w:t>
      </w:r>
      <w:proofErr w:type="spellEnd"/>
      <w:r w:rsidRPr="008F5282"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</w:p>
    <w:p w:rsidR="003E43B7" w:rsidRPr="008F5282" w:rsidRDefault="003E43B7" w:rsidP="003E43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8F52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F5282">
        <w:rPr>
          <w:rFonts w:ascii="Times New Roman" w:hAnsi="Times New Roman" w:cs="Times New Roman"/>
          <w:sz w:val="28"/>
          <w:szCs w:val="28"/>
        </w:rPr>
        <w:t>/о</w:t>
      </w: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B7" w:rsidRPr="008F5282" w:rsidRDefault="003E43B7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B7" w:rsidRPr="008F5282" w:rsidRDefault="003E43B7" w:rsidP="003E43B7">
      <w:pPr>
        <w:rPr>
          <w:rFonts w:ascii="Times New Roman" w:hAnsi="Times New Roman" w:cs="Times New Roman"/>
          <w:b/>
          <w:sz w:val="28"/>
          <w:szCs w:val="28"/>
        </w:rPr>
      </w:pPr>
    </w:p>
    <w:p w:rsidR="003E43B7" w:rsidRDefault="003E43B7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E" w:rsidRPr="008F5282" w:rsidRDefault="007945DE" w:rsidP="003E4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B7" w:rsidRPr="008F5282" w:rsidRDefault="007945DE" w:rsidP="003E4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Оса– 2021</w:t>
      </w:r>
      <w:r w:rsidR="00341E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45DE" w:rsidRDefault="007945DE" w:rsidP="00341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E72" w:rsidRDefault="00341E72" w:rsidP="0034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E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41E72" w:rsidRPr="0057454F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7454F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…………………………………………………………………………3</w:t>
      </w:r>
    </w:p>
    <w:p w:rsidR="00341E72" w:rsidRPr="0057454F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7454F">
        <w:rPr>
          <w:sz w:val="28"/>
          <w:szCs w:val="28"/>
        </w:rPr>
        <w:t>1.Обзор литературы</w:t>
      </w:r>
      <w:r w:rsidR="00766315">
        <w:rPr>
          <w:sz w:val="28"/>
          <w:szCs w:val="28"/>
        </w:rPr>
        <w:t>……………………………………………………………...5</w:t>
      </w:r>
    </w:p>
    <w:p w:rsidR="00341E72" w:rsidRPr="0057454F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Pr="0057454F">
        <w:rPr>
          <w:sz w:val="28"/>
          <w:szCs w:val="28"/>
        </w:rPr>
        <w:t>.</w:t>
      </w:r>
      <w:r>
        <w:rPr>
          <w:sz w:val="28"/>
          <w:szCs w:val="28"/>
        </w:rPr>
        <w:t>Морфологические осо</w:t>
      </w:r>
      <w:r w:rsidR="00766315">
        <w:rPr>
          <w:sz w:val="28"/>
          <w:szCs w:val="28"/>
        </w:rPr>
        <w:t>бенности гибридных лилий…………………5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rPr>
          <w:sz w:val="28"/>
          <w:szCs w:val="28"/>
        </w:rPr>
      </w:pPr>
      <w:r w:rsidRPr="0057454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7454F">
        <w:rPr>
          <w:sz w:val="28"/>
          <w:szCs w:val="28"/>
        </w:rPr>
        <w:t>.</w:t>
      </w:r>
      <w:r w:rsidRPr="00D42731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Биологические особеннос</w:t>
      </w:r>
      <w:r w:rsidR="00766315">
        <w:rPr>
          <w:sz w:val="28"/>
          <w:szCs w:val="28"/>
        </w:rPr>
        <w:t>ти гибридных лилий …………...………..6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1.3. Особенности размножения гибридных лилий с помощью чешуек</w:t>
      </w:r>
      <w:r w:rsidR="00766315">
        <w:rPr>
          <w:sz w:val="28"/>
          <w:szCs w:val="28"/>
        </w:rPr>
        <w:t>……..……...……………………………………………………….8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7454F">
        <w:rPr>
          <w:sz w:val="28"/>
          <w:szCs w:val="28"/>
        </w:rPr>
        <w:t xml:space="preserve">2.Методика </w:t>
      </w:r>
      <w:r>
        <w:rPr>
          <w:sz w:val="28"/>
          <w:szCs w:val="28"/>
        </w:rPr>
        <w:t>и условия пр</w:t>
      </w:r>
      <w:r w:rsidR="00766315">
        <w:rPr>
          <w:sz w:val="28"/>
          <w:szCs w:val="28"/>
        </w:rPr>
        <w:t>оведения опыта………………..…………………….9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2.1. Объект ис</w:t>
      </w:r>
      <w:r w:rsidR="00766315">
        <w:rPr>
          <w:sz w:val="28"/>
          <w:szCs w:val="28"/>
        </w:rPr>
        <w:t>следования………………………………………………...9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2.2. Схем</w:t>
      </w:r>
      <w:r w:rsidR="00766315">
        <w:rPr>
          <w:sz w:val="28"/>
          <w:szCs w:val="28"/>
        </w:rPr>
        <w:t>а опыта…………………………………………………………..9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2.3. Учеты и наблюдения в опыте……………</w:t>
      </w:r>
      <w:r w:rsidR="00766315">
        <w:rPr>
          <w:sz w:val="28"/>
          <w:szCs w:val="28"/>
        </w:rPr>
        <w:t>…………………………..10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Результаты исс</w:t>
      </w:r>
      <w:r w:rsidR="00766315">
        <w:rPr>
          <w:sz w:val="28"/>
          <w:szCs w:val="28"/>
        </w:rPr>
        <w:t>ледования…………………………………………………….11</w:t>
      </w:r>
    </w:p>
    <w:p w:rsidR="00341E72" w:rsidRDefault="00341E72" w:rsidP="00341E7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Выводы </w:t>
      </w:r>
      <w:r w:rsidR="00766315">
        <w:rPr>
          <w:sz w:val="28"/>
          <w:szCs w:val="28"/>
        </w:rPr>
        <w:t>………………………………………………………………………… .13</w:t>
      </w:r>
    </w:p>
    <w:p w:rsidR="00400B25" w:rsidRDefault="00341E72" w:rsidP="00341E72">
      <w:pPr>
        <w:rPr>
          <w:rFonts w:ascii="Times New Roman" w:hAnsi="Times New Roman" w:cs="Times New Roman"/>
          <w:sz w:val="28"/>
          <w:szCs w:val="28"/>
        </w:rPr>
      </w:pPr>
      <w:r w:rsidRPr="00341E72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Приложение………………………………………………………………………</w:t>
      </w:r>
      <w:r w:rsidR="00766315">
        <w:rPr>
          <w:rFonts w:ascii="Times New Roman" w:hAnsi="Times New Roman" w:cs="Times New Roman"/>
          <w:sz w:val="28"/>
          <w:szCs w:val="28"/>
        </w:rPr>
        <w:t>14</w:t>
      </w:r>
    </w:p>
    <w:p w:rsidR="00766315" w:rsidRDefault="00766315" w:rsidP="00766315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литературы………………………………………………………………18</w:t>
      </w:r>
    </w:p>
    <w:p w:rsidR="00766315" w:rsidRDefault="00766315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rPr>
          <w:rFonts w:ascii="Times New Roman" w:hAnsi="Times New Roman" w:cs="Times New Roman"/>
          <w:sz w:val="28"/>
          <w:szCs w:val="28"/>
        </w:rPr>
      </w:pPr>
    </w:p>
    <w:p w:rsidR="00766315" w:rsidRDefault="00766315" w:rsidP="00341E72">
      <w:pPr>
        <w:rPr>
          <w:rFonts w:ascii="Times New Roman" w:hAnsi="Times New Roman" w:cs="Times New Roman"/>
          <w:sz w:val="28"/>
          <w:szCs w:val="28"/>
        </w:rPr>
      </w:pPr>
    </w:p>
    <w:p w:rsidR="007945DE" w:rsidRDefault="007945DE" w:rsidP="00341E72">
      <w:pPr>
        <w:rPr>
          <w:rFonts w:ascii="Times New Roman" w:hAnsi="Times New Roman" w:cs="Times New Roman"/>
          <w:sz w:val="28"/>
          <w:szCs w:val="28"/>
        </w:rPr>
      </w:pPr>
    </w:p>
    <w:p w:rsidR="00341E72" w:rsidRDefault="00341E72" w:rsidP="0034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E7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F4856" w:rsidRPr="00CF4856" w:rsidRDefault="00341E72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85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Лилии -  это  удивительное и прекрасное </w:t>
      </w:r>
      <w:r w:rsidR="00667953" w:rsidRPr="00CF485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растение, которое несе</w:t>
      </w:r>
      <w:r w:rsidRPr="00CF485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 в нашу жизнь особое значение, привносят своим появлением радость, нежность, красоту и изящество. Лилии это лучший подарок дорогому человеку, ими украшают дома, выращивают в са</w:t>
      </w:r>
      <w:r w:rsidR="00CF4856" w:rsidRPr="00CF485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дах, городских парках и аллеях </w:t>
      </w:r>
      <w:r w:rsidR="00CF4856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[9].</w:t>
      </w:r>
    </w:p>
    <w:p w:rsidR="00CF4856" w:rsidRPr="00CF4856" w:rsidRDefault="00667953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85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Лилия</w:t>
      </w:r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многолетнее травянистое луковичное растение из семейства лилейных, ее Родиной принято считать Азию, род лилий состоит </w:t>
      </w:r>
      <w:proofErr w:type="gramStart"/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proofErr w:type="gramStart"/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proofErr w:type="gramEnd"/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видов. В зависимости от сорта высота растения может достигать от 40 до 200 см. Окраска и форма цветков очень разнообразны. Особенной декоративнос</w:t>
      </w:r>
      <w:r w:rsidR="00CF4856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тью отличаются гибридные сорта [10].</w:t>
      </w:r>
    </w:p>
    <w:p w:rsidR="00CF4856" w:rsidRPr="00CF4856" w:rsidRDefault="00667953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также очень нравятся эти цветы, особенно </w:t>
      </w:r>
      <w:r w:rsidR="0056669C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сорта с</w:t>
      </w:r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крупными цветками. На своем приусадебном участке, мы с родителями выращиваем их. Из литературы я выяснила, что лилию можно размножать самостоятельно и полу</w:t>
      </w:r>
      <w:r w:rsidR="004220F0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чать большое количество растений, при помощи размножения их чешуйками от дочерней луковицы.</w:t>
      </w:r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2A5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>А при помощи использования регуляторов роста можно получить больший выход прижившихся чешуек.</w:t>
      </w:r>
    </w:p>
    <w:p w:rsidR="00CF4856" w:rsidRPr="00CF4856" w:rsidRDefault="00667953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мне тоже стало интересно самостоятельно получить новые луковицы гибридных сортов лилий. </w:t>
      </w:r>
      <w:r w:rsidR="004220F0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этого, я решила провести работу, </w:t>
      </w:r>
      <w:r w:rsidR="004220F0" w:rsidRPr="00CF4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4220F0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которой: </w:t>
      </w:r>
      <w:r w:rsidR="00F322C6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Приживаемость и степень перезимовки </w:t>
      </w:r>
      <w:r w:rsidR="004220F0" w:rsidRPr="00CF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гибридных лилий </w:t>
      </w:r>
      <w:r w:rsidR="004220F0" w:rsidRPr="00CF4856">
        <w:rPr>
          <w:rFonts w:ascii="Times New Roman" w:hAnsi="Times New Roman" w:cs="Times New Roman"/>
          <w:sz w:val="28"/>
          <w:szCs w:val="28"/>
        </w:rPr>
        <w:t xml:space="preserve">сорта </w:t>
      </w:r>
      <w:r w:rsidR="004220F0" w:rsidRPr="00CF4856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="004220F0" w:rsidRPr="00CF4856">
        <w:rPr>
          <w:rFonts w:ascii="Times New Roman" w:hAnsi="Times New Roman" w:cs="Times New Roman"/>
          <w:sz w:val="28"/>
          <w:szCs w:val="28"/>
        </w:rPr>
        <w:t xml:space="preserve"> </w:t>
      </w:r>
      <w:r w:rsidR="004220F0" w:rsidRPr="00CF485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220F0" w:rsidRPr="00CF4856">
        <w:rPr>
          <w:rFonts w:ascii="Times New Roman" w:hAnsi="Times New Roman" w:cs="Times New Roman"/>
          <w:sz w:val="28"/>
          <w:szCs w:val="28"/>
        </w:rPr>
        <w:t xml:space="preserve"> </w:t>
      </w:r>
      <w:r w:rsidR="004220F0" w:rsidRPr="00CF485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4220F0" w:rsidRPr="00CF4856">
        <w:rPr>
          <w:rFonts w:ascii="Times New Roman" w:hAnsi="Times New Roman" w:cs="Times New Roman"/>
          <w:sz w:val="28"/>
          <w:szCs w:val="28"/>
        </w:rPr>
        <w:t xml:space="preserve"> </w:t>
      </w:r>
      <w:r w:rsidR="004220F0" w:rsidRPr="00CF48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20F0" w:rsidRPr="00CF4856">
        <w:rPr>
          <w:rFonts w:ascii="Times New Roman" w:hAnsi="Times New Roman" w:cs="Times New Roman"/>
          <w:sz w:val="28"/>
          <w:szCs w:val="28"/>
        </w:rPr>
        <w:t xml:space="preserve"> помощью чешуек</w:t>
      </w:r>
      <w:r w:rsidR="005022A5" w:rsidRPr="00CF4856">
        <w:rPr>
          <w:rFonts w:ascii="Times New Roman" w:hAnsi="Times New Roman" w:cs="Times New Roman"/>
          <w:sz w:val="28"/>
          <w:szCs w:val="28"/>
        </w:rPr>
        <w:t xml:space="preserve">, при </w:t>
      </w:r>
      <w:r w:rsidR="00F322C6" w:rsidRPr="00CF4856">
        <w:rPr>
          <w:rFonts w:ascii="Times New Roman" w:hAnsi="Times New Roman" w:cs="Times New Roman"/>
          <w:sz w:val="28"/>
          <w:szCs w:val="28"/>
        </w:rPr>
        <w:t>обработке их стимулятором</w:t>
      </w:r>
      <w:r w:rsidR="005022A5" w:rsidRPr="00CF4856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CF4856" w:rsidRPr="00CF4856" w:rsidRDefault="0056669C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856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CF4856">
        <w:rPr>
          <w:rFonts w:ascii="Times New Roman" w:hAnsi="Times New Roman" w:cs="Times New Roman"/>
          <w:sz w:val="28"/>
          <w:szCs w:val="28"/>
        </w:rPr>
        <w:t xml:space="preserve">моей работы в том, что обработка посадочного материала стимулятором роста </w:t>
      </w:r>
      <w:proofErr w:type="spellStart"/>
      <w:r w:rsidRPr="00CF4856">
        <w:rPr>
          <w:rFonts w:ascii="Times New Roman" w:hAnsi="Times New Roman" w:cs="Times New Roman"/>
          <w:sz w:val="28"/>
          <w:szCs w:val="28"/>
        </w:rPr>
        <w:t>Эпин-экстра</w:t>
      </w:r>
      <w:proofErr w:type="spellEnd"/>
      <w:r w:rsidRPr="00CF4856">
        <w:rPr>
          <w:rFonts w:ascii="Times New Roman" w:hAnsi="Times New Roman" w:cs="Times New Roman"/>
          <w:sz w:val="28"/>
          <w:szCs w:val="28"/>
        </w:rPr>
        <w:t xml:space="preserve"> улучшает приживаемость и процент перезимовавших растений.</w:t>
      </w:r>
    </w:p>
    <w:p w:rsidR="004220F0" w:rsidRPr="00CF4856" w:rsidRDefault="004220F0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F4856">
        <w:rPr>
          <w:rFonts w:ascii="Times New Roman" w:hAnsi="Times New Roman" w:cs="Times New Roman"/>
          <w:b/>
          <w:sz w:val="28"/>
          <w:szCs w:val="28"/>
        </w:rPr>
        <w:t>Целью</w:t>
      </w:r>
      <w:proofErr w:type="gramEnd"/>
      <w:r w:rsidRPr="00CF4856">
        <w:rPr>
          <w:rFonts w:ascii="Times New Roman" w:hAnsi="Times New Roman" w:cs="Times New Roman"/>
          <w:sz w:val="28"/>
          <w:szCs w:val="28"/>
        </w:rPr>
        <w:t xml:space="preserve"> которой является: выявление процента приживаемости и перезимовки гибридных лилий сорта </w:t>
      </w:r>
      <w:r w:rsidRPr="00CF4856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CF4856">
        <w:rPr>
          <w:rFonts w:ascii="Times New Roman" w:hAnsi="Times New Roman" w:cs="Times New Roman"/>
          <w:sz w:val="28"/>
          <w:szCs w:val="28"/>
        </w:rPr>
        <w:t xml:space="preserve"> </w:t>
      </w:r>
      <w:r w:rsidRPr="00CF485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F4856">
        <w:rPr>
          <w:rFonts w:ascii="Times New Roman" w:hAnsi="Times New Roman" w:cs="Times New Roman"/>
          <w:sz w:val="28"/>
          <w:szCs w:val="28"/>
        </w:rPr>
        <w:t xml:space="preserve"> </w:t>
      </w:r>
      <w:r w:rsidRPr="00CF485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5022A5" w:rsidRPr="00CF4856">
        <w:rPr>
          <w:rFonts w:ascii="Times New Roman" w:hAnsi="Times New Roman" w:cs="Times New Roman"/>
          <w:sz w:val="28"/>
          <w:szCs w:val="28"/>
        </w:rPr>
        <w:t xml:space="preserve">, размножаемых с помощью чешуек, </w:t>
      </w:r>
      <w:r w:rsidR="00F322C6" w:rsidRPr="00CF4856">
        <w:rPr>
          <w:rFonts w:ascii="Times New Roman" w:hAnsi="Times New Roman" w:cs="Times New Roman"/>
          <w:sz w:val="28"/>
          <w:szCs w:val="28"/>
        </w:rPr>
        <w:t>при обработке их стимулятором роста.</w:t>
      </w:r>
    </w:p>
    <w:p w:rsidR="0056669C" w:rsidRDefault="0056669C" w:rsidP="00F322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4220F0" w:rsidRPr="004220F0" w:rsidRDefault="004220F0" w:rsidP="006679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4220F0">
        <w:rPr>
          <w:b/>
          <w:sz w:val="28"/>
          <w:szCs w:val="28"/>
        </w:rPr>
        <w:lastRenderedPageBreak/>
        <w:t xml:space="preserve">Задачи: </w:t>
      </w:r>
    </w:p>
    <w:p w:rsidR="004220F0" w:rsidRPr="004220F0" w:rsidRDefault="004220F0" w:rsidP="004220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Изучить теоретическую информацию по теме опыта.</w:t>
      </w:r>
    </w:p>
    <w:p w:rsidR="004220F0" w:rsidRPr="004220F0" w:rsidRDefault="004220F0" w:rsidP="004220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Выявить процент приживаемости гибридных лилий</w:t>
      </w:r>
      <w:r w:rsidRPr="004220F0">
        <w:rPr>
          <w:sz w:val="28"/>
          <w:szCs w:val="28"/>
        </w:rPr>
        <w:t xml:space="preserve"> сорта </w:t>
      </w:r>
      <w:r w:rsidRPr="004220F0">
        <w:rPr>
          <w:sz w:val="28"/>
          <w:szCs w:val="28"/>
          <w:lang w:val="en-US"/>
        </w:rPr>
        <w:t>Child</w:t>
      </w:r>
      <w:r w:rsidRPr="004220F0">
        <w:rPr>
          <w:sz w:val="28"/>
          <w:szCs w:val="28"/>
        </w:rPr>
        <w:t xml:space="preserve"> </w:t>
      </w:r>
      <w:r w:rsidRPr="004220F0">
        <w:rPr>
          <w:sz w:val="28"/>
          <w:szCs w:val="28"/>
          <w:lang w:val="en-US"/>
        </w:rPr>
        <w:t>in</w:t>
      </w:r>
      <w:r w:rsidRPr="004220F0">
        <w:rPr>
          <w:sz w:val="28"/>
          <w:szCs w:val="28"/>
        </w:rPr>
        <w:t xml:space="preserve"> </w:t>
      </w:r>
      <w:r w:rsidRPr="004220F0"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, размножаемых с помощью чешуек</w:t>
      </w:r>
      <w:r w:rsidR="005022A5">
        <w:rPr>
          <w:sz w:val="28"/>
          <w:szCs w:val="28"/>
        </w:rPr>
        <w:t xml:space="preserve">, при применении стимулятора роста </w:t>
      </w:r>
      <w:proofErr w:type="spellStart"/>
      <w:r w:rsidR="005022A5">
        <w:rPr>
          <w:sz w:val="28"/>
          <w:szCs w:val="28"/>
        </w:rPr>
        <w:t>Эпин-экстра</w:t>
      </w:r>
      <w:proofErr w:type="spellEnd"/>
      <w:r w:rsidR="005022A5">
        <w:rPr>
          <w:sz w:val="28"/>
          <w:szCs w:val="28"/>
        </w:rPr>
        <w:t>.</w:t>
      </w:r>
    </w:p>
    <w:p w:rsidR="004220F0" w:rsidRPr="00F322C6" w:rsidRDefault="004220F0" w:rsidP="00F32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Выявить процент перезимовки гибридных лилий</w:t>
      </w:r>
      <w:r w:rsidRPr="004220F0">
        <w:rPr>
          <w:sz w:val="28"/>
          <w:szCs w:val="28"/>
        </w:rPr>
        <w:t xml:space="preserve"> сорта </w:t>
      </w:r>
      <w:r w:rsidRPr="004220F0">
        <w:rPr>
          <w:sz w:val="28"/>
          <w:szCs w:val="28"/>
          <w:lang w:val="en-US"/>
        </w:rPr>
        <w:t>Child</w:t>
      </w:r>
      <w:r w:rsidRPr="004220F0">
        <w:rPr>
          <w:sz w:val="28"/>
          <w:szCs w:val="28"/>
        </w:rPr>
        <w:t xml:space="preserve"> </w:t>
      </w:r>
      <w:r w:rsidRPr="004220F0">
        <w:rPr>
          <w:sz w:val="28"/>
          <w:szCs w:val="28"/>
          <w:lang w:val="en-US"/>
        </w:rPr>
        <w:t>in</w:t>
      </w:r>
      <w:r w:rsidRPr="004220F0">
        <w:rPr>
          <w:sz w:val="28"/>
          <w:szCs w:val="28"/>
        </w:rPr>
        <w:t xml:space="preserve"> </w:t>
      </w:r>
      <w:r w:rsidRPr="004220F0"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, размножаемых с помощью чешуек</w:t>
      </w:r>
      <w:r w:rsidR="00F322C6">
        <w:rPr>
          <w:sz w:val="28"/>
          <w:szCs w:val="28"/>
        </w:rPr>
        <w:t xml:space="preserve">, при применении стимулятора роста </w:t>
      </w:r>
      <w:proofErr w:type="spellStart"/>
      <w:r w:rsidR="00F322C6">
        <w:rPr>
          <w:sz w:val="28"/>
          <w:szCs w:val="28"/>
        </w:rPr>
        <w:t>Эпин-экстра</w:t>
      </w:r>
      <w:proofErr w:type="spellEnd"/>
      <w:r w:rsidR="00F322C6">
        <w:rPr>
          <w:sz w:val="28"/>
          <w:szCs w:val="28"/>
        </w:rPr>
        <w:t>.</w:t>
      </w:r>
    </w:p>
    <w:p w:rsidR="004220F0" w:rsidRDefault="004220F0" w:rsidP="004220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Сделать выводы по теме опыта.</w:t>
      </w:r>
    </w:p>
    <w:p w:rsidR="005022A5" w:rsidRPr="004220F0" w:rsidRDefault="005022A5" w:rsidP="005022A5">
      <w:pPr>
        <w:pStyle w:val="a3"/>
        <w:shd w:val="clear" w:color="auto" w:fill="FFFFFF"/>
        <w:spacing w:before="0" w:beforeAutospacing="0" w:after="0" w:afterAutospacing="0" w:line="360" w:lineRule="auto"/>
        <w:ind w:left="1068"/>
        <w:contextualSpacing/>
        <w:jc w:val="both"/>
        <w:rPr>
          <w:color w:val="000000" w:themeColor="text1"/>
          <w:sz w:val="28"/>
          <w:szCs w:val="28"/>
        </w:rPr>
      </w:pPr>
    </w:p>
    <w:p w:rsidR="00667953" w:rsidRPr="00667953" w:rsidRDefault="00667953" w:rsidP="0066795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667953" w:rsidRDefault="00667953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341E72">
      <w:pPr>
        <w:jc w:val="center"/>
        <w:rPr>
          <w:rFonts w:ascii="Times New Roman" w:hAnsi="Times New Roman" w:cs="Times New Roman"/>
          <w:b/>
        </w:rPr>
      </w:pPr>
    </w:p>
    <w:p w:rsidR="007E345B" w:rsidRDefault="007E345B" w:rsidP="00341E72">
      <w:pPr>
        <w:jc w:val="center"/>
        <w:rPr>
          <w:rFonts w:ascii="Times New Roman" w:hAnsi="Times New Roman" w:cs="Times New Roman"/>
          <w:b/>
        </w:rPr>
      </w:pPr>
    </w:p>
    <w:p w:rsidR="007E345B" w:rsidRDefault="007E345B" w:rsidP="00341E72">
      <w:pPr>
        <w:jc w:val="center"/>
        <w:rPr>
          <w:rFonts w:ascii="Times New Roman" w:hAnsi="Times New Roman" w:cs="Times New Roman"/>
          <w:b/>
        </w:rPr>
      </w:pPr>
    </w:p>
    <w:p w:rsidR="007E345B" w:rsidRDefault="007E345B" w:rsidP="00341E72">
      <w:pPr>
        <w:jc w:val="center"/>
        <w:rPr>
          <w:rFonts w:ascii="Times New Roman" w:hAnsi="Times New Roman" w:cs="Times New Roman"/>
          <w:b/>
        </w:rPr>
      </w:pPr>
    </w:p>
    <w:p w:rsidR="004220F0" w:rsidRDefault="004220F0" w:rsidP="005022A5">
      <w:pPr>
        <w:rPr>
          <w:rFonts w:ascii="Times New Roman" w:hAnsi="Times New Roman" w:cs="Times New Roman"/>
          <w:b/>
        </w:rPr>
      </w:pPr>
    </w:p>
    <w:p w:rsidR="004220F0" w:rsidRPr="001B4866" w:rsidRDefault="004220F0" w:rsidP="001B486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866">
        <w:rPr>
          <w:rFonts w:ascii="Times New Roman" w:hAnsi="Times New Roman" w:cs="Times New Roman"/>
          <w:b/>
          <w:sz w:val="28"/>
          <w:szCs w:val="28"/>
        </w:rPr>
        <w:lastRenderedPageBreak/>
        <w:t>1.Обзор литературы</w:t>
      </w:r>
    </w:p>
    <w:p w:rsidR="004220F0" w:rsidRPr="001B4866" w:rsidRDefault="004220F0" w:rsidP="001B4866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866">
        <w:rPr>
          <w:rFonts w:ascii="Times New Roman" w:hAnsi="Times New Roman" w:cs="Times New Roman"/>
          <w:b/>
          <w:sz w:val="28"/>
          <w:szCs w:val="28"/>
        </w:rPr>
        <w:t>1.1. Морфологические особенности гибридных лилий</w:t>
      </w:r>
    </w:p>
    <w:p w:rsidR="00A0534A" w:rsidRPr="001B4866" w:rsidRDefault="004220F0" w:rsidP="001B4866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Размеры </w:t>
      </w:r>
      <w:r w:rsidRPr="001B4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цветка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лилий 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его частей зависят от 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сортовых особенностей. 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Основные формы цветков лилии: трубчатая, чашевидная (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кубковидная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), воронковидная, звездчатая (звездообразная), 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чалмовидная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колокольчатая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др. 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Окраска цветков очень разнообразна: пока нет только синих и голубых лилий. </w:t>
      </w:r>
    </w:p>
    <w:p w:rsidR="003867EA" w:rsidRPr="001B4866" w:rsidRDefault="004220F0" w:rsidP="001B4866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Лилии — растения однодольные. </w:t>
      </w:r>
      <w:r w:rsidRPr="001B4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Листья 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бывают, как правило, линейной или ланцетной формы с продольным (параллельным) жилкованием. Ширина их колеблется от 2—3 до 5—6 см, длина — от 2 до 20 см. Окраска листьев: от светло</w:t>
      </w:r>
      <w:r w:rsidR="003867E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</w:t>
      </w:r>
      <w:r w:rsidR="003867E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зеленой</w:t>
      </w:r>
      <w:proofErr w:type="gram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 темно-зеленой и темно-пурпуровой. Некоторые виды и сорта имеют 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опушенность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листьев и стебля. 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Pr="001B4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Стебель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лилии мо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жет быть разной высоты — от 40-6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0 см у некоторых </w:t>
      </w:r>
      <w:r w:rsidR="00A0534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еще выше. 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Поверхность стебля — гладкая, иногда — опушенная, окраска — зеленая или коричневая. У ряда видов и сортов на стебле в пазухах листьев к концу цветения образуются мелкие воздушные 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почколуковички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бульбы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). </w:t>
      </w:r>
      <w:r w:rsidR="003867E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67E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ab/>
      </w:r>
      <w:r w:rsidRPr="001B4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Луковица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лилии представляет собой укороченный стебель с более или менее плотно размещенными на нем мясистыми чешуйк</w:t>
      </w:r>
      <w:r w:rsidR="003867E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ами (видоизмененными листьями). </w:t>
      </w:r>
    </w:p>
    <w:p w:rsidR="003867EA" w:rsidRPr="001B4866" w:rsidRDefault="004220F0" w:rsidP="001B4866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B4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Корни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 большинства видов лилий подразделяются на два типа: основные (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подлуковичные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), отрастающие от основания донца, и стеблевые (сезонные, 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надлуковичные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), образующиеся на короткой подземной части стебля. Основные корни служат для питания и закрепления растений в почве, 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надлуковичные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— главным образом для питания и поглощения влаги из поверхностных слоев почвы</w:t>
      </w:r>
      <w:r w:rsidR="003867EA"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4220F0" w:rsidRPr="001B4866" w:rsidRDefault="004220F0" w:rsidP="001B4866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0E0E0"/>
        </w:rPr>
      </w:pPr>
      <w:r w:rsidRPr="001B4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Семена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лилий образуются в плодах-коробочках, развившихся из </w:t>
      </w:r>
      <w:proofErr w:type="spellStart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трехгнездной</w:t>
      </w:r>
      <w:proofErr w:type="spellEnd"/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завязи и соответственно имеющих 3 жесткие перегородки, по обеим сторонам которых прикреплены плоские </w:t>
      </w:r>
      <w:r w:rsidR="00CF485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пленчатые семена овальной формы</w:t>
      </w:r>
      <w:r w:rsidRPr="001B48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F4856">
        <w:rPr>
          <w:color w:val="000000" w:themeColor="text1"/>
          <w:sz w:val="28"/>
          <w:szCs w:val="28"/>
        </w:rPr>
        <w:t>[3,11, 6].</w:t>
      </w:r>
    </w:p>
    <w:p w:rsidR="001B4866" w:rsidRPr="001B4866" w:rsidRDefault="003867EA" w:rsidP="00CF4856">
      <w:pPr>
        <w:pStyle w:val="a3"/>
        <w:spacing w:line="360" w:lineRule="auto"/>
        <w:ind w:left="166" w:right="166" w:firstLine="331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lastRenderedPageBreak/>
        <w:t>По Международной классификации, гибридные лилии сгруппированы в 9 разделов в соответствии с происхождением</w:t>
      </w:r>
      <w:r w:rsidR="001B4866" w:rsidRPr="001B4866">
        <w:rPr>
          <w:color w:val="000000"/>
          <w:sz w:val="28"/>
          <w:szCs w:val="28"/>
        </w:rPr>
        <w:t>, особенностями морфологии</w:t>
      </w:r>
      <w:r w:rsidRPr="001B4866">
        <w:rPr>
          <w:color w:val="000000"/>
          <w:sz w:val="28"/>
          <w:szCs w:val="28"/>
        </w:rPr>
        <w:t xml:space="preserve"> и общими биологическими особенностями.</w:t>
      </w:r>
      <w:r w:rsidR="001B4866" w:rsidRPr="001B4866">
        <w:rPr>
          <w:color w:val="000000"/>
          <w:sz w:val="28"/>
          <w:szCs w:val="28"/>
        </w:rPr>
        <w:t xml:space="preserve"> </w:t>
      </w:r>
    </w:p>
    <w:p w:rsidR="001B4866" w:rsidRPr="001B4866" w:rsidRDefault="001B4866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t xml:space="preserve">Это </w:t>
      </w:r>
      <w:r w:rsidR="003867EA" w:rsidRPr="001B4866">
        <w:rPr>
          <w:color w:val="000000"/>
          <w:sz w:val="28"/>
          <w:szCs w:val="28"/>
        </w:rPr>
        <w:t>Азиатские Гибриды</w:t>
      </w:r>
      <w:r w:rsidRPr="001B4866">
        <w:rPr>
          <w:color w:val="000000"/>
          <w:sz w:val="28"/>
          <w:szCs w:val="28"/>
        </w:rPr>
        <w:t xml:space="preserve">, в зависимости от расположения цветков на оси цветоноса все сорта делятся на 3 подраздела: сорта с </w:t>
      </w:r>
      <w:proofErr w:type="spellStart"/>
      <w:r w:rsidRPr="001B4866">
        <w:rPr>
          <w:color w:val="000000"/>
          <w:sz w:val="28"/>
          <w:szCs w:val="28"/>
        </w:rPr>
        <w:t>кубковидными</w:t>
      </w:r>
      <w:proofErr w:type="spellEnd"/>
      <w:r w:rsidRPr="001B4866">
        <w:rPr>
          <w:color w:val="000000"/>
          <w:sz w:val="28"/>
          <w:szCs w:val="28"/>
        </w:rPr>
        <w:t xml:space="preserve"> или чашевидными цветками, обращенными вверх; сорта с цветками, направленными в стороны; сорта с цветками, обращенными вниз (поникшие). </w:t>
      </w:r>
    </w:p>
    <w:p w:rsidR="003867EA" w:rsidRPr="001B4866" w:rsidRDefault="003867EA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proofErr w:type="spellStart"/>
      <w:r w:rsidRPr="001B4866">
        <w:rPr>
          <w:color w:val="000000"/>
          <w:sz w:val="28"/>
          <w:szCs w:val="28"/>
        </w:rPr>
        <w:t>Мартагон</w:t>
      </w:r>
      <w:proofErr w:type="spellEnd"/>
      <w:r w:rsidRPr="001B4866">
        <w:rPr>
          <w:color w:val="000000"/>
          <w:sz w:val="28"/>
          <w:szCs w:val="28"/>
        </w:rPr>
        <w:t xml:space="preserve"> Гибриды (Гибриды Кудреватые) </w:t>
      </w:r>
    </w:p>
    <w:p w:rsidR="003867EA" w:rsidRPr="001B4866" w:rsidRDefault="003867EA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t xml:space="preserve">Гибриды </w:t>
      </w:r>
      <w:proofErr w:type="spellStart"/>
      <w:r w:rsidRPr="001B4866">
        <w:rPr>
          <w:color w:val="000000"/>
          <w:sz w:val="28"/>
          <w:szCs w:val="28"/>
        </w:rPr>
        <w:t>Кандидум</w:t>
      </w:r>
      <w:proofErr w:type="spellEnd"/>
      <w:r w:rsidRPr="001B4866">
        <w:rPr>
          <w:color w:val="000000"/>
          <w:sz w:val="28"/>
          <w:szCs w:val="28"/>
        </w:rPr>
        <w:t xml:space="preserve"> (Гибриды Белоснежные) </w:t>
      </w:r>
    </w:p>
    <w:p w:rsidR="003867EA" w:rsidRPr="001B4866" w:rsidRDefault="003867EA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t>Американские Гибриды (AMERICAN HYBRIDS).</w:t>
      </w:r>
    </w:p>
    <w:p w:rsidR="003867EA" w:rsidRPr="001B4866" w:rsidRDefault="003867EA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t xml:space="preserve">Гибриды </w:t>
      </w:r>
      <w:proofErr w:type="spellStart"/>
      <w:r w:rsidRPr="001B4866">
        <w:rPr>
          <w:color w:val="000000"/>
          <w:sz w:val="28"/>
          <w:szCs w:val="28"/>
        </w:rPr>
        <w:t>Длинноцветковые</w:t>
      </w:r>
      <w:proofErr w:type="spellEnd"/>
      <w:r w:rsidRPr="001B4866">
        <w:rPr>
          <w:color w:val="000000"/>
          <w:sz w:val="28"/>
          <w:szCs w:val="28"/>
        </w:rPr>
        <w:t xml:space="preserve"> (LONGI-FLORUM HYBRIDS).</w:t>
      </w:r>
    </w:p>
    <w:p w:rsidR="003867EA" w:rsidRPr="001B4866" w:rsidRDefault="003867EA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t>Трубчатые Гибриды (TRUMPET HYBRIDS).В зависимости от формы цветков и их расположения на стебле делятся на 4 подраздела:</w:t>
      </w:r>
      <w:r w:rsidR="001B4866" w:rsidRPr="001B4866">
        <w:rPr>
          <w:color w:val="000000"/>
          <w:sz w:val="28"/>
          <w:szCs w:val="28"/>
        </w:rPr>
        <w:t xml:space="preserve"> Трубчатые, Чашевидные, Поникающие, Звездообразные.</w:t>
      </w:r>
    </w:p>
    <w:p w:rsidR="003867EA" w:rsidRDefault="003867EA" w:rsidP="001B4866">
      <w:pPr>
        <w:pStyle w:val="a3"/>
        <w:numPr>
          <w:ilvl w:val="0"/>
          <w:numId w:val="2"/>
        </w:numPr>
        <w:spacing w:line="360" w:lineRule="auto"/>
        <w:ind w:right="166"/>
        <w:contextualSpacing/>
        <w:jc w:val="both"/>
        <w:rPr>
          <w:color w:val="000000"/>
          <w:sz w:val="28"/>
          <w:szCs w:val="28"/>
        </w:rPr>
      </w:pPr>
      <w:r w:rsidRPr="001B4866">
        <w:rPr>
          <w:color w:val="000000"/>
          <w:sz w:val="28"/>
          <w:szCs w:val="28"/>
        </w:rPr>
        <w:t>Восточные Гибриды (ORIENTAL HYBRIDS).</w:t>
      </w:r>
      <w:r w:rsidR="001B4866" w:rsidRPr="001B4866">
        <w:rPr>
          <w:color w:val="000000"/>
          <w:sz w:val="28"/>
          <w:szCs w:val="28"/>
        </w:rPr>
        <w:t xml:space="preserve"> </w:t>
      </w:r>
      <w:r w:rsidRPr="001B4866">
        <w:rPr>
          <w:color w:val="000000"/>
          <w:sz w:val="28"/>
          <w:szCs w:val="28"/>
        </w:rPr>
        <w:t>В зависимости от формы цветка делятся на 4 подраздела:</w:t>
      </w:r>
      <w:r w:rsidR="001B4866" w:rsidRPr="001B4866">
        <w:rPr>
          <w:color w:val="000000"/>
          <w:sz w:val="28"/>
          <w:szCs w:val="28"/>
        </w:rPr>
        <w:t xml:space="preserve"> г</w:t>
      </w:r>
      <w:r w:rsidRPr="001B4866">
        <w:rPr>
          <w:color w:val="000000"/>
          <w:sz w:val="28"/>
          <w:szCs w:val="28"/>
        </w:rPr>
        <w:t>иб</w:t>
      </w:r>
      <w:r w:rsidR="001B4866" w:rsidRPr="001B4866">
        <w:rPr>
          <w:color w:val="000000"/>
          <w:sz w:val="28"/>
          <w:szCs w:val="28"/>
        </w:rPr>
        <w:t>риды с цветками трубчатой формы, г</w:t>
      </w:r>
      <w:r w:rsidRPr="001B4866">
        <w:rPr>
          <w:color w:val="000000"/>
          <w:sz w:val="28"/>
          <w:szCs w:val="28"/>
        </w:rPr>
        <w:t>ибриды с цветками чаш</w:t>
      </w:r>
      <w:r w:rsidR="001B4866" w:rsidRPr="001B4866">
        <w:rPr>
          <w:color w:val="000000"/>
          <w:sz w:val="28"/>
          <w:szCs w:val="28"/>
        </w:rPr>
        <w:t>евидной формы, гибриды с цветками плоской формы, г</w:t>
      </w:r>
      <w:r w:rsidRPr="001B4866">
        <w:rPr>
          <w:color w:val="000000"/>
          <w:sz w:val="28"/>
          <w:szCs w:val="28"/>
        </w:rPr>
        <w:t>ибриды с цветками, имеющими отогнутые назад лепестки.</w:t>
      </w:r>
    </w:p>
    <w:p w:rsidR="00783F10" w:rsidRPr="001B4866" w:rsidRDefault="00783F10" w:rsidP="00783F10">
      <w:pPr>
        <w:pStyle w:val="a3"/>
        <w:spacing w:line="360" w:lineRule="auto"/>
        <w:ind w:left="708" w:right="16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Делая вывод, можно сказать, что внешний вид лилий уникален, каждая группа </w:t>
      </w:r>
      <w:r w:rsidR="00AC64F5">
        <w:rPr>
          <w:color w:val="000000"/>
          <w:sz w:val="28"/>
          <w:szCs w:val="28"/>
        </w:rPr>
        <w:t>имеет свои особенности:</w:t>
      </w:r>
      <w:r w:rsidR="00A230CE">
        <w:rPr>
          <w:color w:val="000000"/>
          <w:sz w:val="28"/>
          <w:szCs w:val="28"/>
        </w:rPr>
        <w:t xml:space="preserve"> цвет, форму цветка, лепестков</w:t>
      </w:r>
      <w:r>
        <w:rPr>
          <w:color w:val="000000"/>
          <w:sz w:val="28"/>
          <w:szCs w:val="28"/>
        </w:rPr>
        <w:t xml:space="preserve"> </w:t>
      </w:r>
      <w:r w:rsidR="00AC64F5">
        <w:rPr>
          <w:color w:val="000000"/>
          <w:sz w:val="28"/>
          <w:szCs w:val="28"/>
        </w:rPr>
        <w:t xml:space="preserve">и </w:t>
      </w:r>
      <w:proofErr w:type="spellStart"/>
      <w:r w:rsidR="00AC64F5">
        <w:rPr>
          <w:color w:val="000000"/>
          <w:sz w:val="28"/>
          <w:szCs w:val="28"/>
        </w:rPr>
        <w:t>тд</w:t>
      </w:r>
      <w:proofErr w:type="spellEnd"/>
      <w:r w:rsidR="00AC64F5">
        <w:rPr>
          <w:color w:val="000000"/>
          <w:sz w:val="28"/>
          <w:szCs w:val="28"/>
        </w:rPr>
        <w:t xml:space="preserve">. Покупая посадочный материал </w:t>
      </w:r>
      <w:r w:rsidR="00CF4856">
        <w:rPr>
          <w:color w:val="000000" w:themeColor="text1"/>
          <w:sz w:val="28"/>
          <w:szCs w:val="28"/>
        </w:rPr>
        <w:t>[5, 6, 12].</w:t>
      </w:r>
    </w:p>
    <w:p w:rsidR="003867EA" w:rsidRPr="005022A5" w:rsidRDefault="001B4866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5022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1.2. Биологические особенности гибридных лилий</w:t>
      </w:r>
    </w:p>
    <w:p w:rsidR="001B4866" w:rsidRPr="005022A5" w:rsidRDefault="00631902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Выращивая лилии у себя на участке необходимо знать, что лилии очень требовательны к почве. Они хорошо растут в богатых перегноем и водопроницаемых почвах. На одном месте лилии растут несколько лет, </w:t>
      </w: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lastRenderedPageBreak/>
        <w:t>поэтому место для их посадки надо готовить. Перед посадкой почву перекапывают на глубину 35–40 см</w:t>
      </w:r>
      <w:r w:rsidR="00CF4856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="00CF4856">
        <w:rPr>
          <w:color w:val="000000" w:themeColor="text1"/>
          <w:sz w:val="28"/>
          <w:szCs w:val="28"/>
        </w:rPr>
        <w:t>[3, 6].</w:t>
      </w:r>
      <w:r w:rsidR="00CF4856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</w:p>
    <w:p w:rsidR="00631902" w:rsidRPr="005022A5" w:rsidRDefault="00631902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Все лилии требуют защиты от сильных ветров. Но в тоже время участок должен быть хорошо проветриваемым, иначе может произойти заражение растений серой гнилью. Места посадки не должны затопляться водой, потому что от застоя воды луковицы могут загнить и погибнуть.</w:t>
      </w:r>
    </w:p>
    <w:p w:rsidR="00631902" w:rsidRPr="005022A5" w:rsidRDefault="00631902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Лучшие участки для посадки лилий  - солнечные или затененные места.  Степень освещенности зависит  от группы лилий. Лучшее время для посадки в открытый грунт сентябрь – октябрь. </w:t>
      </w:r>
    </w:p>
    <w:p w:rsidR="00631902" w:rsidRPr="005022A5" w:rsidRDefault="00631902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Глубина посадки зависит от размера луковиц. Посадку луковиц, не образующих стеблевые корни, проводят на глубину 7–8 см, а луковиц, образующих корни, – на 15–20 см, на расстоянии друг от друга 20–40 см. Пересаживают лилии через 3–5 лет, сохраняя </w:t>
      </w:r>
      <w:proofErr w:type="spellStart"/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подлуковичные</w:t>
      </w:r>
      <w:proofErr w:type="spellEnd"/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корни. </w:t>
      </w:r>
    </w:p>
    <w:p w:rsidR="00631902" w:rsidRPr="005022A5" w:rsidRDefault="00631902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Перед посадкой луковиц на дно лунки следует насыпать крупнозернистый песок, затем распределить на нём луковицы и засыпать их песком, а после этого землёй. </w:t>
      </w:r>
    </w:p>
    <w:p w:rsidR="00F322C6" w:rsidRDefault="00631902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Последующий уход сводится к поливам, которые обязательно проводят в жаркую сухую погоду, особенно в первой половине лета. Поливают лилии под корень только утром ил</w:t>
      </w:r>
      <w:r w:rsidR="00783F10"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и днём, обязательно р</w:t>
      </w: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ыхлят почву вокруг стеблей</w:t>
      </w:r>
      <w:r w:rsidR="00783F10"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>.</w:t>
      </w:r>
      <w:r w:rsidRPr="005022A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</w:p>
    <w:p w:rsidR="00F322C6" w:rsidRDefault="00783F10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2A5">
        <w:rPr>
          <w:rFonts w:ascii="Times New Roman" w:hAnsi="Times New Roman" w:cs="Times New Roman"/>
          <w:sz w:val="28"/>
          <w:szCs w:val="28"/>
        </w:rPr>
        <w:t>В первый год после посадки, специалисты советуют частично или полностью удалять бутоны. В августе – сентябре необходимо провести подкормку растений фосфорно-калийными удобрениями, а по весне лучшая подкормка это универсальными удобрения.</w:t>
      </w:r>
    </w:p>
    <w:p w:rsidR="005022A5" w:rsidRDefault="005022A5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2C6">
        <w:rPr>
          <w:rFonts w:ascii="Times New Roman" w:hAnsi="Times New Roman" w:cs="Times New Roman"/>
          <w:sz w:val="28"/>
          <w:szCs w:val="28"/>
        </w:rPr>
        <w:t>Если следовать всем рекомендациям, проводить нечаст</w:t>
      </w:r>
      <w:r w:rsidR="00972A49" w:rsidRPr="00F322C6">
        <w:rPr>
          <w:rFonts w:ascii="Times New Roman" w:hAnsi="Times New Roman" w:cs="Times New Roman"/>
          <w:sz w:val="28"/>
          <w:szCs w:val="28"/>
        </w:rPr>
        <w:t>ым, но обильным поливам, следить за механическим состоянием почвы, чтобы почва была не перегружена глинистым содержанием, вовремя пересаживать луковицы с постоянного места, размножать их чешуйками и детками от материнских луковиц, не перегружая тем самым их, правильно и вовремя</w:t>
      </w:r>
      <w:r w:rsidR="00972A49">
        <w:rPr>
          <w:sz w:val="28"/>
          <w:szCs w:val="28"/>
        </w:rPr>
        <w:t xml:space="preserve"> </w:t>
      </w:r>
      <w:r w:rsidR="00972A49" w:rsidRPr="00F322C6">
        <w:rPr>
          <w:rFonts w:ascii="Times New Roman" w:hAnsi="Times New Roman" w:cs="Times New Roman"/>
          <w:sz w:val="28"/>
          <w:szCs w:val="28"/>
        </w:rPr>
        <w:lastRenderedPageBreak/>
        <w:t>удобрять почву, то лилии будут радовать вас долгие годы и вы сможете самостоятельно в большом к</w:t>
      </w:r>
      <w:r w:rsidR="00CF4856">
        <w:rPr>
          <w:rFonts w:ascii="Times New Roman" w:hAnsi="Times New Roman" w:cs="Times New Roman"/>
          <w:sz w:val="28"/>
          <w:szCs w:val="28"/>
        </w:rPr>
        <w:t>оличестве получать</w:t>
      </w:r>
      <w:proofErr w:type="gramEnd"/>
      <w:r w:rsidR="00CF4856">
        <w:rPr>
          <w:rFonts w:ascii="Times New Roman" w:hAnsi="Times New Roman" w:cs="Times New Roman"/>
          <w:sz w:val="28"/>
          <w:szCs w:val="28"/>
        </w:rPr>
        <w:t xml:space="preserve"> цветущий сад </w:t>
      </w:r>
      <w:r w:rsidR="00CF4856">
        <w:rPr>
          <w:color w:val="000000" w:themeColor="text1"/>
          <w:sz w:val="28"/>
          <w:szCs w:val="28"/>
        </w:rPr>
        <w:t>[11, 12].</w:t>
      </w:r>
    </w:p>
    <w:p w:rsidR="00F322C6" w:rsidRPr="00F322C6" w:rsidRDefault="00F322C6" w:rsidP="00F322C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</w:p>
    <w:p w:rsidR="00783F10" w:rsidRPr="00473012" w:rsidRDefault="00972A49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12">
        <w:rPr>
          <w:rFonts w:ascii="Times New Roman" w:hAnsi="Times New Roman" w:cs="Times New Roman"/>
          <w:b/>
          <w:sz w:val="28"/>
          <w:szCs w:val="28"/>
        </w:rPr>
        <w:t>1.3. Особенности размножения гибридных лилий с помощью чешуек</w:t>
      </w:r>
    </w:p>
    <w:p w:rsidR="00972A49" w:rsidRPr="00F322C6" w:rsidRDefault="00972A49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</w:pPr>
      <w:r w:rsidRPr="00F322C6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Одним из основных достоинств данного способа размножения является то, что можно проводить размножение на протяжении всего года. Однако специалисты рекомендуют отдать предпочтение</w:t>
      </w:r>
      <w:r w:rsidRPr="00F322C6">
        <w:rPr>
          <w:rStyle w:val="a4"/>
          <w:rFonts w:ascii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 </w:t>
      </w:r>
      <w:r w:rsidRPr="00F322C6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>весеннему периоду</w:t>
      </w:r>
      <w:r w:rsidRPr="00F322C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,</w:t>
      </w:r>
      <w:r w:rsidRPr="00F322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так как в самом начале весны растения имеют максимальную биологическую активность. </w:t>
      </w:r>
      <w:r w:rsidRPr="00F322C6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>На каждой чешуйке, после размножения в среднем появляется от 2 до 10 луковиц</w:t>
      </w:r>
      <w:r w:rsidR="00CF4856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="00CF4856">
        <w:rPr>
          <w:color w:val="000000" w:themeColor="text1"/>
          <w:sz w:val="28"/>
          <w:szCs w:val="28"/>
        </w:rPr>
        <w:t>[4,3].</w:t>
      </w:r>
      <w:r w:rsidR="00CF4856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 xml:space="preserve">  </w:t>
      </w:r>
    </w:p>
    <w:p w:rsidR="00972A49" w:rsidRPr="00473012" w:rsidRDefault="00972A49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3012">
        <w:rPr>
          <w:rStyle w:val="a4"/>
          <w:rFonts w:ascii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Подготовка посадочного материала.</w:t>
      </w:r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 Весной</w:t>
      </w:r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473012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2 месяца до посадки в открытый грунт,</w:t>
      </w:r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ешуйки требуется осторожно отделить от луковицы, при этом нужно следить, чтобы остался кусочек донца.</w:t>
      </w:r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этом необходимо выбирать только наружные чешуи, сформировавшиеся, не поврежденные. </w:t>
      </w:r>
      <w:proofErr w:type="gramStart"/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посадку будут производить задолго после отделения посадочного материала, то лучше всего оставлять на хранение чешуйки с </w:t>
      </w:r>
      <w:proofErr w:type="spellStart"/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фунгицидным</w:t>
      </w:r>
      <w:proofErr w:type="spellEnd"/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(обеззараживающим) средством, посадочный материал отлично сохранится, если поместить его во влажный субстрат до того, как можно будет производить посадку, возможен вариант, что для лучшего прорастания посадочного материала используют стимуляторы роста: перед закладкой в субстрат чешуи замачивают в предварительно приготовленный раствор, следуя инструкции</w:t>
      </w:r>
      <w:proofErr w:type="gramEnd"/>
      <w:r w:rsidR="00CF244D"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, после чего, обеззараживают.</w:t>
      </w:r>
    </w:p>
    <w:p w:rsidR="00CF244D" w:rsidRPr="00473012" w:rsidRDefault="00CF244D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Необходимо заранее подготовить грунт для посадки (осенью), растениям подойдет нейтральная почва, богатая перегноем.</w:t>
      </w:r>
    </w:p>
    <w:p w:rsidR="00CF244D" w:rsidRPr="00473012" w:rsidRDefault="00473012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</w:pPr>
      <w:r w:rsidRPr="0047301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Посадка в открытый грунт. </w:t>
      </w:r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чешуйки подготовить правильно, уже через 1,5–2 месяца на них можно заметить появление деток, а также нитевидные корни, это значит, что посадочный материал готов к выращиванию. Этот период ни в коем случае нельзя пропустить, иначе появятся </w:t>
      </w:r>
      <w:proofErr w:type="gramStart"/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ростки</w:t>
      </w:r>
      <w:proofErr w:type="gramEnd"/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пересадка после этого периода сделает их слабыми и </w:t>
      </w:r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вытянутыми. В данный период луковки необходимо посадить в субстрат в открытом грунте</w:t>
      </w:r>
      <w:proofErr w:type="gramStart"/>
      <w:r w:rsidRPr="00473012">
        <w:rPr>
          <w:rFonts w:ascii="Times New Roman" w:hAnsi="Times New Roman" w:cs="Times New Roman"/>
          <w:color w:val="000000"/>
          <w:spacing w:val="1"/>
          <w:sz w:val="28"/>
          <w:szCs w:val="28"/>
        </w:rPr>
        <w:t>.. </w:t>
      </w:r>
      <w:proofErr w:type="gramEnd"/>
      <w:r w:rsidRPr="00473012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>Отделять чешуйки пока не следует, так как они на данном этапе снабжают детки необходимыми питательными элементами. Лучше всего для выращивания лилий из чешуек использовать схему посадки 15х20 см, а через 2-3 года сформировавшиеся луковицы пересадить на постоянное место.</w:t>
      </w:r>
    </w:p>
    <w:p w:rsidR="00473012" w:rsidRDefault="00473012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</w:pPr>
      <w:r w:rsidRPr="00473012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>Дальнейший уход складывается из полива, необходимой подкормки, а также уборки не прижившихся луковичек.</w:t>
      </w:r>
      <w:r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 xml:space="preserve"> Размножение таким способом приносит не только посадочный материал для сада, но и «разгружает» материнскую луко</w:t>
      </w:r>
      <w:r w:rsidR="00766315"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  <w:t xml:space="preserve">вицу от дополнительного питания </w:t>
      </w:r>
      <w:r w:rsidR="00766315">
        <w:rPr>
          <w:color w:val="000000" w:themeColor="text1"/>
          <w:sz w:val="28"/>
          <w:szCs w:val="28"/>
        </w:rPr>
        <w:t>[8, 10].</w:t>
      </w:r>
    </w:p>
    <w:p w:rsidR="00F322C6" w:rsidRDefault="00F322C6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pacing w:val="1"/>
          <w:sz w:val="28"/>
          <w:szCs w:val="28"/>
          <w:bdr w:val="none" w:sz="0" w:space="0" w:color="auto" w:frame="1"/>
        </w:rPr>
      </w:pPr>
    </w:p>
    <w:p w:rsidR="00F322C6" w:rsidRPr="00F322C6" w:rsidRDefault="00F322C6" w:rsidP="00CF4856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F322C6">
        <w:rPr>
          <w:rFonts w:ascii="Times New Roman" w:hAnsi="Times New Roman" w:cs="Times New Roman"/>
          <w:b/>
          <w:sz w:val="28"/>
          <w:szCs w:val="28"/>
        </w:rPr>
        <w:t>2.Методика и условия проведения опыта</w:t>
      </w:r>
    </w:p>
    <w:p w:rsidR="00F322C6" w:rsidRPr="00EE143E" w:rsidRDefault="00F322C6" w:rsidP="00CF4856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3E">
        <w:rPr>
          <w:rFonts w:ascii="Times New Roman" w:hAnsi="Times New Roman" w:cs="Times New Roman"/>
          <w:b/>
          <w:sz w:val="28"/>
          <w:szCs w:val="28"/>
        </w:rPr>
        <w:t>2.1. Объект исследования</w:t>
      </w:r>
    </w:p>
    <w:p w:rsidR="00CF4856" w:rsidRDefault="00F322C6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EE143E">
        <w:rPr>
          <w:rFonts w:ascii="Times New Roman" w:hAnsi="Times New Roman" w:cs="Times New Roman"/>
          <w:b/>
          <w:sz w:val="28"/>
          <w:szCs w:val="28"/>
        </w:rPr>
        <w:t>:</w:t>
      </w:r>
      <w:r w:rsidRPr="00EE1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гибридные лилии </w:t>
      </w:r>
      <w:r w:rsidRPr="00EE143E">
        <w:rPr>
          <w:rFonts w:ascii="Times New Roman" w:hAnsi="Times New Roman" w:cs="Times New Roman"/>
          <w:sz w:val="28"/>
          <w:szCs w:val="28"/>
        </w:rPr>
        <w:t xml:space="preserve">сорта </w:t>
      </w:r>
      <w:r w:rsidRPr="00EE143E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EE143E">
        <w:rPr>
          <w:rFonts w:ascii="Times New Roman" w:hAnsi="Times New Roman" w:cs="Times New Roman"/>
          <w:sz w:val="28"/>
          <w:szCs w:val="28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E143E">
        <w:rPr>
          <w:rFonts w:ascii="Times New Roman" w:hAnsi="Times New Roman" w:cs="Times New Roman"/>
          <w:sz w:val="28"/>
          <w:szCs w:val="28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EE143E">
        <w:rPr>
          <w:rFonts w:ascii="Times New Roman" w:hAnsi="Times New Roman" w:cs="Times New Roman"/>
          <w:sz w:val="28"/>
          <w:szCs w:val="28"/>
        </w:rPr>
        <w:t xml:space="preserve"> (приложение 1, рис.1). </w:t>
      </w:r>
    </w:p>
    <w:p w:rsidR="00F322C6" w:rsidRDefault="00F322C6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EE143E">
        <w:rPr>
          <w:rFonts w:ascii="Times New Roman" w:hAnsi="Times New Roman" w:cs="Times New Roman"/>
          <w:sz w:val="28"/>
          <w:szCs w:val="28"/>
        </w:rPr>
        <w:t xml:space="preserve">: действие стимуляторов роста на приживаемость и перезимовку </w:t>
      </w:r>
      <w:r w:rsidRPr="00EE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гибридных лилий </w:t>
      </w:r>
      <w:r w:rsidRPr="00EE143E">
        <w:rPr>
          <w:rFonts w:ascii="Times New Roman" w:hAnsi="Times New Roman" w:cs="Times New Roman"/>
          <w:sz w:val="28"/>
          <w:szCs w:val="28"/>
        </w:rPr>
        <w:t xml:space="preserve">сорта </w:t>
      </w:r>
      <w:r w:rsidRPr="00EE143E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EE143E">
        <w:rPr>
          <w:rFonts w:ascii="Times New Roman" w:hAnsi="Times New Roman" w:cs="Times New Roman"/>
          <w:sz w:val="28"/>
          <w:szCs w:val="28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E143E">
        <w:rPr>
          <w:rFonts w:ascii="Times New Roman" w:hAnsi="Times New Roman" w:cs="Times New Roman"/>
          <w:sz w:val="28"/>
          <w:szCs w:val="28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EE143E">
        <w:rPr>
          <w:rFonts w:ascii="Times New Roman" w:hAnsi="Times New Roman" w:cs="Times New Roman"/>
          <w:sz w:val="28"/>
          <w:szCs w:val="28"/>
        </w:rPr>
        <w:t>.</w:t>
      </w:r>
    </w:p>
    <w:p w:rsidR="00CF4856" w:rsidRPr="00CF4856" w:rsidRDefault="00CF4856" w:rsidP="00CF48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C6" w:rsidRPr="00EE143E" w:rsidRDefault="00F322C6" w:rsidP="00CF4856">
      <w:pPr>
        <w:pStyle w:val="a3"/>
        <w:spacing w:before="0" w:beforeAutospacing="0" w:after="360" w:afterAutospacing="0" w:line="360" w:lineRule="auto"/>
        <w:contextualSpacing/>
        <w:jc w:val="both"/>
        <w:textAlignment w:val="baseline"/>
        <w:rPr>
          <w:b/>
          <w:sz w:val="28"/>
          <w:szCs w:val="28"/>
        </w:rPr>
      </w:pPr>
      <w:r w:rsidRPr="00EE143E">
        <w:rPr>
          <w:b/>
          <w:sz w:val="28"/>
          <w:szCs w:val="28"/>
        </w:rPr>
        <w:t>2.2. Схема опыта</w:t>
      </w:r>
    </w:p>
    <w:p w:rsidR="00EE143E" w:rsidRDefault="00F322C6" w:rsidP="00CF4856">
      <w:pPr>
        <w:pStyle w:val="a3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EE143E">
        <w:rPr>
          <w:sz w:val="28"/>
          <w:szCs w:val="28"/>
        </w:rPr>
        <w:t>Опыт проводился с ма</w:t>
      </w:r>
      <w:r w:rsidR="009246B7" w:rsidRPr="00EE143E">
        <w:rPr>
          <w:sz w:val="28"/>
          <w:szCs w:val="28"/>
        </w:rPr>
        <w:t>я 2018</w:t>
      </w:r>
      <w:r w:rsidRPr="00EE143E">
        <w:rPr>
          <w:sz w:val="28"/>
          <w:szCs w:val="28"/>
        </w:rPr>
        <w:t xml:space="preserve"> по </w:t>
      </w:r>
      <w:r w:rsidR="00EE143E">
        <w:rPr>
          <w:sz w:val="28"/>
          <w:szCs w:val="28"/>
        </w:rPr>
        <w:t xml:space="preserve">июнь </w:t>
      </w:r>
      <w:r w:rsidR="009246B7" w:rsidRPr="00EE143E">
        <w:rPr>
          <w:sz w:val="28"/>
          <w:szCs w:val="28"/>
        </w:rPr>
        <w:t>2019 года. В 2</w:t>
      </w:r>
      <w:r w:rsidRPr="00EE143E">
        <w:rPr>
          <w:sz w:val="28"/>
          <w:szCs w:val="28"/>
        </w:rPr>
        <w:t xml:space="preserve">-х вариантах, в 3-х </w:t>
      </w:r>
      <w:proofErr w:type="spellStart"/>
      <w:r w:rsidRPr="00EE143E">
        <w:rPr>
          <w:sz w:val="28"/>
          <w:szCs w:val="28"/>
        </w:rPr>
        <w:t>повто</w:t>
      </w:r>
      <w:r w:rsidR="009246B7" w:rsidRPr="00EE143E">
        <w:rPr>
          <w:sz w:val="28"/>
          <w:szCs w:val="28"/>
        </w:rPr>
        <w:t>рностях</w:t>
      </w:r>
      <w:proofErr w:type="spellEnd"/>
      <w:r w:rsidR="009246B7" w:rsidRPr="00EE143E">
        <w:rPr>
          <w:sz w:val="28"/>
          <w:szCs w:val="28"/>
        </w:rPr>
        <w:t>. Растения выращивались на приусадебном участке</w:t>
      </w:r>
      <w:r w:rsidRPr="00EE143E">
        <w:rPr>
          <w:sz w:val="28"/>
          <w:szCs w:val="28"/>
        </w:rPr>
        <w:t xml:space="preserve"> Ц</w:t>
      </w:r>
      <w:r w:rsidR="009246B7" w:rsidRPr="00EE143E">
        <w:rPr>
          <w:sz w:val="28"/>
          <w:szCs w:val="28"/>
        </w:rPr>
        <w:t xml:space="preserve">ентра детского творчества </w:t>
      </w:r>
      <w:proofErr w:type="gramStart"/>
      <w:r w:rsidR="009246B7" w:rsidRPr="00EE143E">
        <w:rPr>
          <w:sz w:val="28"/>
          <w:szCs w:val="28"/>
        </w:rPr>
        <w:t>г</w:t>
      </w:r>
      <w:proofErr w:type="gramEnd"/>
      <w:r w:rsidR="009246B7" w:rsidRPr="00EE143E">
        <w:rPr>
          <w:sz w:val="28"/>
          <w:szCs w:val="28"/>
        </w:rPr>
        <w:t>.</w:t>
      </w:r>
      <w:r w:rsidR="00EE143E">
        <w:rPr>
          <w:sz w:val="28"/>
          <w:szCs w:val="28"/>
        </w:rPr>
        <w:t xml:space="preserve"> </w:t>
      </w:r>
      <w:r w:rsidR="009246B7" w:rsidRPr="00EE143E">
        <w:rPr>
          <w:sz w:val="28"/>
          <w:szCs w:val="28"/>
        </w:rPr>
        <w:t>Осы</w:t>
      </w:r>
      <w:r w:rsidRPr="00EE143E">
        <w:rPr>
          <w:sz w:val="28"/>
          <w:szCs w:val="28"/>
        </w:rPr>
        <w:t>.</w:t>
      </w:r>
    </w:p>
    <w:p w:rsidR="009246B7" w:rsidRPr="00EE143E" w:rsidRDefault="00467D1B" w:rsidP="00CF4856">
      <w:pPr>
        <w:pStyle w:val="a3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EE143E">
        <w:rPr>
          <w:sz w:val="28"/>
          <w:szCs w:val="28"/>
        </w:rPr>
        <w:t>24</w:t>
      </w:r>
      <w:r w:rsidR="009246B7" w:rsidRPr="00EE143E">
        <w:rPr>
          <w:sz w:val="28"/>
          <w:szCs w:val="28"/>
        </w:rPr>
        <w:t xml:space="preserve"> мая 2018 года я выкопала луковицы лилий, отобрала верхние чешуйки с маточных растений в количестве примерно 70 штук, предварительно  провела выборку посадочного материала на опыт, так чтобы чешуйки внешне были не подвергшиеся повреждениям, размером 2,5-3 см, белого цвета. </w:t>
      </w:r>
    </w:p>
    <w:p w:rsidR="009246B7" w:rsidRPr="00EE143E" w:rsidRDefault="009246B7" w:rsidP="00EE14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sz w:val="28"/>
          <w:szCs w:val="28"/>
        </w:rPr>
        <w:lastRenderedPageBreak/>
        <w:t>Посадочный материал промыла</w:t>
      </w:r>
      <w:r w:rsidR="00467D1B" w:rsidRPr="00EE143E">
        <w:rPr>
          <w:rFonts w:ascii="Times New Roman" w:hAnsi="Times New Roman" w:cs="Times New Roman"/>
          <w:sz w:val="28"/>
          <w:szCs w:val="28"/>
        </w:rPr>
        <w:t xml:space="preserve"> в 0,2% растворе перманганата калия</w:t>
      </w:r>
      <w:r w:rsidRPr="00EE143E">
        <w:rPr>
          <w:rFonts w:ascii="Times New Roman" w:hAnsi="Times New Roman" w:cs="Times New Roman"/>
          <w:sz w:val="28"/>
          <w:szCs w:val="28"/>
        </w:rPr>
        <w:t>,</w:t>
      </w:r>
      <w:r w:rsidR="00467D1B" w:rsidRPr="00EE143E">
        <w:rPr>
          <w:rFonts w:ascii="Times New Roman" w:hAnsi="Times New Roman" w:cs="Times New Roman"/>
          <w:sz w:val="28"/>
          <w:szCs w:val="28"/>
        </w:rPr>
        <w:t xml:space="preserve"> половину чешуек в количестве 35 штук,</w:t>
      </w:r>
      <w:r w:rsidRPr="00EE143E">
        <w:rPr>
          <w:rFonts w:ascii="Times New Roman" w:hAnsi="Times New Roman" w:cs="Times New Roman"/>
          <w:sz w:val="28"/>
          <w:szCs w:val="28"/>
        </w:rPr>
        <w:t xml:space="preserve"> </w:t>
      </w:r>
      <w:r w:rsidR="00467D1B" w:rsidRPr="00EE143E">
        <w:rPr>
          <w:rFonts w:ascii="Times New Roman" w:hAnsi="Times New Roman" w:cs="Times New Roman"/>
          <w:sz w:val="28"/>
          <w:szCs w:val="28"/>
        </w:rPr>
        <w:t xml:space="preserve">замочила </w:t>
      </w:r>
      <w:r w:rsidRPr="00EE143E">
        <w:rPr>
          <w:rFonts w:ascii="Times New Roman" w:hAnsi="Times New Roman" w:cs="Times New Roman"/>
          <w:sz w:val="28"/>
          <w:szCs w:val="28"/>
        </w:rPr>
        <w:t xml:space="preserve">в растворе </w:t>
      </w:r>
      <w:r w:rsidR="00467D1B" w:rsidRPr="00EE143E">
        <w:rPr>
          <w:rFonts w:ascii="Times New Roman" w:hAnsi="Times New Roman" w:cs="Times New Roman"/>
          <w:sz w:val="28"/>
          <w:szCs w:val="28"/>
        </w:rPr>
        <w:t xml:space="preserve">стимулятора роста </w:t>
      </w:r>
      <w:proofErr w:type="spellStart"/>
      <w:r w:rsidR="00467D1B" w:rsidRPr="00EE143E">
        <w:rPr>
          <w:rFonts w:ascii="Times New Roman" w:hAnsi="Times New Roman" w:cs="Times New Roman"/>
          <w:sz w:val="28"/>
          <w:szCs w:val="28"/>
        </w:rPr>
        <w:t>Эпин</w:t>
      </w:r>
      <w:proofErr w:type="spellEnd"/>
      <w:r w:rsidR="00467D1B" w:rsidRPr="00EE143E">
        <w:rPr>
          <w:rFonts w:ascii="Times New Roman" w:hAnsi="Times New Roman" w:cs="Times New Roman"/>
          <w:sz w:val="28"/>
          <w:szCs w:val="28"/>
        </w:rPr>
        <w:t xml:space="preserve"> – экстра на 4 часа. </w:t>
      </w:r>
    </w:p>
    <w:p w:rsidR="00467D1B" w:rsidRPr="00EE143E" w:rsidRDefault="00467D1B" w:rsidP="00EE14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sz w:val="28"/>
          <w:szCs w:val="28"/>
        </w:rPr>
        <w:t>Заранее были приготовлены делянке на участке, вносились органические и минеральные удобрения, почва была перекопана на 30 см. в почву добавляли песок.</w:t>
      </w:r>
    </w:p>
    <w:p w:rsidR="00467D1B" w:rsidRPr="00EE143E" w:rsidRDefault="00467D1B" w:rsidP="00EE14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sz w:val="28"/>
          <w:szCs w:val="28"/>
        </w:rPr>
        <w:t xml:space="preserve">Перед посадкой на каждой из делянок были сделаны рядки, располагавшиеся по схеме посадки 15х20 см, всего в опыте 2 варианта, количество </w:t>
      </w:r>
      <w:proofErr w:type="spellStart"/>
      <w:r w:rsidRPr="00EE143E">
        <w:rPr>
          <w:rFonts w:ascii="Times New Roman" w:hAnsi="Times New Roman" w:cs="Times New Roman"/>
          <w:sz w:val="28"/>
          <w:szCs w:val="28"/>
        </w:rPr>
        <w:t>повторностей</w:t>
      </w:r>
      <w:proofErr w:type="spellEnd"/>
      <w:r w:rsidRPr="00EE143E">
        <w:rPr>
          <w:rFonts w:ascii="Times New Roman" w:hAnsi="Times New Roman" w:cs="Times New Roman"/>
          <w:sz w:val="28"/>
          <w:szCs w:val="28"/>
        </w:rPr>
        <w:t xml:space="preserve"> 3. Схему опыта вы можете увидеть в таблице 1 (приложение 2). Каждая делянка имеет площадь 0,7 м</w:t>
      </w:r>
      <w:proofErr w:type="gramStart"/>
      <w:r w:rsidRPr="00EE14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E143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</w:rPr>
        <w:t xml:space="preserve">. расположение вариантов в опыте </w:t>
      </w:r>
      <w:proofErr w:type="spellStart"/>
      <w:r w:rsidRPr="00EE143E">
        <w:rPr>
          <w:rFonts w:ascii="Times New Roman" w:hAnsi="Times New Roman" w:cs="Times New Roman"/>
          <w:sz w:val="28"/>
          <w:szCs w:val="28"/>
        </w:rPr>
        <w:t>рендомезированное</w:t>
      </w:r>
      <w:proofErr w:type="spellEnd"/>
      <w:r w:rsidRPr="00EE143E">
        <w:rPr>
          <w:rFonts w:ascii="Times New Roman" w:hAnsi="Times New Roman" w:cs="Times New Roman"/>
          <w:sz w:val="28"/>
          <w:szCs w:val="28"/>
        </w:rPr>
        <w:t xml:space="preserve">. Расстояние между делянками 0,5 м. Каждую делянку </w:t>
      </w:r>
      <w:r w:rsidR="00EE143E">
        <w:rPr>
          <w:rFonts w:ascii="Times New Roman" w:hAnsi="Times New Roman" w:cs="Times New Roman"/>
          <w:sz w:val="28"/>
          <w:szCs w:val="28"/>
        </w:rPr>
        <w:t>закрыла пленкой, до полной приживаемости растений, то есть появления первых всходов.</w:t>
      </w:r>
    </w:p>
    <w:p w:rsidR="00EE143E" w:rsidRPr="00EE143E" w:rsidRDefault="00EE143E" w:rsidP="00EE14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sz w:val="28"/>
          <w:szCs w:val="28"/>
        </w:rPr>
        <w:t>Уход за растениями заключался в поливе,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</w:rPr>
        <w:t>подкормке в середин</w:t>
      </w:r>
      <w:r>
        <w:rPr>
          <w:rFonts w:ascii="Times New Roman" w:hAnsi="Times New Roman" w:cs="Times New Roman"/>
          <w:sz w:val="28"/>
          <w:szCs w:val="28"/>
        </w:rPr>
        <w:t>е лета (универсальные удобрения)</w:t>
      </w:r>
      <w:r w:rsidRPr="00EE1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43E">
        <w:rPr>
          <w:rFonts w:ascii="Times New Roman" w:hAnsi="Times New Roman" w:cs="Times New Roman"/>
          <w:sz w:val="28"/>
          <w:szCs w:val="28"/>
        </w:rPr>
        <w:t xml:space="preserve">прополке растений. </w:t>
      </w:r>
    </w:p>
    <w:p w:rsidR="00EE143E" w:rsidRPr="00EE143E" w:rsidRDefault="00EE143E" w:rsidP="00EE14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3E">
        <w:rPr>
          <w:rFonts w:ascii="Times New Roman" w:hAnsi="Times New Roman" w:cs="Times New Roman"/>
          <w:sz w:val="28"/>
          <w:szCs w:val="28"/>
        </w:rPr>
        <w:t>Высаженные растения после окончания опыта остались на делянках.</w:t>
      </w:r>
      <w:r>
        <w:rPr>
          <w:rFonts w:ascii="Times New Roman" w:hAnsi="Times New Roman" w:cs="Times New Roman"/>
          <w:sz w:val="28"/>
          <w:szCs w:val="28"/>
        </w:rPr>
        <w:t xml:space="preserve"> На зиму растения не укрывались, отрезали только стебель.</w:t>
      </w:r>
    </w:p>
    <w:p w:rsidR="00EE143E" w:rsidRPr="002E257E" w:rsidRDefault="00EE143E" w:rsidP="00EE143E">
      <w:pPr>
        <w:pStyle w:val="a3"/>
        <w:spacing w:before="0" w:beforeAutospacing="0" w:after="360" w:afterAutospacing="0" w:line="360" w:lineRule="auto"/>
        <w:contextualSpacing/>
        <w:jc w:val="both"/>
        <w:textAlignment w:val="baseline"/>
        <w:rPr>
          <w:b/>
          <w:sz w:val="28"/>
          <w:szCs w:val="28"/>
        </w:rPr>
      </w:pPr>
      <w:r w:rsidRPr="002E257E">
        <w:rPr>
          <w:b/>
          <w:sz w:val="28"/>
          <w:szCs w:val="28"/>
        </w:rPr>
        <w:t>2.3. Учеты и наблюдения в опыте</w:t>
      </w:r>
      <w:r>
        <w:rPr>
          <w:b/>
          <w:sz w:val="28"/>
          <w:szCs w:val="28"/>
        </w:rPr>
        <w:t>:</w:t>
      </w:r>
    </w:p>
    <w:p w:rsidR="00EE143E" w:rsidRPr="00EE143E" w:rsidRDefault="00EE143E" w:rsidP="00EE143E">
      <w:pPr>
        <w:pStyle w:val="a3"/>
        <w:numPr>
          <w:ilvl w:val="0"/>
          <w:numId w:val="5"/>
        </w:numPr>
        <w:spacing w:before="0" w:beforeAutospacing="0" w:after="360" w:afterAutospacing="0" w:line="360" w:lineRule="auto"/>
        <w:contextualSpacing/>
        <w:jc w:val="both"/>
        <w:textAlignment w:val="baseline"/>
        <w:rPr>
          <w:b/>
          <w:sz w:val="28"/>
          <w:szCs w:val="28"/>
        </w:rPr>
      </w:pPr>
      <w:r w:rsidRPr="00EE143E">
        <w:rPr>
          <w:b/>
          <w:sz w:val="28"/>
          <w:szCs w:val="28"/>
        </w:rPr>
        <w:t xml:space="preserve">Фенологические наблюдения </w:t>
      </w:r>
    </w:p>
    <w:p w:rsidR="00EE143E" w:rsidRPr="00EE143E" w:rsidRDefault="00EE143E" w:rsidP="00EE143E">
      <w:pPr>
        <w:pStyle w:val="a3"/>
        <w:spacing w:before="0" w:beforeAutospacing="0" w:after="360" w:afterAutospacing="0" w:line="360" w:lineRule="auto"/>
        <w:ind w:left="720"/>
        <w:contextualSpacing/>
        <w:jc w:val="both"/>
        <w:textAlignment w:val="baseline"/>
        <w:rPr>
          <w:sz w:val="28"/>
          <w:szCs w:val="28"/>
        </w:rPr>
      </w:pPr>
      <w:r w:rsidRPr="00EE143E">
        <w:rPr>
          <w:sz w:val="28"/>
          <w:szCs w:val="28"/>
        </w:rPr>
        <w:t>1.Появление первых всходов</w:t>
      </w:r>
    </w:p>
    <w:p w:rsidR="00EE143E" w:rsidRPr="00EE143E" w:rsidRDefault="00EE143E" w:rsidP="00EE143E">
      <w:pPr>
        <w:pStyle w:val="a3"/>
        <w:spacing w:before="0" w:beforeAutospacing="0" w:after="360" w:afterAutospacing="0" w:line="360" w:lineRule="auto"/>
        <w:ind w:left="720"/>
        <w:contextualSpacing/>
        <w:jc w:val="both"/>
        <w:textAlignment w:val="baseline"/>
        <w:rPr>
          <w:sz w:val="28"/>
          <w:szCs w:val="28"/>
        </w:rPr>
      </w:pPr>
      <w:r w:rsidRPr="00EE143E">
        <w:rPr>
          <w:sz w:val="28"/>
          <w:szCs w:val="28"/>
        </w:rPr>
        <w:t>2.Появление настоящих листьев</w:t>
      </w:r>
    </w:p>
    <w:p w:rsidR="00EE143E" w:rsidRDefault="00EE143E" w:rsidP="00EE143E">
      <w:pPr>
        <w:pStyle w:val="a3"/>
        <w:spacing w:before="0" w:beforeAutospacing="0" w:after="360" w:afterAutospacing="0" w:line="360" w:lineRule="auto"/>
        <w:ind w:left="720"/>
        <w:contextualSpacing/>
        <w:jc w:val="both"/>
        <w:textAlignment w:val="baseline"/>
        <w:rPr>
          <w:sz w:val="28"/>
          <w:szCs w:val="28"/>
        </w:rPr>
      </w:pPr>
      <w:r w:rsidRPr="00EE143E">
        <w:rPr>
          <w:sz w:val="28"/>
          <w:szCs w:val="28"/>
        </w:rPr>
        <w:t>3.Активный рост</w:t>
      </w:r>
    </w:p>
    <w:p w:rsidR="003E59C4" w:rsidRPr="00EE143E" w:rsidRDefault="003E59C4" w:rsidP="00EE143E">
      <w:pPr>
        <w:pStyle w:val="a3"/>
        <w:spacing w:before="0" w:beforeAutospacing="0" w:after="360" w:afterAutospacing="0" w:line="360" w:lineRule="auto"/>
        <w:ind w:left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4.Процент прижившихся растений (по всем растениям в опыте, наблюдалось после появления первых всходов).</w:t>
      </w:r>
    </w:p>
    <w:p w:rsidR="00EE143E" w:rsidRDefault="00EE143E" w:rsidP="00EE143E">
      <w:pPr>
        <w:pStyle w:val="a3"/>
        <w:spacing w:before="0" w:beforeAutospacing="0" w:after="360" w:afterAutospacing="0" w:line="360" w:lineRule="auto"/>
        <w:ind w:left="360" w:firstLine="348"/>
        <w:contextualSpacing/>
        <w:jc w:val="both"/>
        <w:textAlignment w:val="baseline"/>
        <w:rPr>
          <w:sz w:val="28"/>
          <w:szCs w:val="28"/>
        </w:rPr>
      </w:pPr>
      <w:r w:rsidRPr="002E257E">
        <w:rPr>
          <w:sz w:val="28"/>
          <w:szCs w:val="28"/>
        </w:rPr>
        <w:t xml:space="preserve">Фенологические наблюдения проводились в период вегетации растений: были взяты средние значения по всем </w:t>
      </w:r>
      <w:proofErr w:type="spellStart"/>
      <w:r w:rsidRPr="002E257E">
        <w:rPr>
          <w:sz w:val="28"/>
          <w:szCs w:val="28"/>
        </w:rPr>
        <w:t>повторностям</w:t>
      </w:r>
      <w:proofErr w:type="spellEnd"/>
      <w:r w:rsidRPr="002E257E">
        <w:rPr>
          <w:sz w:val="28"/>
          <w:szCs w:val="28"/>
        </w:rPr>
        <w:t xml:space="preserve"> каждого варианта. </w:t>
      </w:r>
      <w:r>
        <w:rPr>
          <w:sz w:val="28"/>
          <w:szCs w:val="28"/>
        </w:rPr>
        <w:t xml:space="preserve">Всего 3 </w:t>
      </w:r>
      <w:proofErr w:type="gramStart"/>
      <w:r>
        <w:rPr>
          <w:sz w:val="28"/>
          <w:szCs w:val="28"/>
        </w:rPr>
        <w:t>учетных</w:t>
      </w:r>
      <w:proofErr w:type="gramEnd"/>
      <w:r w:rsidR="00CA3137"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 xml:space="preserve"> на каждой из повторности. </w:t>
      </w:r>
      <w:r w:rsidRPr="002E257E">
        <w:rPr>
          <w:sz w:val="28"/>
          <w:szCs w:val="28"/>
        </w:rPr>
        <w:t xml:space="preserve">Данные занесены в таблицу </w:t>
      </w:r>
      <w:r>
        <w:rPr>
          <w:sz w:val="28"/>
          <w:szCs w:val="28"/>
        </w:rPr>
        <w:t>1 (приложение 3)</w:t>
      </w:r>
      <w:r w:rsidRPr="002E257E">
        <w:rPr>
          <w:sz w:val="28"/>
          <w:szCs w:val="28"/>
        </w:rPr>
        <w:t>.</w:t>
      </w:r>
    </w:p>
    <w:p w:rsidR="00EE143E" w:rsidRPr="00EE143E" w:rsidRDefault="00EE143E" w:rsidP="00766315">
      <w:pPr>
        <w:pStyle w:val="a3"/>
        <w:spacing w:before="0" w:beforeAutospacing="0" w:after="360" w:afterAutospacing="0" w:line="360" w:lineRule="auto"/>
        <w:contextualSpacing/>
        <w:jc w:val="both"/>
        <w:textAlignment w:val="baseline"/>
        <w:rPr>
          <w:b/>
          <w:sz w:val="28"/>
          <w:szCs w:val="28"/>
        </w:rPr>
      </w:pPr>
    </w:p>
    <w:p w:rsidR="00CA3137" w:rsidRDefault="00CA3137" w:rsidP="00CA313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A3137">
        <w:rPr>
          <w:rFonts w:ascii="Times New Roman" w:hAnsi="Times New Roman" w:cs="Times New Roman"/>
          <w:b/>
          <w:sz w:val="28"/>
          <w:szCs w:val="28"/>
        </w:rPr>
        <w:lastRenderedPageBreak/>
        <w:t>2. Морфологические наблюдения,</w:t>
      </w:r>
      <w:r w:rsidRPr="00CA3137">
        <w:rPr>
          <w:rFonts w:ascii="Times New Roman" w:hAnsi="Times New Roman" w:cs="Times New Roman"/>
          <w:sz w:val="28"/>
          <w:szCs w:val="28"/>
        </w:rPr>
        <w:t xml:space="preserve"> данные занесены в таблицу 2 приложение 3, среднее значение по опыту. </w:t>
      </w:r>
    </w:p>
    <w:p w:rsidR="00EE143E" w:rsidRPr="00CA3137" w:rsidRDefault="00EE143E" w:rsidP="00CA313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A3137">
        <w:rPr>
          <w:rFonts w:ascii="Times New Roman" w:hAnsi="Times New Roman" w:cs="Times New Roman"/>
          <w:sz w:val="28"/>
          <w:szCs w:val="28"/>
        </w:rPr>
        <w:t xml:space="preserve">1.Высота растения, </w:t>
      </w:r>
      <w:proofErr w:type="gramStart"/>
      <w:r w:rsidRPr="00CA313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E025F">
        <w:rPr>
          <w:rFonts w:ascii="Times New Roman" w:hAnsi="Times New Roman" w:cs="Times New Roman"/>
          <w:sz w:val="28"/>
          <w:szCs w:val="28"/>
        </w:rPr>
        <w:t>;</w:t>
      </w:r>
    </w:p>
    <w:p w:rsidR="00EE143E" w:rsidRDefault="00EE143E" w:rsidP="00CA313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A3137">
        <w:rPr>
          <w:rFonts w:ascii="Times New Roman" w:hAnsi="Times New Roman" w:cs="Times New Roman"/>
          <w:sz w:val="28"/>
          <w:szCs w:val="28"/>
        </w:rPr>
        <w:t>2.Количество листьев, штук</w:t>
      </w:r>
      <w:r w:rsidR="00BE025F">
        <w:rPr>
          <w:rFonts w:ascii="Times New Roman" w:hAnsi="Times New Roman" w:cs="Times New Roman"/>
          <w:sz w:val="28"/>
          <w:szCs w:val="28"/>
        </w:rPr>
        <w:t>;</w:t>
      </w:r>
    </w:p>
    <w:p w:rsidR="00BE025F" w:rsidRPr="00CA3137" w:rsidRDefault="00BE025F" w:rsidP="00CA313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3.Длина, ширина листьев,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EE143E" w:rsidRPr="00CA3137" w:rsidRDefault="005C7800" w:rsidP="00CA313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143E" w:rsidRPr="00CA3137">
        <w:rPr>
          <w:rFonts w:ascii="Times New Roman" w:hAnsi="Times New Roman" w:cs="Times New Roman"/>
          <w:sz w:val="28"/>
          <w:szCs w:val="28"/>
        </w:rPr>
        <w:t>.П</w:t>
      </w:r>
      <w:r w:rsidR="00CA3137" w:rsidRPr="00CA3137">
        <w:rPr>
          <w:rFonts w:ascii="Times New Roman" w:hAnsi="Times New Roman" w:cs="Times New Roman"/>
          <w:sz w:val="28"/>
          <w:szCs w:val="28"/>
        </w:rPr>
        <w:t>ерезимовка</w:t>
      </w:r>
      <w:r w:rsidR="00EE143E" w:rsidRPr="00CA3137">
        <w:rPr>
          <w:rFonts w:ascii="Times New Roman" w:hAnsi="Times New Roman" w:cs="Times New Roman"/>
          <w:sz w:val="28"/>
          <w:szCs w:val="28"/>
        </w:rPr>
        <w:t xml:space="preserve">, </w:t>
      </w:r>
      <w:r w:rsidR="00CA3137">
        <w:rPr>
          <w:rFonts w:ascii="Times New Roman" w:hAnsi="Times New Roman" w:cs="Times New Roman"/>
          <w:sz w:val="28"/>
          <w:szCs w:val="28"/>
        </w:rPr>
        <w:t>п</w:t>
      </w:r>
      <w:r w:rsidR="00CA3137" w:rsidRPr="00CA3137">
        <w:rPr>
          <w:rFonts w:ascii="Times New Roman" w:hAnsi="Times New Roman" w:cs="Times New Roman"/>
          <w:sz w:val="28"/>
          <w:szCs w:val="28"/>
        </w:rPr>
        <w:t xml:space="preserve">роцент </w:t>
      </w:r>
      <w:proofErr w:type="spellStart"/>
      <w:r w:rsidR="00CA3137" w:rsidRPr="00CA3137">
        <w:rPr>
          <w:rFonts w:ascii="Times New Roman" w:hAnsi="Times New Roman" w:cs="Times New Roman"/>
          <w:sz w:val="28"/>
          <w:szCs w:val="28"/>
        </w:rPr>
        <w:t>перезимованных</w:t>
      </w:r>
      <w:proofErr w:type="spellEnd"/>
      <w:r w:rsidR="00CA3137" w:rsidRPr="00CA3137">
        <w:rPr>
          <w:rFonts w:ascii="Times New Roman" w:hAnsi="Times New Roman" w:cs="Times New Roman"/>
          <w:sz w:val="28"/>
          <w:szCs w:val="28"/>
        </w:rPr>
        <w:t xml:space="preserve"> растений указан по всем растениям опыта</w:t>
      </w:r>
      <w:r w:rsidR="00CA3137">
        <w:rPr>
          <w:rFonts w:ascii="Times New Roman" w:hAnsi="Times New Roman" w:cs="Times New Roman"/>
          <w:sz w:val="28"/>
          <w:szCs w:val="28"/>
        </w:rPr>
        <w:t xml:space="preserve"> в июне 2019 года</w:t>
      </w:r>
      <w:r w:rsidR="00CA3137" w:rsidRPr="00CA3137">
        <w:rPr>
          <w:rFonts w:ascii="Times New Roman" w:hAnsi="Times New Roman" w:cs="Times New Roman"/>
          <w:sz w:val="28"/>
          <w:szCs w:val="28"/>
        </w:rPr>
        <w:t xml:space="preserve">, </w:t>
      </w:r>
      <w:r w:rsidR="00EE143E" w:rsidRPr="00CA3137">
        <w:rPr>
          <w:rFonts w:ascii="Times New Roman" w:hAnsi="Times New Roman" w:cs="Times New Roman"/>
          <w:sz w:val="28"/>
          <w:szCs w:val="28"/>
        </w:rPr>
        <w:t>%</w:t>
      </w:r>
      <w:r w:rsidR="00BE025F">
        <w:rPr>
          <w:rFonts w:ascii="Times New Roman" w:hAnsi="Times New Roman" w:cs="Times New Roman"/>
          <w:sz w:val="28"/>
          <w:szCs w:val="28"/>
        </w:rPr>
        <w:t>.</w:t>
      </w:r>
    </w:p>
    <w:p w:rsidR="00CA3137" w:rsidRPr="00CA3137" w:rsidRDefault="00EE143E" w:rsidP="00CA313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137">
        <w:rPr>
          <w:rFonts w:ascii="Times New Roman" w:hAnsi="Times New Roman" w:cs="Times New Roman"/>
          <w:sz w:val="28"/>
          <w:szCs w:val="28"/>
        </w:rPr>
        <w:t>Учеты роста растений проводились</w:t>
      </w:r>
      <w:r w:rsidR="00CA3137" w:rsidRPr="00CA3137">
        <w:rPr>
          <w:rFonts w:ascii="Times New Roman" w:hAnsi="Times New Roman" w:cs="Times New Roman"/>
          <w:sz w:val="28"/>
          <w:szCs w:val="28"/>
        </w:rPr>
        <w:t xml:space="preserve"> на протяжении всего вегетационного периода</w:t>
      </w:r>
      <w:r w:rsidRPr="00CA3137">
        <w:rPr>
          <w:rFonts w:ascii="Times New Roman" w:hAnsi="Times New Roman" w:cs="Times New Roman"/>
          <w:sz w:val="28"/>
          <w:szCs w:val="28"/>
        </w:rPr>
        <w:t>,</w:t>
      </w:r>
      <w:r w:rsidR="00CA3137" w:rsidRPr="00CA3137">
        <w:rPr>
          <w:rFonts w:ascii="Times New Roman" w:hAnsi="Times New Roman" w:cs="Times New Roman"/>
          <w:sz w:val="28"/>
          <w:szCs w:val="28"/>
        </w:rPr>
        <w:t xml:space="preserve"> взяты средние значения по 3 учетным растениям из каждой повторности. Учеты роста и развития растений проводились</w:t>
      </w:r>
      <w:r w:rsidRPr="00CA3137">
        <w:rPr>
          <w:rFonts w:ascii="Times New Roman" w:hAnsi="Times New Roman" w:cs="Times New Roman"/>
          <w:sz w:val="28"/>
          <w:szCs w:val="28"/>
        </w:rPr>
        <w:t xml:space="preserve"> </w:t>
      </w:r>
      <w:r w:rsidR="00CA3137" w:rsidRPr="00CA3137">
        <w:rPr>
          <w:rFonts w:ascii="Times New Roman" w:hAnsi="Times New Roman" w:cs="Times New Roman"/>
          <w:sz w:val="28"/>
          <w:szCs w:val="28"/>
        </w:rPr>
        <w:t xml:space="preserve">по </w:t>
      </w:r>
      <w:r w:rsidRPr="00CA3137">
        <w:rPr>
          <w:rFonts w:ascii="Times New Roman" w:hAnsi="Times New Roman" w:cs="Times New Roman"/>
          <w:sz w:val="28"/>
          <w:szCs w:val="28"/>
        </w:rPr>
        <w:t xml:space="preserve">методике </w:t>
      </w:r>
      <w:proofErr w:type="spellStart"/>
      <w:r w:rsidRPr="00CA3137">
        <w:rPr>
          <w:rFonts w:ascii="Times New Roman" w:hAnsi="Times New Roman" w:cs="Times New Roman"/>
          <w:sz w:val="28"/>
          <w:szCs w:val="28"/>
        </w:rPr>
        <w:t>Камахиной</w:t>
      </w:r>
      <w:proofErr w:type="spellEnd"/>
      <w:r w:rsidRPr="00CA3137"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Pr="00CA3137">
        <w:rPr>
          <w:rFonts w:ascii="Times New Roman" w:hAnsi="Times New Roman" w:cs="Times New Roman"/>
          <w:sz w:val="28"/>
          <w:szCs w:val="28"/>
        </w:rPr>
        <w:t>Лохотской</w:t>
      </w:r>
      <w:proofErr w:type="spellEnd"/>
      <w:r w:rsidRPr="00CA3137">
        <w:rPr>
          <w:rFonts w:ascii="Times New Roman" w:hAnsi="Times New Roman" w:cs="Times New Roman"/>
          <w:sz w:val="28"/>
          <w:szCs w:val="28"/>
        </w:rPr>
        <w:t xml:space="preserve"> Л.А., 2014 г. </w:t>
      </w:r>
    </w:p>
    <w:p w:rsidR="00CA3137" w:rsidRPr="00CA3137" w:rsidRDefault="00CA3137" w:rsidP="00CA313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137">
        <w:rPr>
          <w:rFonts w:ascii="Times New Roman" w:hAnsi="Times New Roman" w:cs="Times New Roman"/>
          <w:sz w:val="28"/>
          <w:szCs w:val="28"/>
        </w:rPr>
        <w:t>Фенологические наблюдения провод</w:t>
      </w:r>
      <w:r>
        <w:rPr>
          <w:rFonts w:ascii="Times New Roman" w:hAnsi="Times New Roman" w:cs="Times New Roman"/>
          <w:sz w:val="28"/>
          <w:szCs w:val="28"/>
        </w:rPr>
        <w:t>ились на протяжении всего опыта</w:t>
      </w:r>
      <w:r w:rsidRPr="00CA3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37">
        <w:rPr>
          <w:rFonts w:ascii="Times New Roman" w:hAnsi="Times New Roman" w:cs="Times New Roman"/>
          <w:sz w:val="28"/>
          <w:szCs w:val="28"/>
        </w:rPr>
        <w:t>начало очередных фаз отмечалось при становлении этой фазы у 2х контрольных растений с каждого варианта.</w:t>
      </w:r>
    </w:p>
    <w:p w:rsidR="00CA3137" w:rsidRPr="00CA3137" w:rsidRDefault="00CA3137" w:rsidP="00CA313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137">
        <w:rPr>
          <w:rFonts w:ascii="Times New Roman" w:hAnsi="Times New Roman" w:cs="Times New Roman"/>
          <w:sz w:val="28"/>
          <w:szCs w:val="28"/>
        </w:rPr>
        <w:t xml:space="preserve">Морфологические наблюдения проводились </w:t>
      </w:r>
      <w:r w:rsidR="00BE025F">
        <w:rPr>
          <w:rFonts w:ascii="Times New Roman" w:hAnsi="Times New Roman" w:cs="Times New Roman"/>
          <w:sz w:val="28"/>
          <w:szCs w:val="28"/>
        </w:rPr>
        <w:t>в конце вегетационного периода 31 августа 2018 года, и</w:t>
      </w:r>
      <w:r w:rsidRPr="00CA3137">
        <w:rPr>
          <w:rFonts w:ascii="Times New Roman" w:hAnsi="Times New Roman" w:cs="Times New Roman"/>
          <w:sz w:val="28"/>
          <w:szCs w:val="28"/>
        </w:rPr>
        <w:t>змерения велись у контрольных растений с каждого вариан</w:t>
      </w:r>
      <w:r>
        <w:rPr>
          <w:rFonts w:ascii="Times New Roman" w:hAnsi="Times New Roman" w:cs="Times New Roman"/>
          <w:sz w:val="28"/>
          <w:szCs w:val="28"/>
        </w:rPr>
        <w:t>та, с каждой повторности.</w:t>
      </w:r>
    </w:p>
    <w:p w:rsidR="00EE143E" w:rsidRDefault="00EE143E" w:rsidP="00CA3137">
      <w:pPr>
        <w:pStyle w:val="a3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CA3137">
        <w:rPr>
          <w:sz w:val="28"/>
          <w:szCs w:val="28"/>
        </w:rPr>
        <w:t>Данные занесены в таблицу</w:t>
      </w:r>
      <w:r w:rsidR="00CA3137">
        <w:rPr>
          <w:sz w:val="28"/>
          <w:szCs w:val="28"/>
        </w:rPr>
        <w:t xml:space="preserve"> 2</w:t>
      </w:r>
      <w:r w:rsidRPr="00CA3137">
        <w:rPr>
          <w:sz w:val="28"/>
          <w:szCs w:val="28"/>
        </w:rPr>
        <w:t xml:space="preserve"> (приложение </w:t>
      </w:r>
      <w:r w:rsidR="00CA3137">
        <w:rPr>
          <w:sz w:val="28"/>
          <w:szCs w:val="28"/>
        </w:rPr>
        <w:t>3</w:t>
      </w:r>
      <w:r w:rsidRPr="00CA3137">
        <w:rPr>
          <w:sz w:val="28"/>
          <w:szCs w:val="28"/>
        </w:rPr>
        <w:t>).</w:t>
      </w:r>
    </w:p>
    <w:p w:rsidR="005C7800" w:rsidRDefault="005C7800" w:rsidP="00CA3137">
      <w:pPr>
        <w:pStyle w:val="a3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</w:p>
    <w:p w:rsidR="00CA3137" w:rsidRDefault="005C7800" w:rsidP="005C7800">
      <w:pPr>
        <w:pStyle w:val="a3"/>
        <w:spacing w:before="0" w:beforeAutospacing="0" w:after="360" w:afterAutospacing="0" w:line="360" w:lineRule="auto"/>
        <w:ind w:left="360"/>
        <w:contextualSpacing/>
        <w:jc w:val="both"/>
        <w:textAlignment w:val="baseline"/>
        <w:rPr>
          <w:b/>
          <w:sz w:val="28"/>
          <w:szCs w:val="28"/>
        </w:rPr>
      </w:pPr>
      <w:r w:rsidRPr="005C7800">
        <w:rPr>
          <w:b/>
          <w:sz w:val="28"/>
          <w:szCs w:val="28"/>
        </w:rPr>
        <w:t>3.Результаты исследования</w:t>
      </w:r>
    </w:p>
    <w:p w:rsidR="00E22F91" w:rsidRPr="0056669C" w:rsidRDefault="00D91425" w:rsidP="005C7800">
      <w:pPr>
        <w:pStyle w:val="a3"/>
        <w:spacing w:before="0" w:beforeAutospacing="0" w:after="360" w:afterAutospacing="0" w:line="360" w:lineRule="auto"/>
        <w:ind w:left="360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669C">
        <w:rPr>
          <w:sz w:val="28"/>
          <w:szCs w:val="28"/>
        </w:rPr>
        <w:t xml:space="preserve">По результатам проведенного исследования можно сказать, что более быстрое прохождения фаз роста и развития наступало у варианта опыта, с обработкой посадочного материала стимулятором роста </w:t>
      </w:r>
      <w:proofErr w:type="spellStart"/>
      <w:r w:rsidRPr="0056669C">
        <w:rPr>
          <w:sz w:val="28"/>
          <w:szCs w:val="28"/>
        </w:rPr>
        <w:t>Эпин-экстра</w:t>
      </w:r>
      <w:proofErr w:type="spellEnd"/>
      <w:r w:rsidRPr="0056669C">
        <w:rPr>
          <w:sz w:val="28"/>
          <w:szCs w:val="28"/>
        </w:rPr>
        <w:t>, так, появление первых всходов началось раньше и наступило к 16 июня, что на 11 дней раньше, чем в варианте контроля. Количество дней от посадки до начала этой фазы составило 23 дня</w:t>
      </w:r>
      <w:r w:rsidR="00E22F91" w:rsidRPr="0056669C">
        <w:rPr>
          <w:sz w:val="28"/>
          <w:szCs w:val="28"/>
        </w:rPr>
        <w:t xml:space="preserve">, в варианте контроля – 34 дня. </w:t>
      </w:r>
    </w:p>
    <w:p w:rsidR="00E22F91" w:rsidRPr="0056669C" w:rsidRDefault="00E22F91" w:rsidP="00E22F91">
      <w:pPr>
        <w:pStyle w:val="a3"/>
        <w:spacing w:before="0" w:beforeAutospacing="0" w:after="360" w:afterAutospacing="0" w:line="360" w:lineRule="auto"/>
        <w:ind w:left="360" w:firstLine="348"/>
        <w:contextualSpacing/>
        <w:jc w:val="both"/>
        <w:textAlignment w:val="baseline"/>
        <w:rPr>
          <w:sz w:val="28"/>
          <w:szCs w:val="28"/>
        </w:rPr>
      </w:pPr>
      <w:r w:rsidRPr="0056669C">
        <w:rPr>
          <w:sz w:val="28"/>
          <w:szCs w:val="28"/>
        </w:rPr>
        <w:t xml:space="preserve">Появление настоящих листьев в первом варианте наступило к 18 июля, что на 10 дней позже, чем в варианте с обработкой посадочного материала раствором стимулятора роста. И составило 55 дней от посадки. </w:t>
      </w:r>
    </w:p>
    <w:p w:rsidR="005C7800" w:rsidRPr="0056669C" w:rsidRDefault="00E22F91" w:rsidP="00E22F91">
      <w:pPr>
        <w:pStyle w:val="a3"/>
        <w:spacing w:before="0" w:beforeAutospacing="0" w:after="360" w:afterAutospacing="0" w:line="360" w:lineRule="auto"/>
        <w:ind w:left="360" w:firstLine="348"/>
        <w:contextualSpacing/>
        <w:jc w:val="both"/>
        <w:textAlignment w:val="baseline"/>
        <w:rPr>
          <w:sz w:val="28"/>
          <w:szCs w:val="28"/>
        </w:rPr>
      </w:pPr>
      <w:r w:rsidRPr="0056669C">
        <w:rPr>
          <w:sz w:val="28"/>
          <w:szCs w:val="28"/>
        </w:rPr>
        <w:lastRenderedPageBreak/>
        <w:t>Активный рост в варианте контроля наблюдался к 30 июля, что на 7 дней позже, чем во 2 варианте. Количество дней, понадобившегося на активный рост, в варианте опыта с обработкой стимулятора роста потребовалось меньше, и составило 60 дней.</w:t>
      </w:r>
    </w:p>
    <w:p w:rsidR="00E22F91" w:rsidRPr="0056669C" w:rsidRDefault="00E22F91" w:rsidP="00E22F91">
      <w:pPr>
        <w:pStyle w:val="a3"/>
        <w:spacing w:before="0" w:beforeAutospacing="0" w:after="360" w:afterAutospacing="0" w:line="360" w:lineRule="auto"/>
        <w:ind w:left="360" w:firstLine="348"/>
        <w:contextualSpacing/>
        <w:jc w:val="both"/>
        <w:textAlignment w:val="baseline"/>
        <w:rPr>
          <w:sz w:val="28"/>
          <w:szCs w:val="28"/>
        </w:rPr>
      </w:pPr>
      <w:r w:rsidRPr="0056669C">
        <w:rPr>
          <w:sz w:val="28"/>
          <w:szCs w:val="28"/>
        </w:rPr>
        <w:t xml:space="preserve">Таким образом, мы видим, что наименьшее количество дней для развития растений понадобилось в варианте опыта с обработкой посадочного материала, процент приживаемости посадочного материала в этом варианте составил 83 процента. Из посаженных чешуек только 6 чешуек из опытных растений со всех </w:t>
      </w:r>
      <w:proofErr w:type="spellStart"/>
      <w:r w:rsidRPr="0056669C">
        <w:rPr>
          <w:sz w:val="28"/>
          <w:szCs w:val="28"/>
        </w:rPr>
        <w:t>повторностей</w:t>
      </w:r>
      <w:proofErr w:type="spellEnd"/>
      <w:r w:rsidRPr="0056669C">
        <w:rPr>
          <w:sz w:val="28"/>
          <w:szCs w:val="28"/>
        </w:rPr>
        <w:t xml:space="preserve"> не прижились. В варианте контроля количество не приживших растений составило </w:t>
      </w:r>
      <w:r w:rsidR="0056669C" w:rsidRPr="0056669C">
        <w:rPr>
          <w:sz w:val="28"/>
          <w:szCs w:val="28"/>
        </w:rPr>
        <w:t>11 штук, что больше, чем во втором варианте.</w:t>
      </w:r>
    </w:p>
    <w:p w:rsidR="0056669C" w:rsidRPr="0056669C" w:rsidRDefault="0056669C" w:rsidP="00E22F91">
      <w:pPr>
        <w:pStyle w:val="a3"/>
        <w:spacing w:before="0" w:beforeAutospacing="0" w:after="360" w:afterAutospacing="0" w:line="360" w:lineRule="auto"/>
        <w:ind w:left="360" w:firstLine="34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6669C">
        <w:rPr>
          <w:sz w:val="28"/>
          <w:szCs w:val="28"/>
        </w:rPr>
        <w:t>По результатам таблицы, где отмечены морфологические значения по опыту, можно сказать, что наилучший рост и развитие растений наблюдалось в варианте опыта с применением стимулятора роста, так высота растения составила 24,9 см, что больше, чем в первом варианте на 2,2 см, количество листьев в вариантах опыта составило 23 (в первом варианте) и 24 штуки соответственно.</w:t>
      </w:r>
      <w:proofErr w:type="gramEnd"/>
      <w:r w:rsidRPr="0056669C">
        <w:rPr>
          <w:sz w:val="28"/>
          <w:szCs w:val="28"/>
        </w:rPr>
        <w:t xml:space="preserve"> </w:t>
      </w:r>
      <w:proofErr w:type="gramStart"/>
      <w:r w:rsidRPr="0056669C">
        <w:rPr>
          <w:sz w:val="28"/>
          <w:szCs w:val="28"/>
        </w:rPr>
        <w:t xml:space="preserve">Длина листьев в варианте контроля составила 4,4 см, их ширина 0,9 см, что меньше, чем в варианте контроля на 0,3 см. Количество не перезимовавших растений в июне месяце 2019 года составило 2 штуки, что означает, что процент </w:t>
      </w:r>
      <w:proofErr w:type="spellStart"/>
      <w:r w:rsidRPr="0056669C">
        <w:rPr>
          <w:sz w:val="28"/>
          <w:szCs w:val="28"/>
        </w:rPr>
        <w:t>перезимованных</w:t>
      </w:r>
      <w:proofErr w:type="spellEnd"/>
      <w:r w:rsidRPr="0056669C">
        <w:rPr>
          <w:sz w:val="28"/>
          <w:szCs w:val="28"/>
        </w:rPr>
        <w:t xml:space="preserve"> растений составил 80%. В варианте опыта с обработкой стимулятора роста процент перезимовавших растений составил 100%. Что подтверждает то, что обработка перед посадкой</w:t>
      </w:r>
      <w:proofErr w:type="gramEnd"/>
      <w:r w:rsidRPr="0056669C">
        <w:rPr>
          <w:sz w:val="28"/>
          <w:szCs w:val="28"/>
        </w:rPr>
        <w:t xml:space="preserve"> материала стимуляторами роста улучшает приживаемость и перезимовку высаженных растений.</w:t>
      </w:r>
    </w:p>
    <w:p w:rsidR="00CA3137" w:rsidRPr="0056669C" w:rsidRDefault="00CA3137" w:rsidP="00CA3137">
      <w:pPr>
        <w:pStyle w:val="a3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</w:p>
    <w:p w:rsidR="007E345B" w:rsidRDefault="007E345B" w:rsidP="00924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15" w:rsidRDefault="00766315" w:rsidP="00924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15" w:rsidRDefault="00766315" w:rsidP="00924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45B" w:rsidRDefault="007E345B" w:rsidP="007E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5B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7E345B" w:rsidRPr="007100F8" w:rsidRDefault="007E345B" w:rsidP="007100F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F8">
        <w:rPr>
          <w:rFonts w:ascii="Times New Roman" w:hAnsi="Times New Roman" w:cs="Times New Roman"/>
          <w:sz w:val="28"/>
          <w:szCs w:val="28"/>
        </w:rPr>
        <w:t>Я изучила теоретическую информацию по теме опыта, из которой узнала биологические и морфологические особенности гибридных лилий, а также изучила особенности размножения лилий с помощью чешуек.</w:t>
      </w:r>
    </w:p>
    <w:p w:rsidR="007E345B" w:rsidRPr="007100F8" w:rsidRDefault="007E345B" w:rsidP="007100F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F8">
        <w:rPr>
          <w:rFonts w:ascii="Times New Roman" w:hAnsi="Times New Roman" w:cs="Times New Roman"/>
          <w:sz w:val="28"/>
          <w:szCs w:val="28"/>
        </w:rPr>
        <w:t xml:space="preserve">Выяснила, что процент приживаемости высаженного посадочного материала </w:t>
      </w:r>
      <w:proofErr w:type="spellStart"/>
      <w:r w:rsidRPr="007100F8">
        <w:rPr>
          <w:rFonts w:ascii="Times New Roman" w:hAnsi="Times New Roman" w:cs="Times New Roman"/>
          <w:sz w:val="28"/>
          <w:szCs w:val="28"/>
        </w:rPr>
        <w:t>вышеу</w:t>
      </w:r>
      <w:proofErr w:type="spellEnd"/>
      <w:r w:rsidRPr="007100F8">
        <w:rPr>
          <w:rFonts w:ascii="Times New Roman" w:hAnsi="Times New Roman" w:cs="Times New Roman"/>
          <w:sz w:val="28"/>
          <w:szCs w:val="28"/>
        </w:rPr>
        <w:t xml:space="preserve"> варианта опыта, с применением обработки чешуек перед посадкой стимулятором роста </w:t>
      </w:r>
      <w:proofErr w:type="spellStart"/>
      <w:proofErr w:type="gramStart"/>
      <w:r w:rsidRPr="007100F8">
        <w:rPr>
          <w:rFonts w:ascii="Times New Roman" w:hAnsi="Times New Roman" w:cs="Times New Roman"/>
          <w:sz w:val="28"/>
          <w:szCs w:val="28"/>
        </w:rPr>
        <w:t>Эпин-экстра</w:t>
      </w:r>
      <w:proofErr w:type="spellEnd"/>
      <w:proofErr w:type="gramEnd"/>
      <w:r w:rsidRPr="007100F8">
        <w:rPr>
          <w:rFonts w:ascii="Times New Roman" w:hAnsi="Times New Roman" w:cs="Times New Roman"/>
          <w:sz w:val="28"/>
          <w:szCs w:val="28"/>
        </w:rPr>
        <w:t xml:space="preserve"> и </w:t>
      </w:r>
      <w:r w:rsidR="007100F8" w:rsidRPr="007100F8">
        <w:rPr>
          <w:rFonts w:ascii="Times New Roman" w:hAnsi="Times New Roman" w:cs="Times New Roman"/>
          <w:sz w:val="28"/>
          <w:szCs w:val="28"/>
        </w:rPr>
        <w:t xml:space="preserve">он </w:t>
      </w:r>
      <w:r w:rsidRPr="007100F8">
        <w:rPr>
          <w:rFonts w:ascii="Times New Roman" w:hAnsi="Times New Roman" w:cs="Times New Roman"/>
          <w:sz w:val="28"/>
          <w:szCs w:val="28"/>
        </w:rPr>
        <w:t>составляет 83%.</w:t>
      </w:r>
    </w:p>
    <w:p w:rsidR="007E345B" w:rsidRPr="007100F8" w:rsidRDefault="007E345B" w:rsidP="007100F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F8">
        <w:rPr>
          <w:rFonts w:ascii="Times New Roman" w:hAnsi="Times New Roman" w:cs="Times New Roman"/>
          <w:sz w:val="28"/>
          <w:szCs w:val="28"/>
        </w:rPr>
        <w:t xml:space="preserve">Выяснила, что лучший процент </w:t>
      </w:r>
      <w:proofErr w:type="spellStart"/>
      <w:r w:rsidRPr="007100F8">
        <w:rPr>
          <w:rFonts w:ascii="Times New Roman" w:hAnsi="Times New Roman" w:cs="Times New Roman"/>
          <w:sz w:val="28"/>
          <w:szCs w:val="28"/>
        </w:rPr>
        <w:t>перезимованных</w:t>
      </w:r>
      <w:proofErr w:type="spellEnd"/>
      <w:r w:rsidRPr="007100F8">
        <w:rPr>
          <w:rFonts w:ascii="Times New Roman" w:hAnsi="Times New Roman" w:cs="Times New Roman"/>
          <w:sz w:val="28"/>
          <w:szCs w:val="28"/>
        </w:rPr>
        <w:t xml:space="preserve"> растений наблюдался у варианте опыта с применением обработки чешуек перед посадкой стимулятором роста </w:t>
      </w:r>
      <w:proofErr w:type="spellStart"/>
      <w:proofErr w:type="gramStart"/>
      <w:r w:rsidRPr="007100F8">
        <w:rPr>
          <w:rFonts w:ascii="Times New Roman" w:hAnsi="Times New Roman" w:cs="Times New Roman"/>
          <w:sz w:val="28"/>
          <w:szCs w:val="28"/>
        </w:rPr>
        <w:t>Эпин-экстра</w:t>
      </w:r>
      <w:proofErr w:type="spellEnd"/>
      <w:proofErr w:type="gramEnd"/>
      <w:r w:rsidRPr="007100F8">
        <w:rPr>
          <w:rFonts w:ascii="Times New Roman" w:hAnsi="Times New Roman" w:cs="Times New Roman"/>
          <w:sz w:val="28"/>
          <w:szCs w:val="28"/>
        </w:rPr>
        <w:t xml:space="preserve"> и </w:t>
      </w:r>
      <w:r w:rsidR="007100F8" w:rsidRPr="007100F8">
        <w:rPr>
          <w:rFonts w:ascii="Times New Roman" w:hAnsi="Times New Roman" w:cs="Times New Roman"/>
          <w:sz w:val="28"/>
          <w:szCs w:val="28"/>
        </w:rPr>
        <w:t xml:space="preserve">он составляет 100 </w:t>
      </w:r>
      <w:r w:rsidRPr="007100F8">
        <w:rPr>
          <w:rFonts w:ascii="Times New Roman" w:hAnsi="Times New Roman" w:cs="Times New Roman"/>
          <w:sz w:val="28"/>
          <w:szCs w:val="28"/>
        </w:rPr>
        <w:t>%.</w:t>
      </w:r>
    </w:p>
    <w:p w:rsidR="007100F8" w:rsidRPr="007100F8" w:rsidRDefault="007100F8" w:rsidP="007100F8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100F8" w:rsidRPr="007100F8" w:rsidSect="007100F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00F8">
        <w:rPr>
          <w:rFonts w:ascii="Times New Roman" w:hAnsi="Times New Roman" w:cs="Times New Roman"/>
          <w:sz w:val="28"/>
          <w:szCs w:val="28"/>
        </w:rPr>
        <w:t xml:space="preserve">Лучше всего перед посадкой чешуек лилий использовать обработку посадочного материала стимулятором роста, так, растение будет иметь большее количество прижившихся и </w:t>
      </w:r>
      <w:proofErr w:type="spellStart"/>
      <w:r w:rsidRPr="007100F8">
        <w:rPr>
          <w:rFonts w:ascii="Times New Roman" w:hAnsi="Times New Roman" w:cs="Times New Roman"/>
          <w:sz w:val="28"/>
          <w:szCs w:val="28"/>
        </w:rPr>
        <w:t>перезимованных</w:t>
      </w:r>
      <w:proofErr w:type="spellEnd"/>
      <w:r w:rsidRPr="007100F8">
        <w:rPr>
          <w:rFonts w:ascii="Times New Roman" w:hAnsi="Times New Roman" w:cs="Times New Roman"/>
          <w:sz w:val="28"/>
          <w:szCs w:val="28"/>
        </w:rPr>
        <w:t xml:space="preserve"> растений, а его рост и развитие будет наилучшим, по сравнению с растениями, не подвергшимися обработке.</w:t>
      </w:r>
    </w:p>
    <w:p w:rsidR="009246B7" w:rsidRPr="007100F8" w:rsidRDefault="009246B7" w:rsidP="007100F8"/>
    <w:p w:rsidR="00473012" w:rsidRPr="007100F8" w:rsidRDefault="00F322C6" w:rsidP="00F322C6">
      <w:pPr>
        <w:shd w:val="clear" w:color="auto" w:fill="FFFFFF" w:themeFill="background1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0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Приложение 1</w:t>
      </w:r>
    </w:p>
    <w:p w:rsidR="00F322C6" w:rsidRPr="00473012" w:rsidRDefault="00F322C6" w:rsidP="00F322C6">
      <w:pPr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noProof/>
          <w:lang w:eastAsia="ru-RU"/>
        </w:rPr>
        <w:drawing>
          <wp:inline distT="0" distB="0" distL="0" distR="0">
            <wp:extent cx="5937141" cy="3996458"/>
            <wp:effectExtent l="19050" t="0" r="6459" b="0"/>
            <wp:docPr id="1" name="Рисунок 1" descr="https://www.asienda.ru/data/cache/2017apr/11/31/656864_2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ienda.ru/data/cache/2017apr/11/31/656864_26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1" cy="399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12" w:rsidRPr="007945DE" w:rsidRDefault="00F322C6" w:rsidP="00F322C6">
      <w:pPr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</w:pPr>
      <w:r w:rsidRPr="007100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Рис</w:t>
      </w:r>
      <w:r w:rsidRPr="007945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.1 </w:t>
      </w:r>
      <w:r w:rsidRPr="007100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Лилия</w:t>
      </w:r>
      <w:r w:rsidRPr="007945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00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сорта</w:t>
      </w:r>
      <w:r w:rsidRPr="007945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Child in Time </w:t>
      </w:r>
    </w:p>
    <w:p w:rsidR="00473012" w:rsidRPr="007945DE" w:rsidRDefault="00473012" w:rsidP="007100F8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</w:p>
    <w:p w:rsidR="007100F8" w:rsidRPr="007945DE" w:rsidRDefault="007100F8" w:rsidP="007100F8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</w:p>
    <w:p w:rsidR="001B4866" w:rsidRPr="007945DE" w:rsidRDefault="001B4866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</w:p>
    <w:p w:rsidR="007100F8" w:rsidRDefault="007100F8" w:rsidP="007100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7D1B" w:rsidRPr="007100F8" w:rsidRDefault="007100F8" w:rsidP="00467D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F8">
        <w:rPr>
          <w:rFonts w:ascii="Times New Roman" w:hAnsi="Times New Roman" w:cs="Times New Roman"/>
          <w:b/>
          <w:sz w:val="28"/>
          <w:szCs w:val="28"/>
        </w:rPr>
        <w:t>Таблица 1.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1B" w:rsidRPr="007100F8">
        <w:rPr>
          <w:rFonts w:ascii="Times New Roman" w:hAnsi="Times New Roman" w:cs="Times New Roman"/>
          <w:b/>
          <w:sz w:val="28"/>
          <w:szCs w:val="28"/>
        </w:rPr>
        <w:t>Схема опыта</w:t>
      </w:r>
    </w:p>
    <w:tbl>
      <w:tblPr>
        <w:tblStyle w:val="a7"/>
        <w:tblW w:w="0" w:type="auto"/>
        <w:tblInd w:w="3070" w:type="dxa"/>
        <w:tblLook w:val="04A0"/>
      </w:tblPr>
      <w:tblGrid>
        <w:gridCol w:w="1384"/>
        <w:gridCol w:w="8187"/>
      </w:tblGrid>
      <w:tr w:rsidR="00467D1B" w:rsidRPr="001534FF" w:rsidTr="007100F8">
        <w:tc>
          <w:tcPr>
            <w:tcW w:w="1384" w:type="dxa"/>
          </w:tcPr>
          <w:p w:rsidR="00467D1B" w:rsidRPr="001534FF" w:rsidRDefault="00467D1B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4FF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8187" w:type="dxa"/>
          </w:tcPr>
          <w:p w:rsidR="00467D1B" w:rsidRPr="001534FF" w:rsidRDefault="00467D1B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4FF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размножения /посадочный материал</w:t>
            </w:r>
          </w:p>
        </w:tc>
      </w:tr>
      <w:tr w:rsidR="00467D1B" w:rsidRPr="001534FF" w:rsidTr="007100F8">
        <w:tc>
          <w:tcPr>
            <w:tcW w:w="1384" w:type="dxa"/>
          </w:tcPr>
          <w:p w:rsidR="00467D1B" w:rsidRPr="001534FF" w:rsidRDefault="00467D1B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1-контроль</w:t>
            </w:r>
          </w:p>
        </w:tc>
        <w:tc>
          <w:tcPr>
            <w:tcW w:w="8187" w:type="dxa"/>
          </w:tcPr>
          <w:p w:rsidR="00467D1B" w:rsidRDefault="00467D1B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1B" w:rsidRPr="001534FF" w:rsidRDefault="00467D1B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Чешуйки, не обработанные перед посадкой</w:t>
            </w:r>
          </w:p>
        </w:tc>
      </w:tr>
      <w:tr w:rsidR="00467D1B" w:rsidRPr="001534FF" w:rsidTr="007100F8">
        <w:tc>
          <w:tcPr>
            <w:tcW w:w="1384" w:type="dxa"/>
          </w:tcPr>
          <w:p w:rsidR="00467D1B" w:rsidRPr="001534FF" w:rsidRDefault="00467D1B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467D1B" w:rsidRPr="001534FF" w:rsidRDefault="00467D1B" w:rsidP="00467D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Чешуйки, обработанные перед посадкой стимулятором 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Эпин-экстра</w:t>
            </w:r>
            <w:proofErr w:type="spellEnd"/>
          </w:p>
        </w:tc>
      </w:tr>
    </w:tbl>
    <w:p w:rsidR="00467D1B" w:rsidRPr="005022A5" w:rsidRDefault="00467D1B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1B4866" w:rsidRDefault="001B4866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5022A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7100F8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7100F8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Default="007100F8" w:rsidP="007100F8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00F8" w:rsidRPr="005022A5" w:rsidRDefault="007100F8" w:rsidP="007100F8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1B4866" w:rsidRPr="003E59C4" w:rsidRDefault="003E59C4" w:rsidP="003E59C4">
      <w:pPr>
        <w:shd w:val="clear" w:color="auto" w:fill="FFFFFF" w:themeFill="background1"/>
        <w:spacing w:line="360" w:lineRule="auto"/>
        <w:ind w:firstLine="70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E59C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Приложение 3</w:t>
      </w:r>
    </w:p>
    <w:p w:rsidR="003E59C4" w:rsidRDefault="007100F8" w:rsidP="007100F8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Таблица 1. - </w:t>
      </w:r>
      <w:r w:rsidR="003E59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Фенологические наблюдения, среднее по опыту</w:t>
      </w:r>
    </w:p>
    <w:p w:rsidR="007100F8" w:rsidRPr="007100F8" w:rsidRDefault="007100F8" w:rsidP="007100F8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tbl>
      <w:tblPr>
        <w:tblStyle w:val="a7"/>
        <w:tblW w:w="5000" w:type="pct"/>
        <w:tblLook w:val="04A0"/>
      </w:tblPr>
      <w:tblGrid>
        <w:gridCol w:w="1313"/>
        <w:gridCol w:w="1384"/>
        <w:gridCol w:w="1626"/>
        <w:gridCol w:w="1745"/>
        <w:gridCol w:w="1632"/>
        <w:gridCol w:w="1745"/>
        <w:gridCol w:w="1561"/>
        <w:gridCol w:w="1745"/>
        <w:gridCol w:w="2035"/>
      </w:tblGrid>
      <w:tr w:rsidR="003E59C4" w:rsidTr="00D91425">
        <w:tc>
          <w:tcPr>
            <w:tcW w:w="444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№ варианта</w:t>
            </w:r>
          </w:p>
        </w:tc>
        <w:tc>
          <w:tcPr>
            <w:tcW w:w="468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Дата посадки</w:t>
            </w:r>
          </w:p>
        </w:tc>
        <w:tc>
          <w:tcPr>
            <w:tcW w:w="550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Появление первых всходов</w:t>
            </w:r>
          </w:p>
        </w:tc>
        <w:tc>
          <w:tcPr>
            <w:tcW w:w="590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Количество дней от посадки</w:t>
            </w:r>
          </w:p>
        </w:tc>
        <w:tc>
          <w:tcPr>
            <w:tcW w:w="552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Появление настоящих листьев</w:t>
            </w:r>
          </w:p>
        </w:tc>
        <w:tc>
          <w:tcPr>
            <w:tcW w:w="590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Количество дней от посадки</w:t>
            </w:r>
          </w:p>
        </w:tc>
        <w:tc>
          <w:tcPr>
            <w:tcW w:w="528" w:type="pct"/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Активный рост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Количество дней от посадки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3E59C4" w:rsidRDefault="003E59C4" w:rsidP="003E59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% прижившихся растений</w:t>
            </w:r>
          </w:p>
        </w:tc>
      </w:tr>
      <w:tr w:rsidR="00D91425" w:rsidTr="00D91425">
        <w:tc>
          <w:tcPr>
            <w:tcW w:w="444" w:type="pct"/>
          </w:tcPr>
          <w:p w:rsidR="00D91425" w:rsidRPr="001534FF" w:rsidRDefault="00D91425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1-контроль</w:t>
            </w:r>
          </w:p>
        </w:tc>
        <w:tc>
          <w:tcPr>
            <w:tcW w:w="468" w:type="pct"/>
            <w:vMerge w:val="restart"/>
          </w:tcPr>
          <w:p w:rsidR="00D91425" w:rsidRDefault="00D91425" w:rsidP="003E59C4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91425" w:rsidRDefault="00D91425" w:rsidP="003E59C4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24 мая</w:t>
            </w:r>
          </w:p>
        </w:tc>
        <w:tc>
          <w:tcPr>
            <w:tcW w:w="550" w:type="pct"/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27.06</w:t>
            </w:r>
          </w:p>
        </w:tc>
        <w:tc>
          <w:tcPr>
            <w:tcW w:w="590" w:type="pct"/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34</w:t>
            </w:r>
          </w:p>
        </w:tc>
        <w:tc>
          <w:tcPr>
            <w:tcW w:w="552" w:type="pct"/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18.07</w:t>
            </w:r>
          </w:p>
        </w:tc>
        <w:tc>
          <w:tcPr>
            <w:tcW w:w="590" w:type="pct"/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55</w:t>
            </w:r>
          </w:p>
        </w:tc>
        <w:tc>
          <w:tcPr>
            <w:tcW w:w="528" w:type="pct"/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30.07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73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D91425" w:rsidRDefault="00E22F91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68</w:t>
            </w:r>
          </w:p>
        </w:tc>
      </w:tr>
      <w:tr w:rsidR="00D91425" w:rsidTr="00D91425">
        <w:trPr>
          <w:trHeight w:val="430"/>
        </w:trPr>
        <w:tc>
          <w:tcPr>
            <w:tcW w:w="444" w:type="pct"/>
          </w:tcPr>
          <w:p w:rsidR="00D91425" w:rsidRPr="001534FF" w:rsidRDefault="00D91425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Merge/>
          </w:tcPr>
          <w:p w:rsidR="00D91425" w:rsidRDefault="00D91425" w:rsidP="003E59C4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16.06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23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7.07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44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23.07</w:t>
            </w:r>
          </w:p>
        </w:tc>
        <w:tc>
          <w:tcPr>
            <w:tcW w:w="590" w:type="pct"/>
            <w:tcBorders>
              <w:top w:val="single" w:sz="4" w:space="0" w:color="auto"/>
              <w:right w:val="single" w:sz="4" w:space="0" w:color="auto"/>
            </w:tcBorders>
          </w:tcPr>
          <w:p w:rsidR="00D91425" w:rsidRDefault="00D91425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</w:tcPr>
          <w:p w:rsidR="00D91425" w:rsidRDefault="00E22F91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83</w:t>
            </w:r>
          </w:p>
        </w:tc>
      </w:tr>
    </w:tbl>
    <w:p w:rsidR="003E59C4" w:rsidRPr="003E59C4" w:rsidRDefault="003E59C4" w:rsidP="003E59C4">
      <w:pPr>
        <w:shd w:val="clear" w:color="auto" w:fill="FFFFFF" w:themeFill="background1"/>
        <w:spacing w:line="360" w:lineRule="auto"/>
        <w:ind w:firstLine="70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1B4866" w:rsidRDefault="001B4866" w:rsidP="001B4866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1B4866" w:rsidRDefault="001B4866" w:rsidP="001B4866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BE025F" w:rsidRDefault="007100F8" w:rsidP="007100F8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Таблица 2. - </w:t>
      </w:r>
      <w:r w:rsidR="00BE0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Морфологические наблюдения, среднее по опыту</w:t>
      </w:r>
    </w:p>
    <w:p w:rsidR="007100F8" w:rsidRPr="007100F8" w:rsidRDefault="007100F8" w:rsidP="007100F8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tbl>
      <w:tblPr>
        <w:tblStyle w:val="a7"/>
        <w:tblW w:w="3160" w:type="pct"/>
        <w:tblInd w:w="1657" w:type="dxa"/>
        <w:tblLook w:val="04A0"/>
      </w:tblPr>
      <w:tblGrid>
        <w:gridCol w:w="1315"/>
        <w:gridCol w:w="1351"/>
        <w:gridCol w:w="1617"/>
        <w:gridCol w:w="1278"/>
        <w:gridCol w:w="1505"/>
        <w:gridCol w:w="2279"/>
      </w:tblGrid>
      <w:tr w:rsidR="005C7800" w:rsidTr="005C7800">
        <w:tc>
          <w:tcPr>
            <w:tcW w:w="703" w:type="pct"/>
          </w:tcPr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№ варианта</w:t>
            </w:r>
          </w:p>
        </w:tc>
        <w:tc>
          <w:tcPr>
            <w:tcW w:w="723" w:type="pct"/>
          </w:tcPr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Высота растения,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см</w:t>
            </w:r>
            <w:proofErr w:type="gramEnd"/>
          </w:p>
        </w:tc>
        <w:tc>
          <w:tcPr>
            <w:tcW w:w="865" w:type="pct"/>
          </w:tcPr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Количество листьев,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шт</w:t>
            </w:r>
            <w:proofErr w:type="spellEnd"/>
            <w:proofErr w:type="gramEnd"/>
          </w:p>
        </w:tc>
        <w:tc>
          <w:tcPr>
            <w:tcW w:w="684" w:type="pct"/>
          </w:tcPr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Длина листьев,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см</w:t>
            </w:r>
            <w:proofErr w:type="gramEnd"/>
          </w:p>
        </w:tc>
        <w:tc>
          <w:tcPr>
            <w:tcW w:w="805" w:type="pct"/>
          </w:tcPr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Ширина листьев,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см</w:t>
            </w:r>
            <w:proofErr w:type="gramEnd"/>
          </w:p>
        </w:tc>
        <w:tc>
          <w:tcPr>
            <w:tcW w:w="1219" w:type="pct"/>
          </w:tcPr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%</w:t>
            </w:r>
          </w:p>
          <w:p w:rsidR="005C7800" w:rsidRDefault="005C7800" w:rsidP="00CF48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Перезимовавших растений</w:t>
            </w:r>
          </w:p>
        </w:tc>
      </w:tr>
      <w:tr w:rsidR="005C7800" w:rsidTr="005C7800">
        <w:tc>
          <w:tcPr>
            <w:tcW w:w="703" w:type="pct"/>
          </w:tcPr>
          <w:p w:rsidR="005C7800" w:rsidRPr="001534FF" w:rsidRDefault="005C7800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1-контроль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5C7800" w:rsidRDefault="005C7800" w:rsidP="00BE025F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22,7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23</w:t>
            </w:r>
          </w:p>
        </w:tc>
        <w:tc>
          <w:tcPr>
            <w:tcW w:w="684" w:type="pct"/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4,4</w:t>
            </w:r>
          </w:p>
        </w:tc>
        <w:tc>
          <w:tcPr>
            <w:tcW w:w="805" w:type="pct"/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0,9</w:t>
            </w:r>
          </w:p>
        </w:tc>
        <w:tc>
          <w:tcPr>
            <w:tcW w:w="1219" w:type="pct"/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80</w:t>
            </w:r>
          </w:p>
        </w:tc>
      </w:tr>
      <w:tr w:rsidR="005C7800" w:rsidTr="005C7800">
        <w:tc>
          <w:tcPr>
            <w:tcW w:w="703" w:type="pct"/>
          </w:tcPr>
          <w:p w:rsidR="005C7800" w:rsidRPr="001534FF" w:rsidRDefault="005C7800" w:rsidP="00CF48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24,9</w:t>
            </w:r>
          </w:p>
        </w:tc>
        <w:tc>
          <w:tcPr>
            <w:tcW w:w="865" w:type="pct"/>
            <w:tcBorders>
              <w:top w:val="single" w:sz="4" w:space="0" w:color="auto"/>
            </w:tcBorders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24</w:t>
            </w:r>
          </w:p>
        </w:tc>
        <w:tc>
          <w:tcPr>
            <w:tcW w:w="684" w:type="pct"/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4, 5</w:t>
            </w:r>
          </w:p>
        </w:tc>
        <w:tc>
          <w:tcPr>
            <w:tcW w:w="805" w:type="pct"/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1,2</w:t>
            </w:r>
          </w:p>
        </w:tc>
        <w:tc>
          <w:tcPr>
            <w:tcW w:w="1219" w:type="pct"/>
          </w:tcPr>
          <w:p w:rsidR="005C7800" w:rsidRDefault="005C7800" w:rsidP="00CF485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100</w:t>
            </w:r>
          </w:p>
        </w:tc>
      </w:tr>
    </w:tbl>
    <w:p w:rsidR="005F2CB6" w:rsidRDefault="005F2CB6" w:rsidP="005F2CB6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sectPr w:rsidR="005F2CB6" w:rsidSect="003E59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025F" w:rsidRDefault="007100F8" w:rsidP="005F2CB6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lastRenderedPageBreak/>
        <w:t>Список литературы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Алек</w:t>
      </w:r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>сеенко</w:t>
      </w:r>
      <w:proofErr w:type="spellEnd"/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>, Л.В. Размножение лилий</w:t>
      </w: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Л.В.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Алексеенко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В.А. Высоцкий // Плодоводство и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ягодоводство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России: Сб.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. тр. / ВСТИСП. - М., 2006. - Т. 15. - С. 64-66.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Баранова, М.В. Лилии / М.В. Баранова.- Л.: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Агропромиздат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, 1990. - 384 е.: ил.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Баранов, Г. Лилии - чешуйками / Г.</w:t>
      </w:r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Баранов // Цветоводство. - 2000</w:t>
      </w: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. - № 10.-С. 25.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цветов. Лилии, гладиолусы, астры. / М.Ф. Киреева, Г.М. Пугачева, В.В. Мартынова, Н.В. Иванова, O.A.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Кузичева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Б.А.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Кузичев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О.Б.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Кузичев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Мичуринск-наукоград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, 2008. - 128 е.: ил.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Киреева, М.Ф. Лилии / М.Ф. Киреева. - М.: ЗАО «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Фитон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», 2004. - 144 е.: ил.</w:t>
      </w:r>
    </w:p>
    <w:p w:rsidR="005F2CB6" w:rsidRPr="005F2CB6" w:rsidRDefault="005F2CB6" w:rsidP="005F2CB6">
      <w:pPr>
        <w:pStyle w:val="c9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5F2CB6">
        <w:rPr>
          <w:rStyle w:val="c1"/>
          <w:sz w:val="28"/>
          <w:szCs w:val="28"/>
          <w:bdr w:val="none" w:sz="0" w:space="0" w:color="auto" w:frame="1"/>
        </w:rPr>
        <w:t xml:space="preserve">Организация опытнической работы на </w:t>
      </w:r>
      <w:proofErr w:type="gramStart"/>
      <w:r w:rsidRPr="005F2CB6">
        <w:rPr>
          <w:rStyle w:val="c1"/>
          <w:sz w:val="28"/>
          <w:szCs w:val="28"/>
          <w:bdr w:val="none" w:sz="0" w:space="0" w:color="auto" w:frame="1"/>
        </w:rPr>
        <w:t>школьных</w:t>
      </w:r>
      <w:proofErr w:type="gramEnd"/>
      <w:r w:rsidRPr="005F2CB6">
        <w:rPr>
          <w:rStyle w:val="c1"/>
          <w:sz w:val="28"/>
          <w:szCs w:val="28"/>
          <w:bdr w:val="none" w:sz="0" w:space="0" w:color="auto" w:frame="1"/>
        </w:rPr>
        <w:t xml:space="preserve"> учебно-опытных</w:t>
      </w:r>
    </w:p>
    <w:p w:rsidR="005F2CB6" w:rsidRPr="005F2CB6" w:rsidRDefault="005F2CB6" w:rsidP="00CF4856">
      <w:pPr>
        <w:pStyle w:val="c9"/>
        <w:spacing w:before="0" w:beforeAutospacing="0" w:after="0" w:afterAutospacing="0" w:line="360" w:lineRule="auto"/>
        <w:ind w:left="106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F2CB6">
        <w:rPr>
          <w:rStyle w:val="c1"/>
          <w:sz w:val="28"/>
          <w:szCs w:val="28"/>
          <w:bdr w:val="none" w:sz="0" w:space="0" w:color="auto" w:frame="1"/>
        </w:rPr>
        <w:t>участках</w:t>
      </w:r>
      <w:proofErr w:type="gramEnd"/>
      <w:r w:rsidRPr="005F2CB6">
        <w:rPr>
          <w:rStyle w:val="c1"/>
          <w:sz w:val="28"/>
          <w:szCs w:val="28"/>
          <w:bdr w:val="none" w:sz="0" w:space="0" w:color="auto" w:frame="1"/>
        </w:rPr>
        <w:t xml:space="preserve">. //Составители Е. Ю. </w:t>
      </w:r>
      <w:proofErr w:type="spellStart"/>
      <w:r w:rsidRPr="005F2CB6">
        <w:rPr>
          <w:rStyle w:val="c1"/>
          <w:sz w:val="28"/>
          <w:szCs w:val="28"/>
          <w:bdr w:val="none" w:sz="0" w:space="0" w:color="auto" w:frame="1"/>
        </w:rPr>
        <w:t>Бахтенко</w:t>
      </w:r>
      <w:proofErr w:type="gramStart"/>
      <w:r w:rsidRPr="005F2CB6">
        <w:rPr>
          <w:rStyle w:val="c1"/>
          <w:sz w:val="28"/>
          <w:szCs w:val="28"/>
          <w:bdr w:val="none" w:sz="0" w:space="0" w:color="auto" w:frame="1"/>
        </w:rPr>
        <w:t>,А</w:t>
      </w:r>
      <w:proofErr w:type="spellEnd"/>
      <w:proofErr w:type="gramEnd"/>
      <w:r w:rsidRPr="005F2CB6">
        <w:rPr>
          <w:rStyle w:val="c1"/>
          <w:sz w:val="28"/>
          <w:szCs w:val="28"/>
          <w:bdr w:val="none" w:sz="0" w:space="0" w:color="auto" w:frame="1"/>
        </w:rPr>
        <w:t>. А. Калачева, Г. А. Плотникова,</w:t>
      </w:r>
      <w:r w:rsidR="00CF4856">
        <w:rPr>
          <w:sz w:val="28"/>
          <w:szCs w:val="28"/>
        </w:rPr>
        <w:t xml:space="preserve"> </w:t>
      </w:r>
      <w:r w:rsidRPr="005F2CB6">
        <w:rPr>
          <w:rStyle w:val="c1"/>
          <w:sz w:val="28"/>
          <w:szCs w:val="28"/>
          <w:bdr w:val="none" w:sz="0" w:space="0" w:color="auto" w:frame="1"/>
        </w:rPr>
        <w:t xml:space="preserve">А. П.Богданова, И.А. </w:t>
      </w:r>
      <w:proofErr w:type="spellStart"/>
      <w:r w:rsidRPr="005F2CB6">
        <w:rPr>
          <w:rStyle w:val="c1"/>
          <w:sz w:val="28"/>
          <w:szCs w:val="28"/>
          <w:bdr w:val="none" w:sz="0" w:space="0" w:color="auto" w:frame="1"/>
        </w:rPr>
        <w:t>Галиковская</w:t>
      </w:r>
      <w:proofErr w:type="spellEnd"/>
      <w:r w:rsidRPr="005F2CB6">
        <w:rPr>
          <w:rStyle w:val="c1"/>
          <w:sz w:val="28"/>
          <w:szCs w:val="28"/>
          <w:bdr w:val="none" w:sz="0" w:space="0" w:color="auto" w:frame="1"/>
        </w:rPr>
        <w:t>. – Вологда, 2000г. -45с.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Орехов В.П.Размножение лилий</w:t>
      </w:r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чешуйками//Цветоводство №10, 1990, 34 </w:t>
      </w:r>
      <w:proofErr w:type="gramStart"/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Закутская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A.B. Мурин // Цветоводство. - 1991. - № 4. - С. 11-12. 82.3аливский, И.Л. Лилии / И.Л.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Заливский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М.- Л.: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изд-во </w:t>
      </w:r>
      <w:proofErr w:type="spellStart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селхоз</w:t>
      </w:r>
      <w:proofErr w:type="spellEnd"/>
      <w:r w:rsidRPr="005F2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2CB6" w:rsidRPr="00CF485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Федорова Н.К. Уход за лилиями.- Кладезь, 2008</w:t>
      </w:r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286 </w:t>
      </w:r>
      <w:proofErr w:type="gramStart"/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F48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2CB6" w:rsidRPr="005F2CB6" w:rsidRDefault="005F2CB6" w:rsidP="005F2CB6">
      <w:pPr>
        <w:pStyle w:val="a8"/>
        <w:shd w:val="clear" w:color="auto" w:fill="FFFFFF" w:themeFill="background1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2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интернет источников</w:t>
      </w:r>
    </w:p>
    <w:p w:rsidR="00BE025F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Биология и морфология лилий </w:t>
      </w:r>
      <w:r w:rsidRPr="005F2CB6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 </w:t>
      </w:r>
      <w:r w:rsidRPr="005F2C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hyperlink r:id="rId9" w:history="1">
        <w:r w:rsidRPr="005F2CB6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http://www.mirsvetov.ru/lilii/9.html</w:t>
        </w:r>
      </w:hyperlink>
    </w:p>
    <w:p w:rsidR="005F2CB6" w:rsidRPr="005F2CB6" w:rsidRDefault="005F2CB6" w:rsidP="005F2CB6">
      <w:pPr>
        <w:pStyle w:val="a8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ectPr w:rsidR="005F2CB6" w:rsidRPr="005F2CB6" w:rsidSect="005F2C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F2C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Особенности размножения лилий в домашних условиях</w:t>
      </w:r>
      <w:r w:rsidRPr="005F2CB6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 </w:t>
      </w:r>
      <w:r w:rsidRPr="005F2C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https://stroy-podskazka.ru/lilii/razmnozhenie-chesh</w:t>
      </w:r>
    </w:p>
    <w:p w:rsidR="00BE025F" w:rsidRDefault="00BE025F" w:rsidP="005F2CB6">
      <w:pPr>
        <w:shd w:val="clear" w:color="auto" w:fill="FFFFFF" w:themeFill="background1"/>
        <w:spacing w:line="360" w:lineRule="auto"/>
        <w:contextualSpacing/>
        <w:jc w:val="both"/>
        <w:rPr>
          <w:color w:val="000000"/>
          <w:sz w:val="27"/>
          <w:szCs w:val="27"/>
          <w:shd w:val="clear" w:color="auto" w:fill="FFFFFF"/>
        </w:rPr>
      </w:pPr>
    </w:p>
    <w:sectPr w:rsidR="00BE025F" w:rsidSect="003E59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34" w:rsidRDefault="00485D34" w:rsidP="00BE025F">
      <w:pPr>
        <w:spacing w:after="0" w:line="240" w:lineRule="auto"/>
      </w:pPr>
      <w:r>
        <w:separator/>
      </w:r>
    </w:p>
  </w:endnote>
  <w:endnote w:type="continuationSeparator" w:id="0">
    <w:p w:rsidR="00485D34" w:rsidRDefault="00485D34" w:rsidP="00BE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244"/>
      <w:docPartObj>
        <w:docPartGallery w:val="Page Numbers (Bottom of Page)"/>
        <w:docPartUnique/>
      </w:docPartObj>
    </w:sdtPr>
    <w:sdtContent>
      <w:p w:rsidR="00CF4856" w:rsidRDefault="00344ABE">
        <w:pPr>
          <w:pStyle w:val="ab"/>
          <w:jc w:val="center"/>
        </w:pPr>
        <w:fldSimple w:instr=" PAGE   \* MERGEFORMAT ">
          <w:r w:rsidR="007945DE">
            <w:rPr>
              <w:noProof/>
            </w:rPr>
            <w:t>17</w:t>
          </w:r>
        </w:fldSimple>
      </w:p>
    </w:sdtContent>
  </w:sdt>
  <w:p w:rsidR="00CF4856" w:rsidRDefault="00CF48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34" w:rsidRDefault="00485D34" w:rsidP="00BE025F">
      <w:pPr>
        <w:spacing w:after="0" w:line="240" w:lineRule="auto"/>
      </w:pPr>
      <w:r>
        <w:separator/>
      </w:r>
    </w:p>
  </w:footnote>
  <w:footnote w:type="continuationSeparator" w:id="0">
    <w:p w:rsidR="00485D34" w:rsidRDefault="00485D34" w:rsidP="00BE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044"/>
    <w:multiLevelType w:val="hybridMultilevel"/>
    <w:tmpl w:val="E646D0FA"/>
    <w:lvl w:ilvl="0" w:tplc="CFD4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02A24"/>
    <w:multiLevelType w:val="hybridMultilevel"/>
    <w:tmpl w:val="D2B4C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E22B1C"/>
    <w:multiLevelType w:val="hybridMultilevel"/>
    <w:tmpl w:val="204E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4CAA"/>
    <w:multiLevelType w:val="hybridMultilevel"/>
    <w:tmpl w:val="9A74D51E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4">
    <w:nsid w:val="3BEE67AE"/>
    <w:multiLevelType w:val="hybridMultilevel"/>
    <w:tmpl w:val="07A8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01086"/>
    <w:multiLevelType w:val="multilevel"/>
    <w:tmpl w:val="8F26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48F749D"/>
    <w:multiLevelType w:val="hybridMultilevel"/>
    <w:tmpl w:val="FD900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2F3841"/>
    <w:multiLevelType w:val="hybridMultilevel"/>
    <w:tmpl w:val="E54C497C"/>
    <w:lvl w:ilvl="0" w:tplc="677EAE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3B7"/>
    <w:rsid w:val="001B4866"/>
    <w:rsid w:val="001B7EDA"/>
    <w:rsid w:val="00297FCA"/>
    <w:rsid w:val="00341E72"/>
    <w:rsid w:val="00344ABE"/>
    <w:rsid w:val="003867EA"/>
    <w:rsid w:val="003E43B7"/>
    <w:rsid w:val="003E59C4"/>
    <w:rsid w:val="00400B25"/>
    <w:rsid w:val="004220F0"/>
    <w:rsid w:val="00467D1B"/>
    <w:rsid w:val="00473012"/>
    <w:rsid w:val="00485D34"/>
    <w:rsid w:val="005022A5"/>
    <w:rsid w:val="0056669C"/>
    <w:rsid w:val="0059306F"/>
    <w:rsid w:val="005C7800"/>
    <w:rsid w:val="005F2CB6"/>
    <w:rsid w:val="00631902"/>
    <w:rsid w:val="00667953"/>
    <w:rsid w:val="007100F8"/>
    <w:rsid w:val="00766315"/>
    <w:rsid w:val="00783F10"/>
    <w:rsid w:val="007945DE"/>
    <w:rsid w:val="007E345B"/>
    <w:rsid w:val="008A2564"/>
    <w:rsid w:val="009246B7"/>
    <w:rsid w:val="00972A49"/>
    <w:rsid w:val="009970E9"/>
    <w:rsid w:val="00A0534A"/>
    <w:rsid w:val="00A230CE"/>
    <w:rsid w:val="00AC64F5"/>
    <w:rsid w:val="00BE025F"/>
    <w:rsid w:val="00C14B81"/>
    <w:rsid w:val="00CA3137"/>
    <w:rsid w:val="00CF244D"/>
    <w:rsid w:val="00CF4856"/>
    <w:rsid w:val="00D91425"/>
    <w:rsid w:val="00E22F91"/>
    <w:rsid w:val="00E94F57"/>
    <w:rsid w:val="00EE143E"/>
    <w:rsid w:val="00F322C6"/>
    <w:rsid w:val="00F6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E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46B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143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E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025F"/>
  </w:style>
  <w:style w:type="paragraph" w:styleId="ab">
    <w:name w:val="footer"/>
    <w:basedOn w:val="a"/>
    <w:link w:val="ac"/>
    <w:uiPriority w:val="99"/>
    <w:unhideWhenUsed/>
    <w:rsid w:val="00BE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25F"/>
  </w:style>
  <w:style w:type="paragraph" w:customStyle="1" w:styleId="c9">
    <w:name w:val="c9"/>
    <w:basedOn w:val="a"/>
    <w:rsid w:val="00C1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4B81"/>
  </w:style>
  <w:style w:type="character" w:styleId="ad">
    <w:name w:val="Hyperlink"/>
    <w:basedOn w:val="a0"/>
    <w:uiPriority w:val="99"/>
    <w:unhideWhenUsed/>
    <w:rsid w:val="005F2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29611">
          <w:blockQuote w:val="1"/>
          <w:marLeft w:val="0"/>
          <w:marRight w:val="662"/>
          <w:marTop w:val="497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svetov.ru/lilii/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2021-09-20T06:21:00Z</dcterms:created>
  <dcterms:modified xsi:type="dcterms:W3CDTF">2021-09-20T06:21:00Z</dcterms:modified>
</cp:coreProperties>
</file>