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FD6" w:rsidRPr="00252FBB" w:rsidRDefault="004C3FD6" w:rsidP="00AE7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</w:rPr>
      </w:pPr>
      <w:r w:rsidRPr="00252FBB">
        <w:rPr>
          <w:rFonts w:ascii="Arial" w:hAnsi="Arial" w:cs="Arial"/>
          <w:b/>
          <w:bCs/>
          <w:color w:val="000000"/>
          <w:bdr w:val="none" w:sz="0" w:space="0" w:color="auto" w:frame="1"/>
        </w:rPr>
        <w:t xml:space="preserve">Математическая игротека как средство развития самостоятельности и </w:t>
      </w:r>
      <w:r w:rsidR="00252FBB">
        <w:rPr>
          <w:rFonts w:ascii="Arial" w:hAnsi="Arial" w:cs="Arial"/>
          <w:b/>
          <w:bCs/>
          <w:color w:val="000000"/>
          <w:bdr w:val="none" w:sz="0" w:space="0" w:color="auto" w:frame="1"/>
        </w:rPr>
        <w:t>взаимодействия с родителями воспитанников.</w:t>
      </w:r>
    </w:p>
    <w:p w:rsidR="004C3FD6" w:rsidRPr="00AE77E4" w:rsidRDefault="004C3FD6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000000"/>
        </w:rPr>
      </w:pPr>
      <w:r w:rsidRPr="00AE77E4">
        <w:rPr>
          <w:color w:val="000000"/>
        </w:rPr>
        <w:t>Математическое образование в дошкольные годы связано с формированием элементарных математических представлений, с сенсорным и умственным развитием. Своевременному и полноценному освоению математического содержания способствует расширение кругозора, речевое развитие, интерес к окружающему и появление любознательности, инициативности, самостоятельности и многих других качеств.</w:t>
      </w:r>
    </w:p>
    <w:p w:rsidR="004C3FD6" w:rsidRPr="00AE77E4" w:rsidRDefault="004C3FD6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000000"/>
        </w:rPr>
      </w:pPr>
      <w:r w:rsidRPr="00AE77E4">
        <w:rPr>
          <w:color w:val="000000"/>
        </w:rPr>
        <w:t>Для математического развития чрезвычайно важным является именно оперирование полученными знаниями и навыками в игровой, продуктивной,</w:t>
      </w:r>
      <w:r w:rsidRPr="00AE77E4">
        <w:rPr>
          <w:rStyle w:val="apple-converted-space"/>
        </w:rPr>
        <w:t> </w:t>
      </w:r>
      <w:hyperlink r:id="rId5" w:tooltip="Образовательная деятельность" w:history="1">
        <w:r w:rsidRPr="00AE77E4">
          <w:rPr>
            <w:rStyle w:val="a4"/>
            <w:color w:val="auto"/>
            <w:u w:val="none"/>
            <w:bdr w:val="none" w:sz="0" w:space="0" w:color="auto" w:frame="1"/>
          </w:rPr>
          <w:t>познавательной деятельности</w:t>
        </w:r>
      </w:hyperlink>
      <w:r w:rsidRPr="00AE77E4">
        <w:rPr>
          <w:rStyle w:val="apple-converted-space"/>
          <w:color w:val="000000"/>
        </w:rPr>
        <w:t> </w:t>
      </w:r>
      <w:r w:rsidRPr="00AE77E4">
        <w:rPr>
          <w:color w:val="000000"/>
        </w:rPr>
        <w:t>в житейских ситуациях. Это актуализирует сложившиеся представления, т. е. делает их значимыми, необходимыми, полезными самому ребенку.</w:t>
      </w:r>
    </w:p>
    <w:p w:rsidR="004C3FD6" w:rsidRPr="00AE77E4" w:rsidRDefault="004C3FD6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000000"/>
        </w:rPr>
      </w:pPr>
      <w:r w:rsidRPr="00AE77E4">
        <w:rPr>
          <w:color w:val="000000"/>
        </w:rPr>
        <w:t>Задача педагогов и родителей - дать ребенку почувствовать, что он справится, что он сможет усвоить и частные понятия, и общие закономерности, а главное - ребенок должен испытать радость достижения цели.</w:t>
      </w:r>
    </w:p>
    <w:p w:rsidR="004C3FD6" w:rsidRPr="00AE77E4" w:rsidRDefault="004C3FD6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000000"/>
        </w:rPr>
      </w:pPr>
      <w:r w:rsidRPr="00AE77E4">
        <w:rPr>
          <w:color w:val="000000"/>
        </w:rPr>
        <w:t>Главным и эффективным средством в решении этой задачи может и должна стать игра. Однако эффективным это средство становится в том случае, если используется "в нужном месте, в нужное время и в необходимых дозах».</w:t>
      </w:r>
    </w:p>
    <w:p w:rsidR="004C3FD6" w:rsidRPr="00252FBB" w:rsidRDefault="004C3FD6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i/>
          <w:color w:val="000000"/>
        </w:rPr>
      </w:pPr>
      <w:r w:rsidRPr="00AE77E4">
        <w:rPr>
          <w:color w:val="000000"/>
        </w:rPr>
        <w:t>При создании Математической игротеки были поставлены</w:t>
      </w:r>
      <w:r w:rsidRPr="00AE77E4">
        <w:rPr>
          <w:rStyle w:val="apple-converted-space"/>
          <w:color w:val="000000"/>
        </w:rPr>
        <w:t> </w:t>
      </w:r>
      <w:r w:rsidRPr="00AE77E4">
        <w:rPr>
          <w:color w:val="000000"/>
          <w:bdr w:val="none" w:sz="0" w:space="0" w:color="auto" w:frame="1"/>
        </w:rPr>
        <w:t>цели:</w:t>
      </w:r>
      <w:r w:rsidRPr="00AE77E4">
        <w:rPr>
          <w:rStyle w:val="apple-converted-space"/>
          <w:color w:val="000000"/>
        </w:rPr>
        <w:t> </w:t>
      </w:r>
      <w:r w:rsidRPr="00252FBB">
        <w:rPr>
          <w:b/>
          <w:bCs/>
          <w:i/>
          <w:color w:val="000000"/>
          <w:bdr w:val="none" w:sz="0" w:space="0" w:color="auto" w:frame="1"/>
        </w:rPr>
        <w:t>закрепление математических представлений и умений дошкольника, создание условий для непринужденного познавательного общения с родителями и другими близкими, сверстниками и педагогом.</w:t>
      </w:r>
    </w:p>
    <w:p w:rsidR="004C3FD6" w:rsidRPr="00AE77E4" w:rsidRDefault="004C3FD6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000000"/>
        </w:rPr>
      </w:pPr>
      <w:r w:rsidRPr="00AE77E4">
        <w:rPr>
          <w:color w:val="000000"/>
        </w:rPr>
        <w:t xml:space="preserve">Для математической игротеки был изготовлен </w:t>
      </w:r>
      <w:r w:rsidRPr="00252FBB">
        <w:rPr>
          <w:b/>
          <w:color w:val="000000"/>
        </w:rPr>
        <w:t>«Математический чемоданчик»:</w:t>
      </w:r>
    </w:p>
    <w:p w:rsidR="004C3FD6" w:rsidRPr="00AE77E4" w:rsidRDefault="00252FBB" w:rsidP="00157E3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в </w:t>
      </w:r>
      <w:proofErr w:type="gramStart"/>
      <w:r w:rsidR="004C3FD6" w:rsidRPr="00AE77E4">
        <w:rPr>
          <w:color w:val="000000"/>
        </w:rPr>
        <w:t>котором</w:t>
      </w:r>
      <w:proofErr w:type="gramEnd"/>
      <w:r w:rsidR="004C3FD6" w:rsidRPr="00AE77E4">
        <w:rPr>
          <w:color w:val="000000"/>
        </w:rPr>
        <w:t xml:space="preserve"> собраны игры по направлениям:</w:t>
      </w:r>
    </w:p>
    <w:p w:rsidR="004C3FD6" w:rsidRPr="00AE77E4" w:rsidRDefault="004C3FD6" w:rsidP="00252FB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AE77E4">
        <w:rPr>
          <w:color w:val="000000"/>
        </w:rPr>
        <w:t>количество и счет</w:t>
      </w:r>
    </w:p>
    <w:p w:rsidR="004C3FD6" w:rsidRPr="00AE77E4" w:rsidRDefault="004C3FD6" w:rsidP="00252FB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AE77E4">
        <w:rPr>
          <w:color w:val="000000"/>
        </w:rPr>
        <w:t>величина</w:t>
      </w:r>
    </w:p>
    <w:p w:rsidR="004C3FD6" w:rsidRPr="00AE77E4" w:rsidRDefault="004C3FD6" w:rsidP="00252FB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AE77E4">
        <w:rPr>
          <w:color w:val="000000"/>
        </w:rPr>
        <w:t>геометрические фигуры</w:t>
      </w:r>
    </w:p>
    <w:p w:rsidR="004C3FD6" w:rsidRPr="00AE77E4" w:rsidRDefault="004C3FD6" w:rsidP="00252FB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AE77E4">
        <w:rPr>
          <w:color w:val="000000"/>
        </w:rPr>
        <w:t>ориентировка в пространстве</w:t>
      </w:r>
    </w:p>
    <w:p w:rsidR="004C3FD6" w:rsidRPr="00AE77E4" w:rsidRDefault="004C3FD6" w:rsidP="00252FB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AE77E4">
        <w:rPr>
          <w:color w:val="000000"/>
        </w:rPr>
        <w:t>ориентировка во времени</w:t>
      </w:r>
    </w:p>
    <w:p w:rsidR="004C3FD6" w:rsidRPr="00AE77E4" w:rsidRDefault="004C3FD6" w:rsidP="00252FB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AE77E4">
        <w:rPr>
          <w:color w:val="000000"/>
        </w:rPr>
        <w:t>интеллектуальные игры</w:t>
      </w:r>
    </w:p>
    <w:p w:rsidR="004C3FD6" w:rsidRDefault="006850A7" w:rsidP="00252FB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1864360</wp:posOffset>
            </wp:positionH>
            <wp:positionV relativeFrom="margin">
              <wp:posOffset>6369050</wp:posOffset>
            </wp:positionV>
            <wp:extent cx="2024380" cy="2656840"/>
            <wp:effectExtent l="19050" t="0" r="0" b="0"/>
            <wp:wrapSquare wrapText="bothSides"/>
            <wp:docPr id="1" name="Рисунок 1" descr="C:\Users\Сэр Гей\Desktop\Мат чемодан\20180111_15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эр Гей\Desktop\Мат чемодан\20180111_153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3973195</wp:posOffset>
            </wp:positionH>
            <wp:positionV relativeFrom="margin">
              <wp:posOffset>6358255</wp:posOffset>
            </wp:positionV>
            <wp:extent cx="2027555" cy="2656840"/>
            <wp:effectExtent l="19050" t="0" r="0" b="0"/>
            <wp:wrapSquare wrapText="bothSides"/>
            <wp:docPr id="2" name="Рисунок 2" descr="C:\Users\Сэр Гей\Desktop\Мат чемодан\20171227_1334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эр Гей\Desktop\Мат чемодан\20171227_133426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79B">
        <w:rPr>
          <w:color w:val="000000"/>
        </w:rPr>
        <w:t xml:space="preserve">игры-задания </w:t>
      </w:r>
      <w:r w:rsidR="004C3FD6" w:rsidRPr="00AE77E4">
        <w:rPr>
          <w:color w:val="000000"/>
        </w:rPr>
        <w:t>на внимание, сообраз</w:t>
      </w:r>
      <w:r w:rsidR="00252FBB">
        <w:rPr>
          <w:color w:val="000000"/>
        </w:rPr>
        <w:t>ительность, логическое мышление.</w:t>
      </w:r>
    </w:p>
    <w:p w:rsidR="00157E3E" w:rsidRPr="00AE77E4" w:rsidRDefault="006850A7" w:rsidP="00157E3E">
      <w:pPr>
        <w:pStyle w:val="a3"/>
        <w:shd w:val="clear" w:color="auto" w:fill="FFFFFF"/>
        <w:spacing w:before="0" w:beforeAutospacing="0" w:after="0" w:afterAutospacing="0"/>
        <w:ind w:left="720"/>
        <w:textAlignment w:val="baseline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-544830</wp:posOffset>
            </wp:positionH>
            <wp:positionV relativeFrom="margin">
              <wp:posOffset>6358255</wp:posOffset>
            </wp:positionV>
            <wp:extent cx="2347595" cy="2667635"/>
            <wp:effectExtent l="19050" t="0" r="0" b="0"/>
            <wp:wrapSquare wrapText="bothSides"/>
            <wp:docPr id="3" name="Рисунок 3" descr="C:\Users\Сэр Гей\Desktop\Мат чемодан\20180111_16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эр Гей\Desktop\Мат чемодан\20180111_161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266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FD6" w:rsidRPr="00AE77E4" w:rsidRDefault="004C3FD6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000000"/>
        </w:rPr>
      </w:pPr>
      <w:r w:rsidRPr="00AE77E4">
        <w:rPr>
          <w:color w:val="000000"/>
        </w:rPr>
        <w:lastRenderedPageBreak/>
        <w:t>Очень важно создавать во время игр непринужденную атмосферу, предоставлять право выбора партнера, задания, материалов, только тогда у детей развивается инициатива, самостоятельность, познавательная активность. Но в тоже время педагогу необходимо уметь наблюдать за развитием игры, направлять игровое творчество, поддерживать сотрудничество, заботиться об обогащении игр, усложнении задания, введении</w:t>
      </w:r>
      <w:r w:rsidRPr="00AE77E4">
        <w:rPr>
          <w:rStyle w:val="apple-converted-space"/>
          <w:color w:val="000000"/>
        </w:rPr>
        <w:t> </w:t>
      </w:r>
      <w:hyperlink r:id="rId9" w:tooltip="Вариация" w:history="1">
        <w:r w:rsidRPr="00AE77E4">
          <w:rPr>
            <w:rStyle w:val="a4"/>
            <w:color w:val="auto"/>
            <w:u w:val="none"/>
            <w:bdr w:val="none" w:sz="0" w:space="0" w:color="auto" w:frame="1"/>
          </w:rPr>
          <w:t>вариативности</w:t>
        </w:r>
      </w:hyperlink>
      <w:r w:rsidRPr="00AE77E4">
        <w:t>.</w:t>
      </w:r>
    </w:p>
    <w:p w:rsidR="004C3FD6" w:rsidRPr="00AE77E4" w:rsidRDefault="004C3FD6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000000"/>
        </w:rPr>
      </w:pPr>
      <w:r w:rsidRPr="00AE77E4">
        <w:rPr>
          <w:color w:val="000000"/>
        </w:rPr>
        <w:t>Задания, данные детям в занимательной форме, усваиваются быстрее, прочнее и легче. В игре дети выступают в роли ведущего, учатся формулировать задания и контролировать их выполнение другими детьми. У них формируется умение планировать свою деятельность, сопровождать речью свои действия, объяснять партнерам порядок и условия выполнения задания.</w:t>
      </w:r>
    </w:p>
    <w:p w:rsidR="004C3FD6" w:rsidRPr="00AE77E4" w:rsidRDefault="004C3FD6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000000"/>
        </w:rPr>
      </w:pPr>
      <w:r w:rsidRPr="00AE77E4">
        <w:rPr>
          <w:color w:val="000000"/>
        </w:rPr>
        <w:t xml:space="preserve">В игре происходит </w:t>
      </w:r>
      <w:proofErr w:type="spellStart"/>
      <w:r w:rsidRPr="00AE77E4">
        <w:rPr>
          <w:color w:val="000000"/>
        </w:rPr>
        <w:t>взаимообучение</w:t>
      </w:r>
      <w:proofErr w:type="spellEnd"/>
      <w:r w:rsidRPr="00AE77E4">
        <w:rPr>
          <w:color w:val="000000"/>
        </w:rPr>
        <w:t xml:space="preserve">, </w:t>
      </w:r>
      <w:proofErr w:type="gramStart"/>
      <w:r w:rsidRPr="00AE77E4">
        <w:rPr>
          <w:color w:val="000000"/>
        </w:rPr>
        <w:t>которое</w:t>
      </w:r>
      <w:proofErr w:type="gramEnd"/>
      <w:r w:rsidRPr="00AE77E4">
        <w:rPr>
          <w:color w:val="000000"/>
        </w:rPr>
        <w:t xml:space="preserve"> становится естественным и непринужденным. В игре ребенок попеременно выполняет разные роли: организатора, «наставника», объясняющего условие и правила игры, контролирующего их выполнение, или ученика, стремящегося быстро и верно выполнить задание. Таким образом, происходит</w:t>
      </w:r>
      <w:r w:rsidRPr="00AE77E4">
        <w:rPr>
          <w:rStyle w:val="apple-converted-space"/>
          <w:color w:val="000000"/>
        </w:rPr>
        <w:t> </w:t>
      </w:r>
      <w:hyperlink r:id="rId10" w:tooltip="Социально-экономическое развитие" w:history="1">
        <w:r w:rsidRPr="00AE77E4">
          <w:rPr>
            <w:rStyle w:val="a4"/>
            <w:color w:val="auto"/>
            <w:u w:val="none"/>
            <w:bdr w:val="none" w:sz="0" w:space="0" w:color="auto" w:frame="1"/>
          </w:rPr>
          <w:t>социальное развитие</w:t>
        </w:r>
      </w:hyperlink>
      <w:r w:rsidRPr="00AE77E4">
        <w:rPr>
          <w:rStyle w:val="apple-converted-space"/>
          <w:color w:val="000000"/>
        </w:rPr>
        <w:t> </w:t>
      </w:r>
      <w:r w:rsidRPr="00AE77E4">
        <w:rPr>
          <w:color w:val="000000"/>
        </w:rPr>
        <w:t>детей. Принятие игровой роли и выполнение функций в соответствии с ней весьма полезно для дошкольников.</w:t>
      </w:r>
    </w:p>
    <w:p w:rsidR="004C3FD6" w:rsidRPr="00AE77E4" w:rsidRDefault="00252FBB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Проводим беседы</w:t>
      </w:r>
      <w:r w:rsidR="004C3FD6" w:rsidRPr="00AE77E4">
        <w:rPr>
          <w:color w:val="000000"/>
        </w:rPr>
        <w:t xml:space="preserve"> с родителями о возможности игровой деятельности в домашних условиях. Хорошо, если родители или другие близкие становятся равноправными партнерами по игре. Ребенок, передавая им правила игры, выбирая тип задания, не только совершенствует объяснительную речь, но и сам лучше начинает осознавать математические понятия, прослеживать зависимости.</w:t>
      </w:r>
    </w:p>
    <w:p w:rsidR="004C3FD6" w:rsidRPr="00AE77E4" w:rsidRDefault="004C3FD6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000000"/>
        </w:rPr>
      </w:pPr>
      <w:r w:rsidRPr="00AE77E4">
        <w:rPr>
          <w:b/>
          <w:bCs/>
          <w:color w:val="000000"/>
          <w:bdr w:val="none" w:sz="0" w:space="0" w:color="auto" w:frame="1"/>
        </w:rPr>
        <w:t xml:space="preserve">Алгоритм организации работы </w:t>
      </w:r>
      <w:r w:rsidR="00AE77E4" w:rsidRPr="00AE77E4">
        <w:rPr>
          <w:b/>
          <w:bCs/>
          <w:color w:val="000000"/>
          <w:bdr w:val="none" w:sz="0" w:space="0" w:color="auto" w:frame="1"/>
        </w:rPr>
        <w:t>с "Математическим чемоданчиком</w:t>
      </w:r>
      <w:r w:rsidRPr="00AE77E4">
        <w:rPr>
          <w:b/>
          <w:bCs/>
          <w:color w:val="000000"/>
          <w:bdr w:val="none" w:sz="0" w:space="0" w:color="auto" w:frame="1"/>
        </w:rPr>
        <w:t>"</w:t>
      </w:r>
    </w:p>
    <w:p w:rsidR="004C3FD6" w:rsidRPr="00AE77E4" w:rsidRDefault="004C3FD6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000000"/>
        </w:rPr>
      </w:pPr>
      <w:r w:rsidRPr="00AE77E4">
        <w:rPr>
          <w:b/>
          <w:bCs/>
          <w:color w:val="000000"/>
          <w:bdr w:val="none" w:sz="0" w:space="0" w:color="auto" w:frame="1"/>
        </w:rPr>
        <w:t>1. Знакомство с новой игрой, с правилами</w:t>
      </w:r>
      <w:r w:rsidRPr="00AE77E4">
        <w:rPr>
          <w:color w:val="000000"/>
        </w:rPr>
        <w:t>.</w:t>
      </w:r>
    </w:p>
    <w:p w:rsidR="004C3FD6" w:rsidRDefault="004C3FD6" w:rsidP="00252F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AE77E4">
        <w:rPr>
          <w:color w:val="000000"/>
        </w:rPr>
        <w:t>В совместной деятельности педагога с детьми происходит знакомство с новой игрой, показ способов, объяснение правил. Сменяемость игр позволяет разнообразить математическую игротеку, и постоянно поддерживать интерес детей к ней.</w:t>
      </w:r>
    </w:p>
    <w:p w:rsidR="00A13843" w:rsidRDefault="00A13843" w:rsidP="00252F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6850A7" w:rsidRPr="00AE77E4" w:rsidRDefault="00A13843" w:rsidP="00252F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455295</wp:posOffset>
            </wp:positionH>
            <wp:positionV relativeFrom="margin">
              <wp:posOffset>5777230</wp:posOffset>
            </wp:positionV>
            <wp:extent cx="4153535" cy="3011805"/>
            <wp:effectExtent l="19050" t="0" r="0" b="0"/>
            <wp:wrapSquare wrapText="bothSides"/>
            <wp:docPr id="5" name="Рисунок 5" descr="C:\Users\Сэр Гей\Desktop\Мат чемодан\20180111_16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эр Гей\Desktop\Мат чемодан\20180111_162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139" t="19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301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843" w:rsidRDefault="00A13843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A13843" w:rsidRDefault="00A13843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A13843" w:rsidRDefault="00A13843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A13843" w:rsidRDefault="00A13843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A13843" w:rsidRDefault="00A13843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A13843" w:rsidRDefault="00A13843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A13843" w:rsidRDefault="00A13843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A13843" w:rsidRDefault="00A13843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A13843" w:rsidRDefault="00A13843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A13843" w:rsidRDefault="00A13843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4C3FD6" w:rsidRPr="00AE77E4" w:rsidRDefault="004C3FD6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000000"/>
        </w:rPr>
      </w:pPr>
      <w:r w:rsidRPr="00AE77E4">
        <w:rPr>
          <w:b/>
          <w:bCs/>
          <w:color w:val="000000"/>
          <w:bdr w:val="none" w:sz="0" w:space="0" w:color="auto" w:frame="1"/>
        </w:rPr>
        <w:lastRenderedPageBreak/>
        <w:t>2. Организация совместных игр детей с педагогом.</w:t>
      </w:r>
    </w:p>
    <w:p w:rsidR="004C3FD6" w:rsidRPr="00AE77E4" w:rsidRDefault="004C3FD6" w:rsidP="00252F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AE77E4">
        <w:rPr>
          <w:color w:val="000000"/>
        </w:rPr>
        <w:t>На этом этапе педагог становится участником игры, оказывает помощь, поддержку.</w:t>
      </w:r>
    </w:p>
    <w:p w:rsidR="00A13843" w:rsidRDefault="00A13843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A13843" w:rsidRDefault="00535D1D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885825</wp:posOffset>
            </wp:positionH>
            <wp:positionV relativeFrom="margin">
              <wp:posOffset>742950</wp:posOffset>
            </wp:positionV>
            <wp:extent cx="3829685" cy="3312795"/>
            <wp:effectExtent l="19050" t="0" r="0" b="0"/>
            <wp:wrapSquare wrapText="bothSides"/>
            <wp:docPr id="4" name="Рисунок 4" descr="C:\Users\Сэр Гей\Desktop\Мат чемодан\20180111_16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эр Гей\Desktop\Мат чемодан\20180111_162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33" t="20918" b="8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843" w:rsidRDefault="00A13843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A13843" w:rsidRDefault="00A13843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A13843" w:rsidRDefault="00A13843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A13843" w:rsidRDefault="00A13843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A13843" w:rsidRDefault="00A13843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A13843" w:rsidRDefault="00A13843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A13843" w:rsidRDefault="00A13843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4C3FD6" w:rsidRPr="00AE77E4" w:rsidRDefault="004C3FD6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000000"/>
        </w:rPr>
      </w:pPr>
      <w:r w:rsidRPr="00AE77E4">
        <w:rPr>
          <w:b/>
          <w:bCs/>
          <w:color w:val="000000"/>
          <w:bdr w:val="none" w:sz="0" w:space="0" w:color="auto" w:frame="1"/>
        </w:rPr>
        <w:t>3.Самостоятельная организация игры в</w:t>
      </w:r>
      <w:r w:rsidRPr="00AE77E4">
        <w:rPr>
          <w:rStyle w:val="apple-converted-space"/>
          <w:b/>
          <w:bCs/>
          <w:color w:val="000000"/>
          <w:bdr w:val="none" w:sz="0" w:space="0" w:color="auto" w:frame="1"/>
        </w:rPr>
        <w:t> </w:t>
      </w:r>
      <w:hyperlink r:id="rId13" w:tooltip="Время свободное" w:history="1">
        <w:r w:rsidRPr="00AE77E4">
          <w:rPr>
            <w:rStyle w:val="a4"/>
            <w:b/>
            <w:bCs/>
            <w:color w:val="auto"/>
            <w:u w:val="none"/>
            <w:bdr w:val="none" w:sz="0" w:space="0" w:color="auto" w:frame="1"/>
          </w:rPr>
          <w:t>свободное время</w:t>
        </w:r>
      </w:hyperlink>
      <w:r w:rsidRPr="00AE77E4">
        <w:rPr>
          <w:b/>
          <w:bCs/>
          <w:bdr w:val="none" w:sz="0" w:space="0" w:color="auto" w:frame="1"/>
        </w:rPr>
        <w:t>.</w:t>
      </w:r>
    </w:p>
    <w:p w:rsidR="004C3FD6" w:rsidRDefault="004C3FD6" w:rsidP="00252F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AE77E4">
        <w:rPr>
          <w:color w:val="000000"/>
        </w:rPr>
        <w:t>Дети самостоятельно организуют игру в свободное время индивидуально, объединяются парами, малыми группами в зависимости от игры, от общих интересов. В игре дети выступают в роли ведущего, учатся формулировать задания и контролировать их выполнение другими детьми.</w:t>
      </w:r>
    </w:p>
    <w:p w:rsidR="00A13843" w:rsidRDefault="00A13843" w:rsidP="00252F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A13843" w:rsidRDefault="00A13843" w:rsidP="00252F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842484" cy="3377901"/>
            <wp:effectExtent l="19050" t="0" r="0" b="0"/>
            <wp:docPr id="6" name="Рисунок 6" descr="C:\Users\Сэр Гей\Desktop\Мат чемодан\20180111_15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эр Гей\Desktop\Мат чемодан\20180111_153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927" b="14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84" cy="337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842484" cy="3377899"/>
            <wp:effectExtent l="19050" t="0" r="0" b="0"/>
            <wp:docPr id="7" name="Рисунок 7" descr="C:\Users\Сэр Гей\Desktop\Мат чемодан\20180111_16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эр Гей\Desktop\Мат чемодан\20180111_1619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73" cy="338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843" w:rsidRDefault="00A13843" w:rsidP="00252F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A13843" w:rsidRDefault="00A13843" w:rsidP="00252F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4C3FD6" w:rsidRPr="00AE77E4" w:rsidRDefault="004C3FD6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000000"/>
        </w:rPr>
      </w:pPr>
      <w:r w:rsidRPr="00AE77E4">
        <w:rPr>
          <w:b/>
          <w:bCs/>
          <w:color w:val="000000"/>
          <w:bdr w:val="none" w:sz="0" w:space="0" w:color="auto" w:frame="1"/>
        </w:rPr>
        <w:lastRenderedPageBreak/>
        <w:t>4. Игра на дом. Игротека выходит за пределы детского сада.</w:t>
      </w:r>
    </w:p>
    <w:p w:rsidR="004C3FD6" w:rsidRDefault="00AE77E4" w:rsidP="00252F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AE77E4">
        <w:rPr>
          <w:color w:val="000000"/>
        </w:rPr>
        <w:t>« Математический чемоданчик»</w:t>
      </w:r>
      <w:r w:rsidR="00252FBB">
        <w:rPr>
          <w:color w:val="000000"/>
        </w:rPr>
        <w:t xml:space="preserve"> </w:t>
      </w:r>
      <w:r w:rsidRPr="00AE77E4">
        <w:rPr>
          <w:color w:val="000000"/>
        </w:rPr>
        <w:t xml:space="preserve">по желанию можно взять домой. </w:t>
      </w:r>
      <w:r w:rsidR="004C3FD6" w:rsidRPr="00AE77E4">
        <w:rPr>
          <w:color w:val="000000"/>
        </w:rPr>
        <w:t>Дома у ребенка появляется возможность показать близким свои достижения в игре, отремонтировать или пополнить игровой наглядный материал.</w:t>
      </w:r>
    </w:p>
    <w:p w:rsidR="00535D1D" w:rsidRDefault="00535D1D" w:rsidP="00252F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535D1D" w:rsidRDefault="00535D1D" w:rsidP="00252F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1176020</wp:posOffset>
            </wp:positionH>
            <wp:positionV relativeFrom="margin">
              <wp:posOffset>957580</wp:posOffset>
            </wp:positionV>
            <wp:extent cx="2670175" cy="2301875"/>
            <wp:effectExtent l="19050" t="0" r="0" b="0"/>
            <wp:wrapSquare wrapText="bothSides"/>
            <wp:docPr id="8" name="Рисунок 8" descr="C:\Users\Сэр Гей\Desktop\Мат чемодан\20180111_16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эр Гей\Desktop\Мат чемодан\20180111_1616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D1D" w:rsidRDefault="00535D1D" w:rsidP="00252F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535D1D" w:rsidRPr="00AE77E4" w:rsidRDefault="00535D1D" w:rsidP="00252F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535D1D" w:rsidRDefault="00535D1D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535D1D" w:rsidRDefault="00535D1D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535D1D" w:rsidRDefault="00535D1D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535D1D" w:rsidRDefault="00535D1D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535D1D" w:rsidRDefault="00535D1D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535D1D" w:rsidRDefault="00535D1D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4C3FD6" w:rsidRPr="00AE77E4" w:rsidRDefault="004C3FD6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000000"/>
        </w:rPr>
      </w:pPr>
      <w:r w:rsidRPr="00AE77E4">
        <w:rPr>
          <w:b/>
          <w:bCs/>
          <w:color w:val="000000"/>
          <w:bdr w:val="none" w:sz="0" w:space="0" w:color="auto" w:frame="1"/>
        </w:rPr>
        <w:t>Критерии оценки развития детей через "Математическую игротеку".</w:t>
      </w:r>
    </w:p>
    <w:p w:rsidR="004C3FD6" w:rsidRPr="00AE77E4" w:rsidRDefault="004C3FD6" w:rsidP="00252FBB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000000"/>
        </w:rPr>
      </w:pPr>
      <w:r w:rsidRPr="00AE77E4">
        <w:rPr>
          <w:color w:val="000000"/>
        </w:rPr>
        <w:t>Дети к концу года научатся:</w:t>
      </w:r>
    </w:p>
    <w:p w:rsidR="004C3FD6" w:rsidRPr="00AE77E4" w:rsidRDefault="004C3FD6" w:rsidP="00252FB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AE77E4">
        <w:rPr>
          <w:color w:val="000000"/>
        </w:rPr>
        <w:t>выбирать по интересам игру;</w:t>
      </w:r>
    </w:p>
    <w:p w:rsidR="004C3FD6" w:rsidRPr="00AE77E4" w:rsidRDefault="004C3FD6" w:rsidP="00252FB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AE77E4">
        <w:rPr>
          <w:color w:val="000000"/>
        </w:rPr>
        <w:t>объяснять правила игры родителям, товарищам;</w:t>
      </w:r>
    </w:p>
    <w:p w:rsidR="004C3FD6" w:rsidRPr="00AE77E4" w:rsidRDefault="004C3FD6" w:rsidP="00252FB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AE77E4">
        <w:rPr>
          <w:color w:val="000000"/>
        </w:rPr>
        <w:t>научатся обобщать понятия, систематизировать представления;</w:t>
      </w:r>
    </w:p>
    <w:p w:rsidR="004C3FD6" w:rsidRPr="00AE77E4" w:rsidRDefault="004C3FD6" w:rsidP="00252FB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AE77E4">
        <w:rPr>
          <w:color w:val="000000"/>
        </w:rPr>
        <w:t>доказывать стою точку зрения;</w:t>
      </w:r>
    </w:p>
    <w:p w:rsidR="004C3FD6" w:rsidRDefault="004C3FD6" w:rsidP="00252FB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AE77E4">
        <w:rPr>
          <w:color w:val="000000"/>
        </w:rPr>
        <w:t>систематизировать элементы познавательного, учебного и игрового общения</w:t>
      </w:r>
      <w:r w:rsidR="00AE77E4" w:rsidRPr="00AE77E4">
        <w:rPr>
          <w:color w:val="000000"/>
        </w:rPr>
        <w:t>.</w:t>
      </w:r>
    </w:p>
    <w:p w:rsidR="00535D1D" w:rsidRDefault="00535D1D" w:rsidP="00535D1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535D1D" w:rsidRDefault="00535D1D" w:rsidP="00535D1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535D1D" w:rsidRDefault="00535D1D" w:rsidP="00535D1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535D1D" w:rsidRDefault="00535D1D" w:rsidP="00535D1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535D1D" w:rsidRPr="00AE77E4" w:rsidRDefault="00535D1D" w:rsidP="00535D1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Автор: в</w:t>
      </w:r>
      <w:r w:rsidR="000C789B">
        <w:rPr>
          <w:color w:val="000000"/>
        </w:rPr>
        <w:t>оспитатель Егорова О.В. МБДОУ №96 г. Нижнекамск</w:t>
      </w:r>
    </w:p>
    <w:sectPr w:rsidR="00535D1D" w:rsidRPr="00AE77E4" w:rsidSect="00477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673EE"/>
    <w:multiLevelType w:val="hybridMultilevel"/>
    <w:tmpl w:val="98FEE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2F4977"/>
    <w:multiLevelType w:val="hybridMultilevel"/>
    <w:tmpl w:val="17FED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4C3FD6"/>
    <w:rsid w:val="000C789B"/>
    <w:rsid w:val="00157E3E"/>
    <w:rsid w:val="00252FBB"/>
    <w:rsid w:val="0036079B"/>
    <w:rsid w:val="004A2495"/>
    <w:rsid w:val="004C3FD6"/>
    <w:rsid w:val="00535D1D"/>
    <w:rsid w:val="005854FA"/>
    <w:rsid w:val="00650861"/>
    <w:rsid w:val="006850A7"/>
    <w:rsid w:val="00785CBF"/>
    <w:rsid w:val="00961AC4"/>
    <w:rsid w:val="00A13843"/>
    <w:rsid w:val="00AD2818"/>
    <w:rsid w:val="00AE7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3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C3FD6"/>
  </w:style>
  <w:style w:type="character" w:styleId="a4">
    <w:name w:val="Hyperlink"/>
    <w:basedOn w:val="a0"/>
    <w:uiPriority w:val="99"/>
    <w:semiHidden/>
    <w:unhideWhenUsed/>
    <w:rsid w:val="004C3FD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57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7E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pandia.ru/text/category/vremya_svobodnoe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pandia.ru/text/category/obrazovatelmznaya_deyatelmznostmz/" TargetMode="External"/><Relationship Id="rId15" Type="http://schemas.openxmlformats.org/officeDocument/2006/relationships/image" Target="media/image7.jpeg"/><Relationship Id="rId10" Type="http://schemas.openxmlformats.org/officeDocument/2006/relationships/hyperlink" Target="http://pandia.ru/text/category/sotcialmzno_yekonomicheskoe_razviti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variatciya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2018-01-11T17:15:00Z</dcterms:created>
  <dcterms:modified xsi:type="dcterms:W3CDTF">2019-11-25T15:13:00Z</dcterms:modified>
</cp:coreProperties>
</file>