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3" w:rsidRDefault="00715EC3" w:rsidP="0071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715EC3" w:rsidRDefault="00715EC3" w:rsidP="0071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ДОПОЛНИЕЛЬНОГО ОБРАЗОВАНИЯ ГОРОДА УЛЬЯНОВСКА</w:t>
      </w:r>
    </w:p>
    <w:p w:rsidR="00715EC3" w:rsidRDefault="00715EC3" w:rsidP="0071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«ДЕТСКО-ЮНОШЕСКИЙ ЦЕНТР № 3»</w:t>
      </w:r>
    </w:p>
    <w:p w:rsidR="00715EC3" w:rsidRDefault="00715EC3" w:rsidP="0071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5EC3" w:rsidRDefault="00715EC3" w:rsidP="00715EC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15EC3" w:rsidRDefault="00715EC3" w:rsidP="00715EC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715EC3" w:rsidTr="00715EC3">
        <w:tc>
          <w:tcPr>
            <w:tcW w:w="5246" w:type="dxa"/>
            <w:hideMark/>
          </w:tcPr>
          <w:p w:rsidR="00715EC3" w:rsidRDefault="004D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</w:t>
            </w:r>
            <w:r w:rsidR="00715EC3">
              <w:rPr>
                <w:rFonts w:ascii="Times New Roman" w:hAnsi="Times New Roman"/>
                <w:sz w:val="28"/>
                <w:szCs w:val="28"/>
              </w:rPr>
              <w:t>а на заседании</w:t>
            </w:r>
          </w:p>
          <w:p w:rsidR="00715EC3" w:rsidRDefault="00715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715EC3" w:rsidRDefault="00715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</w:t>
            </w:r>
            <w:r w:rsidR="00BA5B1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15EC3" w:rsidRDefault="00715EC3" w:rsidP="00BA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A5B18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643" w:type="dxa"/>
            <w:hideMark/>
          </w:tcPr>
          <w:p w:rsidR="00715EC3" w:rsidRDefault="00715EC3">
            <w:pPr>
              <w:spacing w:after="0" w:line="240" w:lineRule="auto"/>
              <w:ind w:lef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У</w:t>
            </w:r>
            <w:r w:rsidR="00BA5B18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715EC3" w:rsidRDefault="00715EC3">
            <w:pPr>
              <w:spacing w:after="0" w:line="240" w:lineRule="auto"/>
              <w:ind w:lef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Директор ДЮЦ № 3 </w:t>
            </w:r>
          </w:p>
          <w:p w:rsidR="00715EC3" w:rsidRDefault="00661A19" w:rsidP="00BA5B18">
            <w:pPr>
              <w:spacing w:after="0" w:line="240" w:lineRule="auto"/>
              <w:ind w:lef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5EC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BA5B18">
              <w:rPr>
                <w:rFonts w:ascii="Times New Roman" w:hAnsi="Times New Roman"/>
                <w:sz w:val="28"/>
                <w:szCs w:val="28"/>
              </w:rPr>
              <w:t>_    Головина Е.Г</w:t>
            </w:r>
          </w:p>
          <w:p w:rsidR="00715EC3" w:rsidRDefault="00715EC3" w:rsidP="00BA5B18">
            <w:pPr>
              <w:spacing w:after="0" w:line="240" w:lineRule="auto"/>
              <w:ind w:lef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Приказ № ___</w:t>
            </w:r>
            <w:r w:rsidR="00BA5B18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«__»________ </w:t>
            </w:r>
          </w:p>
        </w:tc>
      </w:tr>
    </w:tbl>
    <w:p w:rsidR="00715EC3" w:rsidRDefault="00715EC3" w:rsidP="0071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035" w:rsidRDefault="00496035" w:rsidP="0071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035" w:rsidRDefault="00496035" w:rsidP="0071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035" w:rsidRDefault="00496035" w:rsidP="0071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035" w:rsidRDefault="00496035" w:rsidP="0071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5EC3" w:rsidRDefault="00715EC3" w:rsidP="0071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4FE0" w:rsidRPr="002122FB" w:rsidRDefault="00E31816" w:rsidP="00975792">
      <w:pPr>
        <w:spacing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31816">
        <w:rPr>
          <w:rFonts w:ascii="Times New Roman" w:hAnsi="Times New Roman"/>
          <w:bCs/>
          <w:iCs/>
          <w:sz w:val="28"/>
          <w:szCs w:val="28"/>
        </w:rPr>
        <w:t>Методическая разработка</w:t>
      </w:r>
    </w:p>
    <w:p w:rsidR="00EB4FE0" w:rsidRPr="002122FB" w:rsidRDefault="002122FB" w:rsidP="00975792">
      <w:pPr>
        <w:spacing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C2AE9">
        <w:rPr>
          <w:rFonts w:ascii="Times New Roman" w:hAnsi="Times New Roman"/>
          <w:b/>
          <w:sz w:val="28"/>
          <w:szCs w:val="28"/>
        </w:rPr>
        <w:t>Развитие к</w:t>
      </w:r>
      <w:r w:rsidR="00D86A15" w:rsidRPr="00D86A15">
        <w:rPr>
          <w:rFonts w:ascii="Times New Roman" w:hAnsi="Times New Roman"/>
          <w:b/>
          <w:sz w:val="28"/>
          <w:szCs w:val="28"/>
        </w:rPr>
        <w:t>оммуникативны</w:t>
      </w:r>
      <w:r w:rsidR="007C2AE9">
        <w:rPr>
          <w:rFonts w:ascii="Times New Roman" w:hAnsi="Times New Roman"/>
          <w:b/>
          <w:sz w:val="28"/>
          <w:szCs w:val="28"/>
        </w:rPr>
        <w:t xml:space="preserve">х навыков </w:t>
      </w:r>
      <w:r w:rsidR="00F74053" w:rsidRPr="00F74053">
        <w:rPr>
          <w:rFonts w:ascii="Times New Roman" w:hAnsi="Times New Roman"/>
          <w:b/>
          <w:sz w:val="28"/>
          <w:szCs w:val="28"/>
        </w:rPr>
        <w:t>средствами хореографии</w:t>
      </w:r>
      <w:r w:rsidR="00975792">
        <w:rPr>
          <w:rFonts w:ascii="Times New Roman" w:hAnsi="Times New Roman"/>
          <w:b/>
          <w:sz w:val="28"/>
          <w:szCs w:val="28"/>
        </w:rPr>
        <w:t>»</w:t>
      </w:r>
    </w:p>
    <w:p w:rsidR="00D00051" w:rsidRDefault="00D00051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D00051" w:rsidRDefault="00D00051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E31816" w:rsidRDefault="00E31816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E31816" w:rsidRDefault="00E31816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D00051" w:rsidRDefault="00D00051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E31816" w:rsidRDefault="00E31816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051" w:rsidTr="00D00051">
        <w:tc>
          <w:tcPr>
            <w:tcW w:w="4785" w:type="dxa"/>
          </w:tcPr>
          <w:p w:rsidR="00D00051" w:rsidRDefault="00D00051" w:rsidP="00A321E7">
            <w:pPr>
              <w:spacing w:line="240" w:lineRule="auto"/>
              <w:ind w:right="-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00051" w:rsidRDefault="00E31816" w:rsidP="00D0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00051">
              <w:rPr>
                <w:rFonts w:ascii="Times New Roman" w:hAnsi="Times New Roman"/>
                <w:sz w:val="28"/>
                <w:szCs w:val="28"/>
              </w:rPr>
              <w:t>азработала:</w:t>
            </w:r>
            <w:r w:rsidR="00D00051" w:rsidRPr="00212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051" w:rsidRDefault="00D00051" w:rsidP="00D0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Онуприенко</w:t>
            </w:r>
            <w:proofErr w:type="spellEnd"/>
          </w:p>
          <w:p w:rsidR="00D00051" w:rsidRPr="002122FB" w:rsidRDefault="00D00051" w:rsidP="00D0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Александровна</w:t>
            </w:r>
            <w:r w:rsidRPr="002122F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п</w:t>
            </w:r>
            <w:r w:rsidRPr="002122FB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</w:t>
            </w:r>
            <w:r w:rsidRPr="002122FB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D00051" w:rsidRDefault="00D00051" w:rsidP="00A321E7">
            <w:pPr>
              <w:spacing w:line="240" w:lineRule="auto"/>
              <w:ind w:right="-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496035" w:rsidRDefault="00496035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E31816" w:rsidRDefault="00E31816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496035" w:rsidRDefault="00496035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E31816" w:rsidRDefault="00E31816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D00051" w:rsidRPr="00D00051" w:rsidRDefault="00C9766E" w:rsidP="00D00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0005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122FB" w:rsidRDefault="002122FB" w:rsidP="00A321E7">
      <w:pPr>
        <w:spacing w:line="240" w:lineRule="auto"/>
        <w:ind w:right="-57"/>
        <w:rPr>
          <w:rFonts w:ascii="Times New Roman" w:hAnsi="Times New Roman"/>
          <w:bCs/>
          <w:iCs/>
          <w:sz w:val="28"/>
          <w:szCs w:val="28"/>
        </w:rPr>
      </w:pPr>
    </w:p>
    <w:p w:rsidR="00D00051" w:rsidRDefault="00D00051" w:rsidP="00902062">
      <w:pPr>
        <w:spacing w:after="0" w:line="240" w:lineRule="auto"/>
        <w:ind w:left="-392"/>
        <w:jc w:val="center"/>
        <w:rPr>
          <w:rFonts w:ascii="Times New Roman" w:hAnsi="Times New Roman"/>
          <w:sz w:val="28"/>
          <w:szCs w:val="28"/>
        </w:rPr>
      </w:pPr>
    </w:p>
    <w:p w:rsidR="00496035" w:rsidRDefault="00496035" w:rsidP="00902062">
      <w:pPr>
        <w:spacing w:after="0" w:line="240" w:lineRule="auto"/>
        <w:ind w:left="-3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Ульяновск, 202</w:t>
      </w:r>
      <w:r w:rsidR="00D00051">
        <w:rPr>
          <w:rFonts w:ascii="Times New Roman" w:hAnsi="Times New Roman"/>
          <w:sz w:val="28"/>
          <w:szCs w:val="28"/>
        </w:rPr>
        <w:t>1</w:t>
      </w:r>
    </w:p>
    <w:p w:rsidR="00A57EDE" w:rsidRDefault="00E31816" w:rsidP="00700A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86A15" w:rsidRDefault="00E31816" w:rsidP="00D86A1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разработка посвящена теме 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86A15" w:rsidRPr="00D86A15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6A15"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коммуникативных навыков </w:t>
      </w:r>
      <w:r w:rsidR="00F74053">
        <w:rPr>
          <w:rFonts w:ascii="Times New Roman" w:eastAsia="Times New Roman" w:hAnsi="Times New Roman"/>
          <w:sz w:val="28"/>
          <w:szCs w:val="28"/>
          <w:lang w:eastAsia="ru-RU"/>
        </w:rPr>
        <w:t>средствами</w:t>
      </w:r>
      <w:r w:rsidR="00F74053" w:rsidRPr="00F74053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хореографи</w:t>
      </w:r>
      <w:r w:rsidR="00F740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86A15"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раскрывает роль 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>хореографического искусства</w:t>
      </w:r>
      <w:r w:rsidR="00D86A15"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жизни подрастающего поколения.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86A15" w:rsidRPr="00D86A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>бучающиеся</w:t>
      </w:r>
      <w:proofErr w:type="gramEnd"/>
      <w:r w:rsidR="00D86A15"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</w:t>
      </w:r>
      <w:r w:rsidR="00193E54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D86A15"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себя мир парных и массовых танцев, учатся красиво двигаться, а это необходимо молодым людям, чтобы быть успешными на современных вечерах, балах. Понимание возможностей своего тела способствует воспитанию уверенности в себе, предотвращает появление различных психологических комплексов. Вырабатываются коммуникабельность, взаимовыручка, умение находить подход к людям, самоконтроль, культура общения. Улучшается общее самочувствие и физическая форма, снимается напряжение и усталость, развивается гибкость и чувство рит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>ма, уходит скованность и страх.</w:t>
      </w:r>
    </w:p>
    <w:p w:rsidR="0066692A" w:rsidRPr="00D86A15" w:rsidRDefault="0066692A" w:rsidP="00D86A1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92A">
        <w:rPr>
          <w:rFonts w:ascii="Times New Roman" w:eastAsia="Times New Roman" w:hAnsi="Times New Roman"/>
          <w:sz w:val="28"/>
          <w:szCs w:val="28"/>
          <w:lang w:eastAsia="ru-RU"/>
        </w:rPr>
        <w:t>Занятия танцами обладают особым потенциалом для развития навыков невербального общения, дают возможность обрести согласие с собственным телом и выразить чувства языком движений, что способствует сохранению здоровья и душевного равновесия. Европейские танцы формируют правильную осанку и красивую фигуру. Кроме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6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Pr="0066692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проявлению уважения, чуткости и нежности между юношей и девушкой, </w:t>
      </w:r>
      <w:proofErr w:type="gramStart"/>
      <w:r w:rsidRPr="0066692A">
        <w:rPr>
          <w:rFonts w:ascii="Times New Roman" w:eastAsia="Times New Roman" w:hAnsi="Times New Roman"/>
          <w:sz w:val="28"/>
          <w:szCs w:val="28"/>
          <w:lang w:eastAsia="ru-RU"/>
        </w:rPr>
        <w:t>танцующими</w:t>
      </w:r>
      <w:proofErr w:type="gramEnd"/>
      <w:r w:rsidRPr="0066692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паре. Занятия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хореографией</w:t>
      </w:r>
      <w:r w:rsidRPr="006669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содействуют эстетическому  воспитанию детей, оказывают положительное воздействие на их физическое развитие, способствуют росту их общей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6A15" w:rsidRPr="00D86A15" w:rsidRDefault="00D86A15" w:rsidP="00D86A1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занятий необходим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зал, оснащённый зеркалами 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>и музыкальным оборудованием.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разучивание танцевальных комбинаций в разных стилях и напра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влениях, участие в тренингах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групповом проекте.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и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>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мероприятия – бала 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>демонстр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ируют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приобретённы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нции во время танцев и игр.</w:t>
      </w:r>
    </w:p>
    <w:p w:rsidR="00E31816" w:rsidRPr="00E31816" w:rsidRDefault="00E31816" w:rsidP="00D86A1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92A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развитие у детей творческих способностей, инициативности, логического мышления;</w:t>
      </w:r>
      <w:r w:rsidRPr="00E3181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навыков общения, убеждения и аргументирования своей позиции; освоение эффективных способов вербальной и невербальной коммуникации; снятие психологических барьеров.</w:t>
      </w:r>
    </w:p>
    <w:p w:rsidR="00E31816" w:rsidRPr="00D86A15" w:rsidRDefault="00E31816" w:rsidP="00E31816">
      <w:pPr>
        <w:widowControl w:val="0"/>
        <w:tabs>
          <w:tab w:val="center" w:pos="108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A1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31816" w:rsidRDefault="00E31816" w:rsidP="00451805">
      <w:pPr>
        <w:pStyle w:val="a4"/>
        <w:widowControl w:val="0"/>
        <w:numPr>
          <w:ilvl w:val="0"/>
          <w:numId w:val="2"/>
        </w:numPr>
        <w:tabs>
          <w:tab w:val="center" w:pos="1080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816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об эффективных способах коммуникации и невербальных средствах общения путем развития творческих способностей личности;</w:t>
      </w:r>
    </w:p>
    <w:p w:rsidR="00D86A15" w:rsidRDefault="00D86A15" w:rsidP="00451805">
      <w:pPr>
        <w:pStyle w:val="a4"/>
        <w:widowControl w:val="0"/>
        <w:numPr>
          <w:ilvl w:val="0"/>
          <w:numId w:val="2"/>
        </w:numPr>
        <w:tabs>
          <w:tab w:val="center" w:pos="1080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31816" w:rsidRPr="00E31816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E31816" w:rsidRPr="00E318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1816" w:rsidRPr="00E3181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816" w:rsidRPr="00E318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языка танца, пластики и музыкальности при индивидуальной и командной работе;</w:t>
      </w:r>
    </w:p>
    <w:p w:rsidR="00D86A15" w:rsidRPr="00D86A15" w:rsidRDefault="00D86A15" w:rsidP="00451805">
      <w:pPr>
        <w:pStyle w:val="a4"/>
        <w:widowControl w:val="0"/>
        <w:numPr>
          <w:ilvl w:val="0"/>
          <w:numId w:val="2"/>
        </w:numPr>
        <w:tabs>
          <w:tab w:val="center" w:pos="1080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>сформировать</w:t>
      </w:r>
      <w:r w:rsidR="00E31816"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 к актерскому мастерству, танцевальной и речевой импровизации, креативности, работе с публикой;</w:t>
      </w:r>
    </w:p>
    <w:p w:rsidR="00D86A15" w:rsidRDefault="00E31816" w:rsidP="00451805">
      <w:pPr>
        <w:pStyle w:val="a4"/>
        <w:widowControl w:val="0"/>
        <w:numPr>
          <w:ilvl w:val="0"/>
          <w:numId w:val="2"/>
        </w:numPr>
        <w:tabs>
          <w:tab w:val="center" w:pos="1080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>изучить основы хореографического искусства, вербальной и невербальной коммуникации;</w:t>
      </w:r>
    </w:p>
    <w:p w:rsidR="00F74053" w:rsidRPr="00DF79B8" w:rsidRDefault="00E31816" w:rsidP="00DF79B8">
      <w:pPr>
        <w:pStyle w:val="a4"/>
        <w:widowControl w:val="0"/>
        <w:numPr>
          <w:ilvl w:val="0"/>
          <w:numId w:val="2"/>
        </w:numPr>
        <w:tabs>
          <w:tab w:val="center" w:pos="1080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</w:t>
      </w:r>
      <w:r w:rsidR="00D86A1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</w:t>
      </w:r>
      <w:r w:rsidRPr="00D86A15">
        <w:rPr>
          <w:rFonts w:ascii="Times New Roman" w:eastAsia="Times New Roman" w:hAnsi="Times New Roman"/>
          <w:sz w:val="28"/>
          <w:szCs w:val="28"/>
          <w:lang w:eastAsia="ru-RU"/>
        </w:rPr>
        <w:t>уверенность в себе, повысить культуру общения.</w:t>
      </w:r>
    </w:p>
    <w:p w:rsidR="00700A26" w:rsidRPr="00700A26" w:rsidRDefault="00F74053" w:rsidP="00700A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Танец как средство коммуникации</w:t>
      </w:r>
    </w:p>
    <w:p w:rsidR="0066692A" w:rsidRDefault="00700A26" w:rsidP="00666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Коммуникации – это способ общения и передачи информации от человека к человеку в виде устных и письменных сообщений, языка телодвижений и параметров речи. Общение людей осуществляется с помощью вербальных и невербальных коммуникаций. Вербальные коммуникации </w:t>
      </w:r>
      <w:r w:rsidR="0066692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 w:rsidR="0066692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устные и письменные сообщения. </w:t>
      </w:r>
      <w:proofErr w:type="gramStart"/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>К средствам невербальной коммуникации принадлежат жесты, мимика, интонации, паузы, поза, смех, слезы и т.д., которые образуют знаковую систему, дополняющую и усиливающую, а иногда и заменяющую средства вербальной коммуникации – слова.</w:t>
      </w:r>
      <w:proofErr w:type="gramEnd"/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92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>огласно исследованиям, 55% сообщений воспринимается через выражение лица, позы и жесты. Другими словами, во многих случаях то, как мы говорим, важн</w:t>
      </w:r>
      <w:r w:rsidR="0066692A">
        <w:rPr>
          <w:rFonts w:ascii="Times New Roman" w:eastAsia="Times New Roman" w:hAnsi="Times New Roman"/>
          <w:sz w:val="28"/>
          <w:szCs w:val="28"/>
          <w:lang w:eastAsia="ru-RU"/>
        </w:rPr>
        <w:t xml:space="preserve">ее слов, которые мы произносим. </w:t>
      </w: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>Благодаря невербальному общению человек получает возможность психологически развиваться еще до того, как он научился пользоваться речью. Кроме того, само по себе невербальное поведение способствует развитию и совершенствованию коммуникативных возможностей человека, вследствие чего он становиться более способным к межличностным контактам и открывает для себя более широкие возможности для развития.</w:t>
      </w:r>
    </w:p>
    <w:p w:rsidR="0066692A" w:rsidRPr="00700A26" w:rsidRDefault="0066692A" w:rsidP="007A6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коммуникативных способностей обучающихся является на современном этапе развития социальных отношений одной из важнейших проблем.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современном обществе, отличительными чертами которого являются непрерывное нарастание объёмов информации, прогрессирование роли информационно-коммуникационных технологий, наблюдается кризис общения, кризис коммуникации. В создавшейся обстановке естественным стало активное использование педагогических технологий, нацеленных на охрану здоровья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. Актуальность формирования коммуникативных навыков подрастающего поколения определяется социальным заказом общества – формированием социально развитой личности ребенка. Использование хореографической деятельности в формировании коммуникативных навыков является одним из способов решения этой проблемы. Коммуникация и танец имеют много общих элементов: невербальные сигналы и знаки, установление и регуляция взаимоотношений. Пространство танца позволяет каждому ребёнку общаться с собой, со сверстниками, окружающим реальным и вымышленным миром. Общение через танец возможно благодаря тому, что танец является совокупностью невербальных сигналов и знаков, несущих информацию о психологических особенностях личности и группы. Хореографическая деятельность необыкновенно насыщена эмоционально. Танцевальные движения в сочетании с физическими контактами и интенсивным межличностным взаимодействием могут вызвать очень глубокие и сильные чувства. В формировании культуры личности хореографическое искусство является важнейшим аспектом воспитания. Хореография – это мир красоты движения, звуков, световых красок, костюмов, то есть мир волшебного искусства. Каждый прожитый день, каждое занятие, репетиция или концерт изменяют </w:t>
      </w:r>
      <w:r w:rsidRPr="007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интересы и возможности детей. Активность детей на занятиях, тренинги, игры, конкурсы, концерты – всё это способствует здоровому духовному и физическому развитию: полезные навыки приобретаются естественно.</w:t>
      </w:r>
    </w:p>
    <w:p w:rsidR="00F74053" w:rsidRDefault="00700A26" w:rsidP="00F74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в отношениях между людьми часто можно встретить неловкость, грубость, а то и вовсе безразличие к передаваемой информации. Совсем иное дело – танец, который подразумевает обращенность людей друг к другу, взаимное участие, </w:t>
      </w:r>
      <w:proofErr w:type="spellStart"/>
      <w:r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глубинность</w:t>
      </w:r>
      <w:proofErr w:type="spellEnd"/>
      <w:r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общения. Коммуникативная сторона танца, его возможность «говорить» проявляется в том, что танец воздействует на глубинные структуры человеческой психики, зачастую минуя сознание; движения танца представляют собой образец коммуникативных движений, выступая эталоном обращенности к миру и к окружающим людям. Невербальные формы коммуникации,  существующие наряду с вербальными знаковыми системами, также выполняют весь комплекс функций словесного языка, в том числе и самую важную из них – функцию общения. Изначально присущая художественной активности человека коммуникативная функция позволяет определить искусство в качестве одного из действенных средств общения не только между отдельными людьми, но и между культурами. Особая конструктивная природа искусства делает его специфическим и исключительно совершенным средством фиксации и хранения общечеловеческого опыта и ценностных смыслов культуры. Поэтому искусство, являясь своеобразным языком, способно также выступать как один из способов приобщения индивида к социуму. То, что не может быть передано словами, способно с большей точностью схватываться благодаря жестам, телодвижениям. Через танец, а точнее, через его систему символов человек пытается выразить свое сознательное и подсознательное «Я», чему в значительной степени способствует психологическая раскованность танца. Таким образом, танцевальное искусство оказывается полем соприкосновения эмоционального и интеллектуального развития.</w:t>
      </w:r>
    </w:p>
    <w:p w:rsidR="00F74053" w:rsidRDefault="00F74053" w:rsidP="00F740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40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навыков невербального общения</w:t>
      </w:r>
      <w:r w:rsidRPr="00F740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словиях творческого объединения</w:t>
      </w:r>
    </w:p>
    <w:p w:rsidR="007A682F" w:rsidRDefault="007A682F" w:rsidP="00DF7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Танец – один из самых древних видов искусства. Сколько существует человечество, столько оно и танцует. Человечество использовало танец как средство коммуникации до появления вербального общения. У древних людей танец носил в себе обрядово – ритуальное значение, немного позже танец нес в себе также развлекательную и просветительскую функцию. Сегодня танец выступает в роли способа самовыражения, достижения релаксации, </w:t>
      </w:r>
      <w:proofErr w:type="spellStart"/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вид физической нагрузки. В сравнении с музыкой, пением, изобразительным искусством, </w:t>
      </w:r>
      <w:proofErr w:type="gramStart"/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имеющими</w:t>
      </w:r>
      <w:proofErr w:type="gramEnd"/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 постоянное место в сетке школьного расписания, танец, несмотря на усилия известных педагогов, хореографов, психологов, искусствоведов, так и не смог войти в число обязательных предметов образования школьника. Между тем хореография, как никакое другое искусство, обладает огромными </w:t>
      </w:r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возможностями для полноценного эстетического совершенствования ребенка, для его гармоничного духовного и физического развития.</w:t>
      </w:r>
    </w:p>
    <w:p w:rsidR="007A682F" w:rsidRDefault="007A682F" w:rsidP="00700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условиях творческого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объединения</w:t>
      </w:r>
      <w:r w:rsidRP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важное звено в социальной адаптации ребенка, поскольку, совершенствуя свои коммуникативные умения, ребёнок сможет преодолеть страх перед выступлением, перед работой с залом, а в дальнейшем будет более успешен в установлении контактов с окружающими людьми, легче пройдет процесс социализации.</w:t>
      </w:r>
    </w:p>
    <w:p w:rsidR="00700A26" w:rsidRPr="00700A26" w:rsidRDefault="00700A26" w:rsidP="00700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занимать лидирующие места на твор</w:t>
      </w:r>
      <w:r w:rsidR="007A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ческих конкурсах, обучающимся </w:t>
      </w:r>
      <w:r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умение держаться на сцене и выступать перед публикой, нести образ, передавать характер </w:t>
      </w:r>
      <w:r w:rsidR="007B2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музыки</w:t>
      </w:r>
      <w:r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грациозно двигаться, технично и музыкально выполнять танцевальные комбинации, держать хореографические рисунки, импровизировать.</w:t>
      </w:r>
    </w:p>
    <w:p w:rsidR="0066692A" w:rsidRPr="007B23BE" w:rsidRDefault="007A682F" w:rsidP="007B23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Овладев</w:t>
      </w:r>
      <w:r w:rsidR="00700A26"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минимальными навыками танца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0A26"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="00700A26"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показать своё умение на различных праздниках, не говоря о традиционных отчетных концертах</w:t>
      </w:r>
      <w:r w:rsidR="00700A26" w:rsidRPr="00700A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7B2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00A26"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азучива</w:t>
      </w:r>
      <w:r w:rsidR="007B2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00A26"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танцевальные комбинации в разных стилях и направлениях (классическая, народная, бальная, современная, уличная, историко-бытовая хореография)</w:t>
      </w:r>
      <w:r w:rsidR="007B2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700A26"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бучающиеся постигают язык танца, с помощью которого могут общаться люди, даже говорящие на разных языках. Обучение танцам является важной частью системы образования, воспитания и развития личности. Помимо занятий танцами </w:t>
      </w:r>
      <w:r w:rsidR="007B2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формированию коммуникативных навыков способствуют 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мастер-классы по актерскому мастерству, конкурсы </w:t>
      </w:r>
      <w:r w:rsidR="007B23BE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музыкальных 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импровизаций, тренинги на общение и взаимодействие, </w:t>
      </w:r>
      <w:r w:rsidR="007B23BE">
        <w:rPr>
          <w:rFonts w:ascii="Times New Roman" w:eastAsia="Times New Roman" w:hAnsi="Times New Roman"/>
          <w:sz w:val="28"/>
          <w:szCs w:val="28"/>
          <w:lang w:eastAsia="ru-RU"/>
        </w:rPr>
        <w:t>во время которых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3B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создаются 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>условия для полноценного общения</w:t>
      </w:r>
      <w:r w:rsidR="007B23B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участниками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23BE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узнает себя как партнера по общению, открывает в себе самые разнообразные стороны личности: и те, которые помогают установить контакт, и те, которые мешают этому. Игры и тренинги на занятиях являются также важным средством активизации мышления </w:t>
      </w:r>
      <w:r w:rsidR="007B23BE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>, благоприятно сказываются на обогащении социальных представлений, а также имеют несомненное воспитательное значение.</w:t>
      </w:r>
      <w:r w:rsidR="00700A26" w:rsidRPr="0070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A26" w:rsidRPr="00700A26">
        <w:rPr>
          <w:rFonts w:ascii="Times New Roman" w:eastAsia="Times New Roman" w:hAnsi="Times New Roman"/>
          <w:sz w:val="28"/>
          <w:szCs w:val="28"/>
          <w:lang w:eastAsia="ru-RU"/>
        </w:rPr>
        <w:t>Рефлексия – обязательный элемент каждого занятия. Подведение итогов тренинга проходит в свободной форме, когда все участники находятся в кругу. Ведущий еще раз фиксирует внимание всех участников на приобретенном опыте, а именно на конструктивных моментах, и предоставляет возможность  проанализировать занятие и высказаться.</w:t>
      </w:r>
    </w:p>
    <w:p w:rsidR="00451805" w:rsidRDefault="00451805" w:rsidP="00700A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Тренинг</w:t>
      </w:r>
      <w:r w:rsidR="00700A26" w:rsidRPr="00700A26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 по акт</w:t>
      </w:r>
      <w:r w:rsidR="007C2AE9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ё</w:t>
      </w:r>
      <w:r w:rsidR="00700A26" w:rsidRPr="00700A26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рскому мастерству</w:t>
      </w:r>
    </w:p>
    <w:p w:rsidR="00700A26" w:rsidRPr="00451805" w:rsidRDefault="00451805" w:rsidP="00F740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451805">
        <w:rPr>
          <w:rFonts w:ascii="Times New Roman" w:eastAsia="Times New Roman" w:hAnsi="Times New Roman"/>
          <w:sz w:val="28"/>
          <w:szCs w:val="28"/>
          <w:lang w:eastAsia="ru-RU" w:bidi="en-US"/>
        </w:rPr>
        <w:t>Задания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:</w:t>
      </w:r>
    </w:p>
    <w:p w:rsidR="00700A26" w:rsidRPr="00700A26" w:rsidRDefault="00700A26" w:rsidP="004518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Сделать поклон, как: 1. Японец, 2. Балерина, 3. Клоун,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  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4. Скромница, 5. Звезда, 6. Мим, 7. Русская царевна, 8. Слу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га или слу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жанка,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    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9. Дрессировщик в цирке, 10. Дрессированный пони.</w:t>
      </w:r>
    </w:p>
    <w:p w:rsidR="00700A26" w:rsidRPr="00700A26" w:rsidRDefault="00700A26" w:rsidP="004518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Изобразить позы (в группах): 1. Скульптуры, 2. Манекены,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  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3. Куклы, 4. Деревья, 5. Инопланетяне.</w:t>
      </w:r>
    </w:p>
    <w:p w:rsidR="00700A26" w:rsidRPr="00700A26" w:rsidRDefault="00700A26" w:rsidP="004518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 xml:space="preserve">Пройтись, как: 1. Супермодель, 2. Младенец, 3.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Старый человек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, 4. Горилла, 5. Вор, 6. Кошка, 7. Солдат, 8. Человек, которому жмут ботин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ки, 9. Опаздывающий, 10. Король или королева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</w:p>
    <w:p w:rsidR="00700A26" w:rsidRPr="00700A26" w:rsidRDefault="00700A26" w:rsidP="004518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Изобразить эмоции (индивидуально): 1. Радость, 2. Грусть,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3. Страх, 4. Удивление, 5. Равнодушие, 6. Стыд, 7. Злость, 8. Обида,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             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9. Отвращение, 10. Сомнение.</w:t>
      </w:r>
    </w:p>
    <w:p w:rsidR="00700A26" w:rsidRPr="00700A26" w:rsidRDefault="00700A26" w:rsidP="004518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Упражнение «Зеркало». Выполняется в парах. Одна девочка задает движение, другая синхронно повторяет. Потом роли меняются.</w:t>
      </w:r>
    </w:p>
    <w:p w:rsidR="00700A26" w:rsidRPr="00700A26" w:rsidRDefault="00700A26" w:rsidP="004518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Улыбнуться, как: 1. Джокер, 2. Солнце, 3. Злая ведьма, 4. Мама ребёнку, 5. Младенец маме, 6. </w:t>
      </w:r>
      <w:proofErr w:type="spellStart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Мона</w:t>
      </w:r>
      <w:proofErr w:type="spellEnd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Лиза, 7. </w:t>
      </w:r>
      <w:proofErr w:type="gramStart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Псих</w:t>
      </w:r>
      <w:proofErr w:type="gramEnd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, 8.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Модель</w:t>
      </w: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с рекламы зубной пасты, 9. Кокетка, 10. Нашкодивший ребёнок.</w:t>
      </w:r>
    </w:p>
    <w:p w:rsidR="00700A26" w:rsidRPr="00700A26" w:rsidRDefault="00700A26" w:rsidP="00700A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Танцевальные импровизации</w:t>
      </w:r>
    </w:p>
    <w:p w:rsidR="00700A26" w:rsidRPr="00700A26" w:rsidRDefault="00700A26" w:rsidP="00700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Под выбранную музыку проводится перепляс/танцевальный </w:t>
      </w:r>
      <w:proofErr w:type="spellStart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баттл</w:t>
      </w:r>
      <w:proofErr w:type="spellEnd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 Участницы соревнуются по парам, одновременно изображая животных, предметы, явления природы, человеческие профессии и т.д. Во время импровизаций, которые занимают примерно 30 секунд, остальные девочки играют роль жюри. Победитель в паре выбирается общим голосованием. Затем соревнуется следующая пара. Так продолжается до 2 побед одной из участниц в каждой паре. После этого </w:t>
      </w:r>
      <w:proofErr w:type="gramStart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проигравшие</w:t>
      </w:r>
      <w:proofErr w:type="gramEnd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выбывают из конкурса, но продолжают голосовать за понравившихся танцоров в финале. На этом этапе соревнования продолжаются аналогичным образом (в парах), однако теперь </w:t>
      </w:r>
      <w:proofErr w:type="gramStart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>проигравший</w:t>
      </w:r>
      <w:proofErr w:type="gramEnd"/>
      <w:r w:rsidRPr="00700A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сразу выбывает и присоединяется к членам жюри. В итоге остается 1 победитель (возможна ничья).</w:t>
      </w:r>
    </w:p>
    <w:p w:rsidR="00700A26" w:rsidRDefault="007F55A1" w:rsidP="002A00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9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6292E"/>
          <w:sz w:val="28"/>
          <w:szCs w:val="28"/>
          <w:shd w:val="clear" w:color="auto" w:fill="FFFFFF"/>
        </w:rPr>
        <w:t>Б</w:t>
      </w:r>
      <w:r w:rsidR="007C2AE9">
        <w:rPr>
          <w:rFonts w:ascii="Times New Roman" w:hAnsi="Times New Roman"/>
          <w:b/>
          <w:color w:val="26292E"/>
          <w:sz w:val="28"/>
          <w:szCs w:val="28"/>
          <w:shd w:val="clear" w:color="auto" w:fill="FFFFFF"/>
        </w:rPr>
        <w:t>ал</w:t>
      </w:r>
    </w:p>
    <w:p w:rsidR="007F55A1" w:rsidRDefault="00F74053" w:rsidP="00F74053">
      <w:pPr>
        <w:spacing w:after="0" w:line="240" w:lineRule="auto"/>
        <w:ind w:firstLine="709"/>
        <w:jc w:val="center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Танцевальный репертуар</w:t>
      </w:r>
      <w:r w:rsidR="007F55A1" w:rsidRPr="007F55A1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:</w:t>
      </w:r>
    </w:p>
    <w:p w:rsidR="00F74053" w:rsidRPr="00F74053" w:rsidRDefault="007C2AE9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Французский танец знакомств «О-ля-ля»</w:t>
      </w:r>
    </w:p>
    <w:p w:rsidR="00F74053" w:rsidRPr="00F74053" w:rsidRDefault="007C2AE9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Полька знакомств</w:t>
      </w:r>
    </w:p>
    <w:p w:rsidR="00F74053" w:rsidRPr="00F74053" w:rsidRDefault="007C2AE9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Вальс дружбы</w:t>
      </w:r>
    </w:p>
    <w:p w:rsidR="00F74053" w:rsidRPr="00F74053" w:rsidRDefault="007C2AE9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Полька-тройка</w:t>
      </w:r>
    </w:p>
    <w:p w:rsidR="00F74053" w:rsidRPr="00F74053" w:rsidRDefault="007C2AE9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Падеграс</w:t>
      </w:r>
    </w:p>
    <w:p w:rsidR="00F74053" w:rsidRPr="00F74053" w:rsidRDefault="007C2AE9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Бранль</w:t>
      </w:r>
    </w:p>
    <w:p w:rsidR="00F74053" w:rsidRPr="00F74053" w:rsidRDefault="00F74053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Кадриль</w:t>
      </w:r>
    </w:p>
    <w:p w:rsidR="007C2AE9" w:rsidRPr="00F74053" w:rsidRDefault="007C2AE9" w:rsidP="00F740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 w:rsidRPr="00F74053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Шотландский вальс</w:t>
      </w:r>
    </w:p>
    <w:p w:rsidR="007F55A1" w:rsidRPr="007F55A1" w:rsidRDefault="007F55A1" w:rsidP="00F74053">
      <w:pPr>
        <w:spacing w:after="0" w:line="240" w:lineRule="auto"/>
        <w:ind w:firstLine="709"/>
        <w:jc w:val="center"/>
        <w:rPr>
          <w:rFonts w:ascii="Times New Roman" w:hAnsi="Times New Roman"/>
          <w:color w:val="2629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Игры</w:t>
      </w:r>
      <w:r w:rsidR="007C2AE9"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 xml:space="preserve"> на балу</w:t>
      </w:r>
      <w:r>
        <w:rPr>
          <w:rFonts w:ascii="Times New Roman" w:hAnsi="Times New Roman"/>
          <w:color w:val="26292E"/>
          <w:sz w:val="28"/>
          <w:szCs w:val="28"/>
          <w:shd w:val="clear" w:color="auto" w:fill="FFFFFF"/>
        </w:rPr>
        <w:t>:</w:t>
      </w:r>
    </w:p>
    <w:p w:rsidR="00C1440D" w:rsidRDefault="00AC7AAB" w:rsidP="00C144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F55A1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В </w:t>
      </w:r>
      <w:r w:rsidR="007F55A1" w:rsidRPr="007F55A1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шляпе не танцуют</w:t>
      </w:r>
      <w:r w:rsidR="00BA4B80" w:rsidRPr="007F55A1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 </w:t>
      </w:r>
      <w:r w:rsidR="00451805" w:rsidRPr="007F55A1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Танцевальный конкурс. </w:t>
      </w:r>
      <w:r w:rsidR="00700A26" w:rsidRPr="007F55A1">
        <w:rPr>
          <w:rFonts w:ascii="Times New Roman" w:eastAsia="Times New Roman" w:hAnsi="Times New Roman"/>
          <w:sz w:val="28"/>
          <w:szCs w:val="28"/>
          <w:lang w:eastAsia="ru-RU" w:bidi="en-US"/>
        </w:rPr>
        <w:t>На голове у юноши шляпа. Он разбив</w:t>
      </w:r>
      <w:r w:rsidR="007B23BE" w:rsidRPr="007F55A1">
        <w:rPr>
          <w:rFonts w:ascii="Times New Roman" w:eastAsia="Times New Roman" w:hAnsi="Times New Roman"/>
          <w:sz w:val="28"/>
          <w:szCs w:val="28"/>
          <w:lang w:eastAsia="ru-RU" w:bidi="en-US"/>
        </w:rPr>
        <w:t>ает любую пару, передавая шляпу</w:t>
      </w:r>
      <w:r w:rsidR="00700A26" w:rsidRPr="007F55A1">
        <w:rPr>
          <w:rFonts w:ascii="Times New Roman" w:eastAsia="Times New Roman" w:hAnsi="Times New Roman"/>
          <w:sz w:val="28"/>
          <w:szCs w:val="28"/>
          <w:lang w:eastAsia="ru-RU" w:bidi="en-US"/>
        </w:rPr>
        <w:t>. У кого с окончанием музыки остаётся шляп</w:t>
      </w:r>
      <w:r w:rsidR="007B23BE" w:rsidRPr="007F55A1">
        <w:rPr>
          <w:rFonts w:ascii="Times New Roman" w:eastAsia="Times New Roman" w:hAnsi="Times New Roman"/>
          <w:sz w:val="28"/>
          <w:szCs w:val="28"/>
          <w:lang w:eastAsia="ru-RU" w:bidi="en-US"/>
        </w:rPr>
        <w:t>а, тот получает игровое задание, а затем утешительный приз.</w:t>
      </w:r>
    </w:p>
    <w:p w:rsidR="007F55A1" w:rsidRPr="00C1440D" w:rsidRDefault="00AC7AAB" w:rsidP="00C144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C144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="007F55A1" w:rsidRPr="00C144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учеёк</w:t>
      </w:r>
      <w:r w:rsidR="00BA4B80"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Участники </w:t>
      </w:r>
      <w:r w:rsidR="00C1440D"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стро</w:t>
      </w:r>
      <w:r w:rsid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ят</w:t>
      </w:r>
      <w:r w:rsidR="00C1440D"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ся «коридорчиком», подняв руки вверх. Под музыку кавалеры «ныряют» в «коридорчик», выбирают себе партнёршу и встают с ней в конце ручейка. Оставшиеся без партнёрши кавале</w:t>
      </w:r>
      <w:r w:rsid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ры снова отправляются в ручеёк</w:t>
      </w:r>
      <w:r w:rsidR="00C1440D"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00A26"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Условия игры: нельзя выбирать одного и того же партнёра или партнёршу. Музыка прерывается</w:t>
      </w:r>
      <w:r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00A26"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тот, </w:t>
      </w:r>
      <w:r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кто остался без пары на время, д</w:t>
      </w:r>
      <w:r w:rsidR="00700A26" w:rsidRPr="00C14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олжен пожелать всем гостям что-то приятное.</w:t>
      </w:r>
    </w:p>
    <w:p w:rsidR="007F55A1" w:rsidRPr="007F55A1" w:rsidRDefault="00BA4B80" w:rsidP="007F55A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F55A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Т</w:t>
      </w:r>
      <w:r w:rsidR="007F55A1" w:rsidRPr="007F55A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уфелька для </w:t>
      </w:r>
      <w:r w:rsidRPr="007F55A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</w:t>
      </w:r>
      <w:r w:rsidR="007F55A1" w:rsidRPr="007F55A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олушки</w:t>
      </w:r>
      <w:r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A0070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700A26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риглашаются несколько пар. Задание: внимательно рассмот</w:t>
      </w:r>
      <w:r w:rsidR="00AC7AAB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реть друг друга. Затем кавалеры</w:t>
      </w:r>
      <w:r w:rsidR="00700A26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несколько секунд уходят за дверь, дамы снимают по одной туфельке и складывают в общую кучу. Кто первым найдёт туфельку своей дамы, получает титул </w:t>
      </w:r>
      <w:r w:rsidR="00AC7AAB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Принца</w:t>
      </w:r>
      <w:r w:rsidR="00700A26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дама – З</w:t>
      </w:r>
      <w:r w:rsidR="00AC7AAB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олушки.</w:t>
      </w:r>
    </w:p>
    <w:p w:rsidR="007F55A1" w:rsidRPr="007F55A1" w:rsidRDefault="007F55A1" w:rsidP="007F55A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Pr="007F55A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нежный ком</w:t>
      </w:r>
      <w:r w:rsidR="00BA4B80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C7AAB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Танец-игра.</w:t>
      </w:r>
      <w:r w:rsidR="00700A26" w:rsidRPr="007F55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Приглашается одна пара, танцует. Музыка обрывается, пара распадается и быстро приглашает новых танцоров: танцуют уже 2 пары и т.д., чтобы все участники бала потанцевали.</w:t>
      </w:r>
    </w:p>
    <w:p w:rsidR="007F55A1" w:rsidRPr="007F55A1" w:rsidRDefault="00C1440D" w:rsidP="007F55A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</w:t>
      </w:r>
      <w:r w:rsidR="007F55A1" w:rsidRPr="007F55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анец с перерывами</w:t>
      </w:r>
      <w:r w:rsidR="007F55A1" w:rsidRPr="00C144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F55A1" w:rsidRPr="007F55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00A26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Участники бала танцуют парами. Музыка обрывается. По этому сигналу кавалеры должны встать на левое колено, а правое выставить перед собой. Дама быстро о</w:t>
      </w:r>
      <w:r w:rsidR="002A0070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700A26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бегает кавалера и садится на выставленное колено. Пара, </w:t>
      </w:r>
      <w:proofErr w:type="gramStart"/>
      <w:r w:rsidR="00700A26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2A0070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оследней</w:t>
      </w:r>
      <w:proofErr w:type="gramEnd"/>
      <w:r w:rsidR="002A0070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выполнившая эту фигуру,</w:t>
      </w:r>
      <w:r w:rsidR="00700A26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выбывает. Этот </w:t>
      </w:r>
      <w:r w:rsidR="002A0070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номер повторяется несколько раз,</w:t>
      </w:r>
      <w:r w:rsidR="00700A26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пока не определится несколько пар – поб</w:t>
      </w:r>
      <w:r w:rsidR="00BA4B80" w:rsidRPr="007F55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едительниц.</w:t>
      </w:r>
    </w:p>
    <w:p w:rsidR="007C2AE9" w:rsidRPr="007C2AE9" w:rsidRDefault="00C1440D" w:rsidP="007C2A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C1440D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Разноцветное счастье</w:t>
      </w:r>
      <w:r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З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>вучит веселая музыка, во время которой по залу пус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каются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три шарика: красный – символ любви, желтый – символ удачи и зеленый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– символ здоровья. Их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нужно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переда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вать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друг другу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, пританцовывая. 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>Когда музыка остановится – обнаруживаются «счастливцы» с шариками в руках. А всем тем, кто хочет, чтобы и их тоже не покидали любовь, удача и здоровье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предлагается быстро прикоснуться к тем, у кого шарики – подержаться за «везунчиков»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П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о  окончании игры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можно </w:t>
      </w:r>
      <w:r w:rsidRPr="00C1440D">
        <w:rPr>
          <w:rFonts w:ascii="Times New Roman" w:eastAsia="Times New Roman" w:hAnsi="Times New Roman"/>
          <w:sz w:val="28"/>
          <w:szCs w:val="28"/>
          <w:lang w:eastAsia="ru-RU" w:bidi="en-US"/>
        </w:rPr>
        <w:t>попросить мальчиков лопнуть шары одновременно – будет фейерверк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</w:p>
    <w:p w:rsidR="007C2AE9" w:rsidRPr="007C2AE9" w:rsidRDefault="00C1440D" w:rsidP="007C2A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7C2AE9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Тане</w:t>
      </w:r>
      <w:r w:rsidR="007C2AE9" w:rsidRPr="007C2AE9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ц на месте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 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Веселый танец игра исполняется под музыку любой польки. Все участники танца сидят на стульях, перед ними ведущий. Он показывает движения, которые все повторяют. Первые два раза можно комментировать движения. С каждым разом темп движения убыстряется. Важно сделать движения точно, красиво и ничего не перепутать (хлопки по коленям, перед собой, друг с другом, притопывания, пожимаем плечами и </w:t>
      </w:r>
      <w:proofErr w:type="spellStart"/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тд</w:t>
      </w:r>
      <w:proofErr w:type="spellEnd"/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)</w:t>
      </w:r>
    </w:p>
    <w:p w:rsidR="00C1440D" w:rsidRPr="007C2AE9" w:rsidRDefault="00C1440D" w:rsidP="007C2A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7C2AE9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Танец на газете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  <w:r w:rsidR="007C2AE9"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Берется газета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и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расстилается на полу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П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риглашаются несколько молодых пар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которым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предлагается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станцева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ть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на ней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пока будет играть музыка. </w:t>
      </w:r>
      <w:proofErr w:type="gramStart"/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З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аступи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вшие</w:t>
      </w:r>
      <w:proofErr w:type="gramEnd"/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 газету 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выбывают. После непродолжительного танца музыка останавливается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и газета сворачивается в два раза. Так продолжается до тех пор, пока не останется одна пара, устоявшая на свернутой газете и при этом танцующая</w:t>
      </w:r>
      <w:r w:rsidR="007C2AE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(иногда мальчики догадываются взять девочек на руки)</w:t>
      </w:r>
      <w:r w:rsidRPr="007C2AE9"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</w:p>
    <w:p w:rsidR="007C2AE9" w:rsidRPr="00C1440D" w:rsidRDefault="007C2AE9" w:rsidP="007C2A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F55A1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Король и королева бала</w:t>
      </w:r>
      <w:r w:rsidRPr="007F55A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Приглашаются желающие пары. </w:t>
      </w:r>
      <w:r w:rsidR="00F740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Участники импровизируют под м</w:t>
      </w:r>
      <w:r w:rsidRPr="007F55A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узыкальн</w:t>
      </w:r>
      <w:r w:rsidR="00F740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ую</w:t>
      </w:r>
      <w:r w:rsidRPr="007F55A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нарезк</w:t>
      </w:r>
      <w:r w:rsidR="00F740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Pr="007F55A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танцев: цыганочка, рок-н-ролл, танго, ламбада. По аплодисментам выбира</w:t>
      </w:r>
      <w:r w:rsidR="00F740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ю</w:t>
      </w:r>
      <w:r w:rsidRPr="007F55A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тся король и королева бала.</w:t>
      </w:r>
    </w:p>
    <w:p w:rsidR="007C2AE9" w:rsidRDefault="00BA4B80" w:rsidP="00BA4B8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7C2AE9" w:rsidRDefault="007C2AE9" w:rsidP="00BA4B8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AE9" w:rsidRDefault="007C2AE9" w:rsidP="00DF79B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AE9" w:rsidRDefault="007C2AE9" w:rsidP="00BA4B8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816" w:rsidRPr="00E31816" w:rsidRDefault="00BA4B80" w:rsidP="00BA4B8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BA4B80" w:rsidRP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Абрамова А.</w:t>
      </w:r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Развитие творческого потенциала детей посредством импровизации на занятиях хореографией. Томск, 2019.</w:t>
      </w:r>
    </w:p>
    <w:p w:rsid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Битянова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М.Р.,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</w:t>
      </w:r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Учимся решать проблемы: Программа развития проектного мышления у  подростков. М.: Генезис, 2005.</w:t>
      </w:r>
    </w:p>
    <w:p w:rsid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Браиловская</w:t>
      </w:r>
      <w:proofErr w:type="spellEnd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Л. Самоучитель бальн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танцев: вальс, танго, самба.</w:t>
      </w:r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Ростов-на-Дону: Феникс, 2005.</w:t>
      </w:r>
    </w:p>
    <w:p w:rsidR="00BA4B80" w:rsidRP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Буренина А.</w:t>
      </w:r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Коммуникативные танцы-игры для детей. СПб</w:t>
      </w:r>
      <w:proofErr w:type="gramStart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Музыкальная палитра, 2004.</w:t>
      </w:r>
    </w:p>
    <w:p w:rsidR="00BA4B80" w:rsidRP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Воронина И. Историко-бытовой танец. Учебное пособие. М.: Искусство, 1980.</w:t>
      </w:r>
    </w:p>
    <w:p w:rsidR="00BA4B80" w:rsidRDefault="00E31816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Гаврилина</w:t>
      </w:r>
      <w:proofErr w:type="gramEnd"/>
      <w:r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Язык танца // Танцевальный </w:t>
      </w:r>
      <w:proofErr w:type="spellStart"/>
      <w:r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клондайк</w:t>
      </w:r>
      <w:proofErr w:type="spellEnd"/>
      <w:r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2010. № 1(104). С. 8-9.</w:t>
      </w:r>
    </w:p>
    <w:p w:rsidR="00BA4B80" w:rsidRPr="00BA4B80" w:rsidRDefault="00947FA2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Истратова</w:t>
      </w:r>
      <w:proofErr w:type="spellEnd"/>
      <w:r w:rsid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</w:t>
      </w:r>
      <w:r w:rsidR="00BA4B80"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Психология эффективного общения и группового взаимодействия. Ростов-на-Дону, Таганрог: Издательство Южного федерального университета, 2018.</w:t>
      </w:r>
    </w:p>
    <w:p w:rsidR="00E31816" w:rsidRPr="00E31816" w:rsidRDefault="00E31816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Кириллов А.П. Языковый аспект художественно-образной </w:t>
      </w:r>
      <w:r w:rsidR="00947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природы танцевального движения. М., 1988.</w:t>
      </w:r>
    </w:p>
    <w:p w:rsidR="00E31816" w:rsidRPr="00E31816" w:rsidRDefault="00947FA2" w:rsidP="00451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Кондратенко Г.</w:t>
      </w:r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Танцы и 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 для детей 6-летнего возраста. </w:t>
      </w:r>
      <w:proofErr w:type="spellStart"/>
      <w:proofErr w:type="gramStart"/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gramEnd"/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Пб</w:t>
      </w:r>
      <w:proofErr w:type="spellEnd"/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НОУ «Институт развития образования «Смена», 2007.</w:t>
      </w:r>
    </w:p>
    <w:p w:rsidR="00E31816" w:rsidRPr="00E31816" w:rsidRDefault="00947FA2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Конорова</w:t>
      </w:r>
      <w:proofErr w:type="spellEnd"/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Эстетическое воспитание средствами хореографического искусства М.: Просвещение, 2010.</w:t>
      </w:r>
    </w:p>
    <w:p w:rsidR="00BA4B80" w:rsidRDefault="00947FA2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Луговая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</w:t>
      </w:r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О невербальной форме общения в </w:t>
      </w:r>
      <w:r w:rsid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культуре / Танец как язык и миф</w:t>
      </w:r>
      <w:r w:rsidR="00E31816"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Вестник МГУ. Сер. 6. 1991. – № 3. – С. 54-57.</w:t>
      </w:r>
    </w:p>
    <w:p w:rsid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Мостовая, Т.Н. Физическая культура. Осанка и здоровье (методика формирования невербального поведения</w:t>
      </w:r>
      <w:r w:rsidR="00947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Орел: МАБИВ, 2016.</w:t>
      </w:r>
    </w:p>
    <w:p w:rsid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Т.С., Симкина А.А. Музыка, движение и воспитание. СПб</w:t>
      </w:r>
      <w:proofErr w:type="gramStart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КАРО, 2011.</w:t>
      </w:r>
    </w:p>
    <w:p w:rsid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B80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Сковородников А.П. Эффективное речевое общение (базовые компетенции). Красноярск: СФУ, 2014.</w:t>
      </w:r>
    </w:p>
    <w:p w:rsid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A4B80">
        <w:rPr>
          <w:rFonts w:ascii="Times New Roman" w:eastAsia="Times New Roman" w:hAnsi="Times New Roman"/>
          <w:color w:val="000000"/>
          <w:position w:val="1"/>
          <w:sz w:val="28"/>
          <w:szCs w:val="28"/>
          <w:lang w:eastAsia="ru-RU"/>
        </w:rPr>
        <w:t>Собольников</w:t>
      </w:r>
      <w:proofErr w:type="spellEnd"/>
      <w:r w:rsidRPr="00BA4B80">
        <w:rPr>
          <w:rFonts w:ascii="Times New Roman" w:eastAsia="Times New Roman" w:hAnsi="Times New Roman"/>
          <w:color w:val="000000"/>
          <w:position w:val="1"/>
          <w:sz w:val="28"/>
          <w:szCs w:val="28"/>
          <w:lang w:eastAsia="ru-RU"/>
        </w:rPr>
        <w:t>, В. В.  Невербальные средства коммуникации</w:t>
      </w:r>
      <w:proofErr w:type="gramStart"/>
      <w:r w:rsidRPr="00BA4B80">
        <w:rPr>
          <w:rFonts w:ascii="Times New Roman" w:eastAsia="Times New Roman" w:hAnsi="Times New Roman"/>
          <w:color w:val="000000"/>
          <w:position w:val="1"/>
          <w:sz w:val="28"/>
          <w:szCs w:val="28"/>
          <w:lang w:eastAsia="ru-RU"/>
        </w:rPr>
        <w:t xml:space="preserve"> :</w:t>
      </w:r>
      <w:proofErr w:type="gramEnd"/>
      <w:r w:rsidRPr="00BA4B80">
        <w:rPr>
          <w:rFonts w:ascii="Times New Roman" w:eastAsia="Times New Roman" w:hAnsi="Times New Roman"/>
          <w:color w:val="000000"/>
          <w:position w:val="1"/>
          <w:sz w:val="28"/>
          <w:szCs w:val="28"/>
          <w:lang w:eastAsia="ru-RU"/>
        </w:rPr>
        <w:t xml:space="preserve"> учебное пособие для вузов. Москва: Издательство </w:t>
      </w:r>
      <w:proofErr w:type="spellStart"/>
      <w:r w:rsidRPr="00BA4B80">
        <w:rPr>
          <w:rFonts w:ascii="Times New Roman" w:eastAsia="Times New Roman" w:hAnsi="Times New Roman"/>
          <w:color w:val="000000"/>
          <w:position w:val="1"/>
          <w:sz w:val="28"/>
          <w:szCs w:val="28"/>
          <w:lang w:eastAsia="ru-RU"/>
        </w:rPr>
        <w:t>Юрайт</w:t>
      </w:r>
      <w:proofErr w:type="spellEnd"/>
      <w:r w:rsidRPr="00BA4B80">
        <w:rPr>
          <w:rFonts w:ascii="Times New Roman" w:eastAsia="Times New Roman" w:hAnsi="Times New Roman"/>
          <w:color w:val="000000"/>
          <w:position w:val="1"/>
          <w:sz w:val="28"/>
          <w:szCs w:val="28"/>
          <w:lang w:eastAsia="ru-RU"/>
        </w:rPr>
        <w:t>, 2021</w:t>
      </w:r>
    </w:p>
    <w:p w:rsidR="00BA4B80" w:rsidRDefault="00E31816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Тер-Минасова</w:t>
      </w:r>
      <w:proofErr w:type="gramEnd"/>
      <w:r w:rsidRPr="00E31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С.Г. Язык и межкультурная коммуникация. М.: Слово, 2000.</w:t>
      </w:r>
    </w:p>
    <w:p w:rsidR="00BA4B80" w:rsidRDefault="00BA4B80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Ходоров Дж. Танцевальная терапия и глубинная психология: движущее воображение / перевод О. Д. Шустова; под редакцией И.В. Бирюковой. Москва: </w:t>
      </w:r>
      <w:proofErr w:type="spellStart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Когито</w:t>
      </w:r>
      <w:proofErr w:type="spellEnd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-Центр, 2019.</w:t>
      </w:r>
    </w:p>
    <w:p w:rsidR="00BA4B80" w:rsidRPr="00BA4B80" w:rsidRDefault="00E31816" w:rsidP="00451805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Чернышов</w:t>
      </w:r>
      <w:proofErr w:type="spellEnd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proofErr w:type="gramEnd"/>
      <w:r w:rsidRPr="00BA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поет Артек. Вальс дружбы. Режим доступа: </w:t>
      </w:r>
      <w:hyperlink r:id="rId9" w:history="1">
        <w:r w:rsidRPr="00BA4B80">
          <w:rPr>
            <w:rFonts w:ascii="Times New Roman" w:eastAsia="Times New Roman" w:hAnsi="Times New Roman"/>
            <w:color w:val="000000"/>
            <w:position w:val="-1"/>
            <w:sz w:val="28"/>
            <w:szCs w:val="28"/>
            <w:u w:val="single"/>
            <w:lang w:eastAsia="ru-RU"/>
          </w:rPr>
          <w:t>http://artek-songs.itkm.ru/st.php?320</w:t>
        </w:r>
      </w:hyperlink>
    </w:p>
    <w:sectPr w:rsidR="00BA4B80" w:rsidRPr="00BA4B80" w:rsidSect="00DF79B8">
      <w:foot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4E" w:rsidRDefault="0084474E" w:rsidP="00F74053">
      <w:pPr>
        <w:spacing w:after="0" w:line="240" w:lineRule="auto"/>
      </w:pPr>
      <w:r>
        <w:separator/>
      </w:r>
    </w:p>
  </w:endnote>
  <w:endnote w:type="continuationSeparator" w:id="0">
    <w:p w:rsidR="0084474E" w:rsidRDefault="0084474E" w:rsidP="00F7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75813"/>
      <w:docPartObj>
        <w:docPartGallery w:val="Page Numbers (Bottom of Page)"/>
        <w:docPartUnique/>
      </w:docPartObj>
    </w:sdtPr>
    <w:sdtEndPr/>
    <w:sdtContent>
      <w:p w:rsidR="00F74053" w:rsidRDefault="00F7405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9B8">
          <w:rPr>
            <w:noProof/>
          </w:rPr>
          <w:t>2</w:t>
        </w:r>
        <w:r>
          <w:fldChar w:fldCharType="end"/>
        </w:r>
      </w:p>
    </w:sdtContent>
  </w:sdt>
  <w:p w:rsidR="00F74053" w:rsidRDefault="00F740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4E" w:rsidRDefault="0084474E" w:rsidP="00F74053">
      <w:pPr>
        <w:spacing w:after="0" w:line="240" w:lineRule="auto"/>
      </w:pPr>
      <w:r>
        <w:separator/>
      </w:r>
    </w:p>
  </w:footnote>
  <w:footnote w:type="continuationSeparator" w:id="0">
    <w:p w:rsidR="0084474E" w:rsidRDefault="0084474E" w:rsidP="00F7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CE"/>
    <w:multiLevelType w:val="hybridMultilevel"/>
    <w:tmpl w:val="F9BA19E0"/>
    <w:lvl w:ilvl="0" w:tplc="F99EE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87200"/>
    <w:multiLevelType w:val="hybridMultilevel"/>
    <w:tmpl w:val="37A077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94A09"/>
    <w:multiLevelType w:val="hybridMultilevel"/>
    <w:tmpl w:val="9F9486EA"/>
    <w:lvl w:ilvl="0" w:tplc="000E8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60334"/>
    <w:multiLevelType w:val="hybridMultilevel"/>
    <w:tmpl w:val="1A966FB2"/>
    <w:lvl w:ilvl="0" w:tplc="3E1C0F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B5764"/>
    <w:multiLevelType w:val="hybridMultilevel"/>
    <w:tmpl w:val="A3E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B17"/>
    <w:rsid w:val="000019EC"/>
    <w:rsid w:val="0001119B"/>
    <w:rsid w:val="000139FE"/>
    <w:rsid w:val="00017821"/>
    <w:rsid w:val="000206B1"/>
    <w:rsid w:val="00027A23"/>
    <w:rsid w:val="000402C0"/>
    <w:rsid w:val="00044C4F"/>
    <w:rsid w:val="00051F90"/>
    <w:rsid w:val="00063E9E"/>
    <w:rsid w:val="0006481B"/>
    <w:rsid w:val="00065108"/>
    <w:rsid w:val="00066592"/>
    <w:rsid w:val="00070E50"/>
    <w:rsid w:val="00073531"/>
    <w:rsid w:val="00073CF7"/>
    <w:rsid w:val="000900E4"/>
    <w:rsid w:val="000A0F63"/>
    <w:rsid w:val="000A166B"/>
    <w:rsid w:val="000A7DCA"/>
    <w:rsid w:val="000B2705"/>
    <w:rsid w:val="000B7C0A"/>
    <w:rsid w:val="000C5D0F"/>
    <w:rsid w:val="000C759C"/>
    <w:rsid w:val="000D62AE"/>
    <w:rsid w:val="000D67BB"/>
    <w:rsid w:val="000D7B20"/>
    <w:rsid w:val="000E2A52"/>
    <w:rsid w:val="000F1BE5"/>
    <w:rsid w:val="000F7EC5"/>
    <w:rsid w:val="00100396"/>
    <w:rsid w:val="00101B9E"/>
    <w:rsid w:val="00101E15"/>
    <w:rsid w:val="00117001"/>
    <w:rsid w:val="001176FC"/>
    <w:rsid w:val="001177D3"/>
    <w:rsid w:val="00117F4F"/>
    <w:rsid w:val="00120EF3"/>
    <w:rsid w:val="00121A89"/>
    <w:rsid w:val="00126020"/>
    <w:rsid w:val="00127485"/>
    <w:rsid w:val="0013347D"/>
    <w:rsid w:val="001445FA"/>
    <w:rsid w:val="00154331"/>
    <w:rsid w:val="00154B89"/>
    <w:rsid w:val="00157B7C"/>
    <w:rsid w:val="00161FBF"/>
    <w:rsid w:val="00162084"/>
    <w:rsid w:val="0016430A"/>
    <w:rsid w:val="00165253"/>
    <w:rsid w:val="001825E0"/>
    <w:rsid w:val="00182D0E"/>
    <w:rsid w:val="0018311F"/>
    <w:rsid w:val="00193E54"/>
    <w:rsid w:val="001949A4"/>
    <w:rsid w:val="001A2F95"/>
    <w:rsid w:val="001B06C1"/>
    <w:rsid w:val="001B64E9"/>
    <w:rsid w:val="001C2740"/>
    <w:rsid w:val="001C2F17"/>
    <w:rsid w:val="001C4BC4"/>
    <w:rsid w:val="001C5703"/>
    <w:rsid w:val="001C5FFA"/>
    <w:rsid w:val="001D4008"/>
    <w:rsid w:val="001D6257"/>
    <w:rsid w:val="001E6221"/>
    <w:rsid w:val="001F2D8E"/>
    <w:rsid w:val="001F3BDB"/>
    <w:rsid w:val="001F4803"/>
    <w:rsid w:val="001F54BA"/>
    <w:rsid w:val="002122FB"/>
    <w:rsid w:val="002137DE"/>
    <w:rsid w:val="002212BD"/>
    <w:rsid w:val="002218FA"/>
    <w:rsid w:val="00222DB6"/>
    <w:rsid w:val="0022665C"/>
    <w:rsid w:val="00226663"/>
    <w:rsid w:val="002475E0"/>
    <w:rsid w:val="00263530"/>
    <w:rsid w:val="002659AA"/>
    <w:rsid w:val="002661B4"/>
    <w:rsid w:val="00266FA0"/>
    <w:rsid w:val="002703A0"/>
    <w:rsid w:val="00271B24"/>
    <w:rsid w:val="00271B99"/>
    <w:rsid w:val="00283926"/>
    <w:rsid w:val="00283E0E"/>
    <w:rsid w:val="002853CC"/>
    <w:rsid w:val="00287534"/>
    <w:rsid w:val="00295B17"/>
    <w:rsid w:val="002A0070"/>
    <w:rsid w:val="002B63C8"/>
    <w:rsid w:val="002C4EAC"/>
    <w:rsid w:val="002C7636"/>
    <w:rsid w:val="002D22E7"/>
    <w:rsid w:val="002D4F9B"/>
    <w:rsid w:val="002E48A3"/>
    <w:rsid w:val="002E7A0C"/>
    <w:rsid w:val="002F35D6"/>
    <w:rsid w:val="002F5757"/>
    <w:rsid w:val="002F6976"/>
    <w:rsid w:val="003010B6"/>
    <w:rsid w:val="0030190C"/>
    <w:rsid w:val="00316811"/>
    <w:rsid w:val="00332A57"/>
    <w:rsid w:val="00337B93"/>
    <w:rsid w:val="00340F4B"/>
    <w:rsid w:val="0035225F"/>
    <w:rsid w:val="003548CE"/>
    <w:rsid w:val="00357B87"/>
    <w:rsid w:val="00360CC4"/>
    <w:rsid w:val="00373FEF"/>
    <w:rsid w:val="00377B07"/>
    <w:rsid w:val="0038623E"/>
    <w:rsid w:val="0038740E"/>
    <w:rsid w:val="00390498"/>
    <w:rsid w:val="003A5D4A"/>
    <w:rsid w:val="003A6847"/>
    <w:rsid w:val="003A6F6D"/>
    <w:rsid w:val="003B427F"/>
    <w:rsid w:val="003B55B2"/>
    <w:rsid w:val="003B7163"/>
    <w:rsid w:val="003B7E1A"/>
    <w:rsid w:val="003C3361"/>
    <w:rsid w:val="003E6945"/>
    <w:rsid w:val="003F24FA"/>
    <w:rsid w:val="003F6A9D"/>
    <w:rsid w:val="00404DBC"/>
    <w:rsid w:val="00415EA2"/>
    <w:rsid w:val="0043641E"/>
    <w:rsid w:val="00441997"/>
    <w:rsid w:val="00446E4A"/>
    <w:rsid w:val="00451805"/>
    <w:rsid w:val="00453D72"/>
    <w:rsid w:val="00456E84"/>
    <w:rsid w:val="004570DF"/>
    <w:rsid w:val="00465D44"/>
    <w:rsid w:val="004821BA"/>
    <w:rsid w:val="00484219"/>
    <w:rsid w:val="004845C9"/>
    <w:rsid w:val="00490C04"/>
    <w:rsid w:val="0049342B"/>
    <w:rsid w:val="00496035"/>
    <w:rsid w:val="00497E21"/>
    <w:rsid w:val="004B6D27"/>
    <w:rsid w:val="004C15C0"/>
    <w:rsid w:val="004C16C0"/>
    <w:rsid w:val="004C352F"/>
    <w:rsid w:val="004D4307"/>
    <w:rsid w:val="004D72FF"/>
    <w:rsid w:val="004D7D9D"/>
    <w:rsid w:val="004E497B"/>
    <w:rsid w:val="004F0DF7"/>
    <w:rsid w:val="00501906"/>
    <w:rsid w:val="005046DB"/>
    <w:rsid w:val="00510CAD"/>
    <w:rsid w:val="00542F76"/>
    <w:rsid w:val="00543153"/>
    <w:rsid w:val="0054585C"/>
    <w:rsid w:val="00545AF5"/>
    <w:rsid w:val="005509EA"/>
    <w:rsid w:val="00556575"/>
    <w:rsid w:val="005624B1"/>
    <w:rsid w:val="0056585B"/>
    <w:rsid w:val="005719D9"/>
    <w:rsid w:val="00573A73"/>
    <w:rsid w:val="005751E4"/>
    <w:rsid w:val="00582DFD"/>
    <w:rsid w:val="00583C00"/>
    <w:rsid w:val="0058573A"/>
    <w:rsid w:val="00597920"/>
    <w:rsid w:val="005C6640"/>
    <w:rsid w:val="005D0E2A"/>
    <w:rsid w:val="005D7A5F"/>
    <w:rsid w:val="005E6B3F"/>
    <w:rsid w:val="005F05FD"/>
    <w:rsid w:val="005F0B4E"/>
    <w:rsid w:val="00600786"/>
    <w:rsid w:val="00605124"/>
    <w:rsid w:val="00613F08"/>
    <w:rsid w:val="00616B25"/>
    <w:rsid w:val="00623A16"/>
    <w:rsid w:val="0062508E"/>
    <w:rsid w:val="006364D0"/>
    <w:rsid w:val="00640189"/>
    <w:rsid w:val="00661A19"/>
    <w:rsid w:val="00665919"/>
    <w:rsid w:val="00665D57"/>
    <w:rsid w:val="0066692A"/>
    <w:rsid w:val="0067758B"/>
    <w:rsid w:val="006865E8"/>
    <w:rsid w:val="00691BB4"/>
    <w:rsid w:val="00693C24"/>
    <w:rsid w:val="006943B2"/>
    <w:rsid w:val="006B5076"/>
    <w:rsid w:val="006C12ED"/>
    <w:rsid w:val="006C5F04"/>
    <w:rsid w:val="006D17B2"/>
    <w:rsid w:val="006D1F61"/>
    <w:rsid w:val="006D57FD"/>
    <w:rsid w:val="006E039E"/>
    <w:rsid w:val="006E479F"/>
    <w:rsid w:val="006F1A07"/>
    <w:rsid w:val="00700A26"/>
    <w:rsid w:val="00702028"/>
    <w:rsid w:val="00707877"/>
    <w:rsid w:val="00715EC3"/>
    <w:rsid w:val="007161CB"/>
    <w:rsid w:val="007303C5"/>
    <w:rsid w:val="0073149C"/>
    <w:rsid w:val="00744FB5"/>
    <w:rsid w:val="0074791F"/>
    <w:rsid w:val="0075749B"/>
    <w:rsid w:val="00761856"/>
    <w:rsid w:val="007632F2"/>
    <w:rsid w:val="0076759D"/>
    <w:rsid w:val="00785718"/>
    <w:rsid w:val="00790DC9"/>
    <w:rsid w:val="00795DCD"/>
    <w:rsid w:val="007A3CC4"/>
    <w:rsid w:val="007A5908"/>
    <w:rsid w:val="007A682F"/>
    <w:rsid w:val="007B23BE"/>
    <w:rsid w:val="007B4D48"/>
    <w:rsid w:val="007B725E"/>
    <w:rsid w:val="007C1890"/>
    <w:rsid w:val="007C2AE9"/>
    <w:rsid w:val="007C3A84"/>
    <w:rsid w:val="007D7927"/>
    <w:rsid w:val="007E4627"/>
    <w:rsid w:val="007F55A1"/>
    <w:rsid w:val="007F5A6A"/>
    <w:rsid w:val="008009D1"/>
    <w:rsid w:val="008118AF"/>
    <w:rsid w:val="00812116"/>
    <w:rsid w:val="0081617D"/>
    <w:rsid w:val="0081771F"/>
    <w:rsid w:val="00826585"/>
    <w:rsid w:val="00827E28"/>
    <w:rsid w:val="00842EAE"/>
    <w:rsid w:val="0084474E"/>
    <w:rsid w:val="008458EC"/>
    <w:rsid w:val="00857355"/>
    <w:rsid w:val="00864928"/>
    <w:rsid w:val="008649CF"/>
    <w:rsid w:val="00870317"/>
    <w:rsid w:val="008816FC"/>
    <w:rsid w:val="00884876"/>
    <w:rsid w:val="008914C5"/>
    <w:rsid w:val="00891726"/>
    <w:rsid w:val="00892002"/>
    <w:rsid w:val="00895677"/>
    <w:rsid w:val="008A1F10"/>
    <w:rsid w:val="008B7EF7"/>
    <w:rsid w:val="008D1D10"/>
    <w:rsid w:val="008D4CEE"/>
    <w:rsid w:val="008E0E0E"/>
    <w:rsid w:val="008E1AE0"/>
    <w:rsid w:val="008E3895"/>
    <w:rsid w:val="00901252"/>
    <w:rsid w:val="0090127D"/>
    <w:rsid w:val="00902062"/>
    <w:rsid w:val="00922A59"/>
    <w:rsid w:val="009262F2"/>
    <w:rsid w:val="00926BA1"/>
    <w:rsid w:val="00946C0C"/>
    <w:rsid w:val="00947FA2"/>
    <w:rsid w:val="00951451"/>
    <w:rsid w:val="00953554"/>
    <w:rsid w:val="009578C4"/>
    <w:rsid w:val="00960715"/>
    <w:rsid w:val="0096302D"/>
    <w:rsid w:val="00971AC1"/>
    <w:rsid w:val="00972475"/>
    <w:rsid w:val="00975792"/>
    <w:rsid w:val="0098525B"/>
    <w:rsid w:val="0099342B"/>
    <w:rsid w:val="009A45D1"/>
    <w:rsid w:val="009D5ECD"/>
    <w:rsid w:val="009F6A5C"/>
    <w:rsid w:val="00A02CD8"/>
    <w:rsid w:val="00A035E9"/>
    <w:rsid w:val="00A12543"/>
    <w:rsid w:val="00A13DFE"/>
    <w:rsid w:val="00A15952"/>
    <w:rsid w:val="00A235BA"/>
    <w:rsid w:val="00A27BF0"/>
    <w:rsid w:val="00A321E7"/>
    <w:rsid w:val="00A369A1"/>
    <w:rsid w:val="00A42A7B"/>
    <w:rsid w:val="00A5086E"/>
    <w:rsid w:val="00A51CE8"/>
    <w:rsid w:val="00A57EDE"/>
    <w:rsid w:val="00A70066"/>
    <w:rsid w:val="00A7228F"/>
    <w:rsid w:val="00A75317"/>
    <w:rsid w:val="00A84C21"/>
    <w:rsid w:val="00A96897"/>
    <w:rsid w:val="00A9743B"/>
    <w:rsid w:val="00AA349C"/>
    <w:rsid w:val="00AB172A"/>
    <w:rsid w:val="00AB7A55"/>
    <w:rsid w:val="00AC3326"/>
    <w:rsid w:val="00AC3DB2"/>
    <w:rsid w:val="00AC412E"/>
    <w:rsid w:val="00AC6ACE"/>
    <w:rsid w:val="00AC7AAB"/>
    <w:rsid w:val="00AD08E0"/>
    <w:rsid w:val="00AD3EE2"/>
    <w:rsid w:val="00AD57CE"/>
    <w:rsid w:val="00AE4A9F"/>
    <w:rsid w:val="00B11D8E"/>
    <w:rsid w:val="00B1341B"/>
    <w:rsid w:val="00B1661A"/>
    <w:rsid w:val="00B25EF6"/>
    <w:rsid w:val="00B3564D"/>
    <w:rsid w:val="00B41232"/>
    <w:rsid w:val="00B53BFD"/>
    <w:rsid w:val="00B5676A"/>
    <w:rsid w:val="00B62870"/>
    <w:rsid w:val="00B6316A"/>
    <w:rsid w:val="00B764C1"/>
    <w:rsid w:val="00B81253"/>
    <w:rsid w:val="00BA28AA"/>
    <w:rsid w:val="00BA4B80"/>
    <w:rsid w:val="00BA5B18"/>
    <w:rsid w:val="00BD0474"/>
    <w:rsid w:val="00BD229E"/>
    <w:rsid w:val="00BD7955"/>
    <w:rsid w:val="00BD7A4C"/>
    <w:rsid w:val="00BE1A95"/>
    <w:rsid w:val="00BE32F5"/>
    <w:rsid w:val="00BE393E"/>
    <w:rsid w:val="00BE45A9"/>
    <w:rsid w:val="00BF0835"/>
    <w:rsid w:val="00C001EE"/>
    <w:rsid w:val="00C045C1"/>
    <w:rsid w:val="00C1440D"/>
    <w:rsid w:val="00C20975"/>
    <w:rsid w:val="00C276EA"/>
    <w:rsid w:val="00C361DE"/>
    <w:rsid w:val="00C4007A"/>
    <w:rsid w:val="00C47B52"/>
    <w:rsid w:val="00C529A3"/>
    <w:rsid w:val="00C56F72"/>
    <w:rsid w:val="00C75FEF"/>
    <w:rsid w:val="00C904E8"/>
    <w:rsid w:val="00C90659"/>
    <w:rsid w:val="00C96836"/>
    <w:rsid w:val="00C9766E"/>
    <w:rsid w:val="00C97FBC"/>
    <w:rsid w:val="00CA3E16"/>
    <w:rsid w:val="00CB4720"/>
    <w:rsid w:val="00CB4CEC"/>
    <w:rsid w:val="00CB706C"/>
    <w:rsid w:val="00CC5533"/>
    <w:rsid w:val="00CD67F4"/>
    <w:rsid w:val="00CF5846"/>
    <w:rsid w:val="00D00051"/>
    <w:rsid w:val="00D0104D"/>
    <w:rsid w:val="00D02FEF"/>
    <w:rsid w:val="00D13C55"/>
    <w:rsid w:val="00D202B5"/>
    <w:rsid w:val="00D22126"/>
    <w:rsid w:val="00D33041"/>
    <w:rsid w:val="00D338CB"/>
    <w:rsid w:val="00D37260"/>
    <w:rsid w:val="00D3788E"/>
    <w:rsid w:val="00D511F7"/>
    <w:rsid w:val="00D73CB2"/>
    <w:rsid w:val="00D86A15"/>
    <w:rsid w:val="00D87865"/>
    <w:rsid w:val="00D92EC8"/>
    <w:rsid w:val="00D94F07"/>
    <w:rsid w:val="00D964F6"/>
    <w:rsid w:val="00DC1F38"/>
    <w:rsid w:val="00DC2E39"/>
    <w:rsid w:val="00DC7593"/>
    <w:rsid w:val="00DE1331"/>
    <w:rsid w:val="00DE535B"/>
    <w:rsid w:val="00DE57BD"/>
    <w:rsid w:val="00DF0561"/>
    <w:rsid w:val="00DF096B"/>
    <w:rsid w:val="00DF5844"/>
    <w:rsid w:val="00DF79B8"/>
    <w:rsid w:val="00E0650A"/>
    <w:rsid w:val="00E31816"/>
    <w:rsid w:val="00E31AB8"/>
    <w:rsid w:val="00E357D4"/>
    <w:rsid w:val="00E47C0B"/>
    <w:rsid w:val="00E5174F"/>
    <w:rsid w:val="00E533AC"/>
    <w:rsid w:val="00E55D0E"/>
    <w:rsid w:val="00E62495"/>
    <w:rsid w:val="00E63A1E"/>
    <w:rsid w:val="00E65E32"/>
    <w:rsid w:val="00E81CD4"/>
    <w:rsid w:val="00E83BBD"/>
    <w:rsid w:val="00E84955"/>
    <w:rsid w:val="00E85D03"/>
    <w:rsid w:val="00E959CF"/>
    <w:rsid w:val="00EA36F8"/>
    <w:rsid w:val="00EA42EA"/>
    <w:rsid w:val="00EB170F"/>
    <w:rsid w:val="00EB4FE0"/>
    <w:rsid w:val="00EC1B54"/>
    <w:rsid w:val="00ED6C97"/>
    <w:rsid w:val="00EE216D"/>
    <w:rsid w:val="00EE5920"/>
    <w:rsid w:val="00EE5E8B"/>
    <w:rsid w:val="00EF3001"/>
    <w:rsid w:val="00EF430C"/>
    <w:rsid w:val="00EF477C"/>
    <w:rsid w:val="00EF510B"/>
    <w:rsid w:val="00F065BD"/>
    <w:rsid w:val="00F073CB"/>
    <w:rsid w:val="00F1056D"/>
    <w:rsid w:val="00F12958"/>
    <w:rsid w:val="00F150B9"/>
    <w:rsid w:val="00F16523"/>
    <w:rsid w:val="00F5600D"/>
    <w:rsid w:val="00F5736C"/>
    <w:rsid w:val="00F611D5"/>
    <w:rsid w:val="00F74053"/>
    <w:rsid w:val="00F75A54"/>
    <w:rsid w:val="00F85FD7"/>
    <w:rsid w:val="00F90E2C"/>
    <w:rsid w:val="00FA13A8"/>
    <w:rsid w:val="00FA5EC1"/>
    <w:rsid w:val="00FA77E9"/>
    <w:rsid w:val="00FA796B"/>
    <w:rsid w:val="00FB0282"/>
    <w:rsid w:val="00FB330E"/>
    <w:rsid w:val="00FB5F64"/>
    <w:rsid w:val="00FC5442"/>
    <w:rsid w:val="00FD1922"/>
    <w:rsid w:val="00FD37EE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715E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8EC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rsid w:val="00CF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65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65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49342B"/>
    <w:rPr>
      <w:color w:val="0000FF"/>
      <w:u w:val="single"/>
    </w:rPr>
  </w:style>
  <w:style w:type="paragraph" w:styleId="a9">
    <w:name w:val="No Spacing"/>
    <w:uiPriority w:val="1"/>
    <w:qFormat/>
    <w:rsid w:val="00A321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1"/>
    <w:basedOn w:val="a"/>
    <w:next w:val="a5"/>
    <w:uiPriority w:val="99"/>
    <w:unhideWhenUsed/>
    <w:rsid w:val="00121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F0835"/>
    <w:rPr>
      <w:color w:val="605E5C"/>
      <w:shd w:val="clear" w:color="auto" w:fill="E1DFDD"/>
    </w:rPr>
  </w:style>
  <w:style w:type="paragraph" w:customStyle="1" w:styleId="aa">
    <w:name w:val="Таблица"/>
    <w:basedOn w:val="ab"/>
    <w:uiPriority w:val="99"/>
    <w:rsid w:val="00AE4A9F"/>
    <w:pPr>
      <w:autoSpaceDE w:val="0"/>
      <w:autoSpaceDN w:val="0"/>
      <w:adjustRightInd w:val="0"/>
      <w:spacing w:after="0" w:line="288" w:lineRule="auto"/>
      <w:ind w:left="57" w:right="57"/>
    </w:pPr>
    <w:rPr>
      <w:rFonts w:ascii="Arial" w:eastAsiaTheme="minorHAnsi" w:hAnsi="Arial" w:cs="Arial"/>
      <w:color w:val="000000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AE4A9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4A9F"/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59"/>
    <w:rsid w:val="00A974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318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1816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3"/>
    <w:uiPriority w:val="59"/>
    <w:rsid w:val="00E3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05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7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053"/>
    <w:rPr>
      <w:rFonts w:ascii="Calibri" w:eastAsia="Calibri" w:hAnsi="Calibri" w:cs="Times New Roman"/>
    </w:rPr>
  </w:style>
  <w:style w:type="character" w:styleId="af1">
    <w:name w:val="line number"/>
    <w:basedOn w:val="a0"/>
    <w:uiPriority w:val="99"/>
    <w:semiHidden/>
    <w:unhideWhenUsed/>
    <w:rsid w:val="00F7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tek-songs.itkm.ru/st.php?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A380-A2CC-4496-8ED5-04E51602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simbu</cp:lastModifiedBy>
  <cp:revision>13</cp:revision>
  <dcterms:created xsi:type="dcterms:W3CDTF">2020-08-31T19:38:00Z</dcterms:created>
  <dcterms:modified xsi:type="dcterms:W3CDTF">2021-08-29T11:34:00Z</dcterms:modified>
</cp:coreProperties>
</file>