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62" w:rsidRPr="00174731" w:rsidRDefault="00282E62" w:rsidP="0071619E">
      <w:pPr>
        <w:jc w:val="center"/>
        <w:rPr>
          <w:rFonts w:ascii="Arial Narrow" w:hAnsi="Arial Narrow" w:cs="Times New Roman"/>
          <w:sz w:val="36"/>
          <w:szCs w:val="36"/>
        </w:rPr>
      </w:pPr>
      <w:r w:rsidRPr="00174731">
        <w:rPr>
          <w:rFonts w:ascii="Arial Narrow" w:hAnsi="Arial Narrow" w:cs="Times New Roman"/>
          <w:sz w:val="36"/>
          <w:szCs w:val="36"/>
        </w:rPr>
        <w:t>Актуальность использования игровых форм обучения на уроках английского языка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Сегодня трудно представить себе взрослого человека, который не стремился </w:t>
      </w:r>
      <w:r w:rsidR="00471F0B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бы выучить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английский язык. И знание </w:t>
      </w:r>
      <w:r w:rsidRPr="00174731">
        <w:rPr>
          <w:rFonts w:ascii="Arial Narrow" w:hAnsi="Arial Narrow" w:cs="Times New Roman"/>
          <w:b/>
          <w:bCs/>
          <w:color w:val="212121"/>
          <w:sz w:val="28"/>
          <w:szCs w:val="28"/>
          <w:lang w:eastAsia="ru-RU"/>
        </w:rPr>
        <w:t>его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современному образованному человеку, действительно, необходимо.</w:t>
      </w:r>
    </w:p>
    <w:p w:rsidR="00282E62" w:rsidRPr="00174731" w:rsidRDefault="00471F0B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Бывает, столкнувшись</w:t>
      </w:r>
      <w:r w:rsidR="00282E62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с трудностями, вызванными незнанием английского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языка в</w:t>
      </w:r>
      <w:r w:rsidR="00282E62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аэропорту или на отдыхе заграницей, мы начинаем </w:t>
      </w:r>
      <w:r w:rsidR="00282E62" w:rsidRPr="00174731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суматошно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искать курсы</w:t>
      </w:r>
      <w:r w:rsidR="00282E62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и новомодные тренинги, которые обещают за фантастически короткое время и большие деньги научить нас общаться на английском языке, которым мы не смогли овладеть за 10 лет учебы в школе. И тогда,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мы начинаем</w:t>
      </w:r>
      <w:r w:rsidR="00282E62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корить себя, за то, что не уделяли достаточно внимания данному предмету в школе. А почему? Причины, конечно же, у всех разные, но часто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</w:t>
      </w:r>
      <w:r w:rsidR="00282E62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можно услышать такие ответы: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“Было</w:t>
      </w:r>
      <w:r w:rsidR="00282E62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неинтересно на уроках”,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“Я</w:t>
      </w:r>
      <w:r w:rsidR="00282E62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ничего не понимал”. </w:t>
      </w:r>
      <w:bookmarkStart w:id="0" w:name="_GoBack"/>
      <w:bookmarkEnd w:id="0"/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В начальной школе и в 5-6классах, </w:t>
      </w:r>
      <w:r w:rsidRPr="00174731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согласно возрастным и психологическим особенностям   учащихся</w:t>
      </w:r>
      <w:r w:rsidR="00471F0B" w:rsidRPr="00174731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одной из наиболее эффективных форм обучения является игра. В</w:t>
      </w:r>
      <w:r w:rsidRPr="00174731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этом возрасте дети очень эмоциональны и подвижны и, возможно, именно поэтому использование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дидактических игр остается</w:t>
      </w:r>
      <w:r w:rsidR="00471F0B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очень действенным методом для развития и совершенствования познавательных, умственных и творческих способностей детей. Игровые ситуации повышают интереса к учебному предмету, значит, процесс обучения становится более эффективным.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Так же игра является одним из основных </w:t>
      </w:r>
      <w:r w:rsidR="00471F0B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способов преодоления</w:t>
      </w:r>
      <w:r w:rsidR="00471F0B" w:rsidRPr="00174731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языкового барьера</w:t>
      </w:r>
      <w:r w:rsidRPr="00174731">
        <w:rPr>
          <w:rFonts w:ascii="Arial Narrow" w:hAnsi="Arial Narrow" w:cs="Times New Roman"/>
          <w:color w:val="000000"/>
          <w:sz w:val="28"/>
          <w:szCs w:val="28"/>
          <w:lang w:eastAsia="ru-RU"/>
        </w:rPr>
        <w:t>, т.к. идет непрерывное общение на английском языке, а так же помогает закреплять пройденный материал.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174731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Использование игры как одного из приемов обучения иностранному языку значительно облегчает учебный процесс, делает его ближе и доступнее детям. </w:t>
      </w:r>
    </w:p>
    <w:p w:rsidR="00282E62" w:rsidRPr="00174731" w:rsidRDefault="00282E62" w:rsidP="0071619E">
      <w:pPr>
        <w:rPr>
          <w:rFonts w:ascii="Arial Narrow" w:hAnsi="Arial Narrow" w:cs="Times New Roman"/>
          <w:sz w:val="28"/>
          <w:szCs w:val="28"/>
        </w:rPr>
      </w:pPr>
      <w:r w:rsidRPr="00174731">
        <w:rPr>
          <w:rFonts w:ascii="Arial Narrow" w:hAnsi="Arial Narrow" w:cs="Times New Roman"/>
          <w:sz w:val="28"/>
          <w:szCs w:val="28"/>
        </w:rPr>
        <w:t>Игры способствуют выполнению важных методических задач:</w:t>
      </w:r>
    </w:p>
    <w:p w:rsidR="00282E62" w:rsidRPr="00174731" w:rsidRDefault="00282E62" w:rsidP="0071619E">
      <w:pPr>
        <w:rPr>
          <w:rFonts w:ascii="Arial Narrow" w:hAnsi="Arial Narrow" w:cs="Times New Roman"/>
          <w:sz w:val="28"/>
          <w:szCs w:val="28"/>
        </w:rPr>
      </w:pPr>
      <w:r w:rsidRPr="00174731">
        <w:rPr>
          <w:rFonts w:ascii="Arial Narrow" w:hAnsi="Arial Narrow" w:cs="Times New Roman"/>
          <w:sz w:val="28"/>
          <w:szCs w:val="28"/>
        </w:rPr>
        <w:t> .  созданию психологической готовности детей к речевому общению; </w:t>
      </w:r>
    </w:p>
    <w:p w:rsidR="00282E62" w:rsidRPr="00174731" w:rsidRDefault="00282E62" w:rsidP="0071619E">
      <w:pPr>
        <w:rPr>
          <w:rFonts w:ascii="Arial Narrow" w:hAnsi="Arial Narrow" w:cs="Times New Roman"/>
          <w:sz w:val="28"/>
          <w:szCs w:val="28"/>
        </w:rPr>
      </w:pPr>
      <w:r w:rsidRPr="00174731">
        <w:rPr>
          <w:rFonts w:ascii="Arial Narrow" w:hAnsi="Arial Narrow" w:cs="Times New Roman"/>
          <w:sz w:val="28"/>
          <w:szCs w:val="28"/>
        </w:rPr>
        <w:t>·   обеспечению естественной необходимости многократного повторения ими языкового материала; </w:t>
      </w:r>
    </w:p>
    <w:p w:rsidR="00282E62" w:rsidRPr="00174731" w:rsidRDefault="00282E62" w:rsidP="0071619E">
      <w:pPr>
        <w:rPr>
          <w:rFonts w:ascii="Arial Narrow" w:hAnsi="Arial Narrow" w:cs="Times New Roman"/>
          <w:sz w:val="28"/>
          <w:szCs w:val="28"/>
        </w:rPr>
      </w:pPr>
      <w:r w:rsidRPr="00174731">
        <w:rPr>
          <w:rFonts w:ascii="Arial Narrow" w:hAnsi="Arial Narrow" w:cs="Times New Roman"/>
          <w:sz w:val="28"/>
          <w:szCs w:val="28"/>
        </w:rPr>
        <w:t>·   тренировке учащихся в выборе нужного речевого варианта, что является подготовкой к ситуативной спонтанности речи вообще.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При использовании дидактических игр решаются и воспитательные задачи, например, воспитание терпения и терпимости, в групповой работе – развитие умения работать сообща, прислушиваясь к мнению других учеников, приобретаются навыки публичных выступлений, желание и умение добиваться поставленной цели.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282E62" w:rsidRPr="00174731" w:rsidRDefault="00282E62" w:rsidP="0071619E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270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lastRenderedPageBreak/>
        <w:t>в качестве самостоятельной технологии для освоения понятия, темы и даже раздела учебного предмета;</w:t>
      </w:r>
    </w:p>
    <w:p w:rsidR="00282E62" w:rsidRPr="00174731" w:rsidRDefault="00282E62" w:rsidP="0071619E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270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как элемент (иногда весьма существенный) более обширной технологии;</w:t>
      </w:r>
    </w:p>
    <w:p w:rsidR="00282E62" w:rsidRPr="00174731" w:rsidRDefault="00282E62" w:rsidP="0071619E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270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на любом этапе урока для введения лексики, объяснения грамматики, на этапах закрепления, тренировки, контроля;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с четко выраженной учебно-познавательной направленностью.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282E62" w:rsidRPr="00174731" w:rsidRDefault="00282E62" w:rsidP="0071619E">
      <w:pPr>
        <w:shd w:val="clear" w:color="auto" w:fill="FFFFFF"/>
        <w:spacing w:after="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В структуру игры как</w:t>
      </w:r>
      <w:r w:rsidRPr="00174731">
        <w:rPr>
          <w:rFonts w:ascii="Arial Narrow" w:hAnsi="Arial Narrow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 деятельности 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органично входит целеполагание, планирование, реализация цели, а также анализ результатов, в которых личность полностью реализует себя как субъект.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Значение игры в школьном возрасте огромно. Феномен игры состоит в том, что, являясь развлечением, отдыхом, она способна перерасти в обучение</w:t>
      </w:r>
      <w:r w:rsidR="00471F0B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и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в творчество.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И что безусловно выигрышно, что даже слабый ученик</w:t>
      </w:r>
      <w:r w:rsidR="00471F0B"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 xml:space="preserve"> </w:t>
      </w:r>
      <w:r w:rsidRPr="00174731">
        <w:rPr>
          <w:rFonts w:ascii="Arial Narrow" w:hAnsi="Arial Narrow" w:cs="Times New Roman"/>
          <w:color w:val="212121"/>
          <w:sz w:val="28"/>
          <w:szCs w:val="28"/>
          <w:lang w:eastAsia="ru-RU"/>
        </w:rPr>
        <w:t>с удовольствием принимает участие в таких играх, т.к. в игре все равны</w:t>
      </w:r>
      <w:r w:rsidRPr="00174731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. Такой ученик может проявить находчивость и сообразительность, а чувство равенства, атмосфера увлеченности и радости, ощущение посильности заданий — все это даст ему возможность преодолеть стеснительность, мешающую свободно употреблять в речи слова чужого языка, снизится боязнь ошибок, и это благотворно скажется на результатах его обучения. Таким образом, он незаметно усвоит языковой материал, а вместе с этим у него возника</w:t>
      </w:r>
      <w:r w:rsidR="00471F0B" w:rsidRPr="00174731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ет чувство удовлетворения, и он </w:t>
      </w:r>
      <w:r w:rsidRPr="00174731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сможет уже говорить наравне со всеми.</w:t>
      </w:r>
    </w:p>
    <w:p w:rsidR="00282E62" w:rsidRPr="00174731" w:rsidRDefault="00282E62" w:rsidP="0071619E">
      <w:pPr>
        <w:shd w:val="clear" w:color="auto" w:fill="FFFFFF"/>
        <w:spacing w:after="150" w:line="357" w:lineRule="atLeast"/>
        <w:rPr>
          <w:rFonts w:ascii="Arial Narrow" w:hAnsi="Arial Narrow" w:cs="Times New Roman"/>
          <w:color w:val="212121"/>
          <w:sz w:val="28"/>
          <w:szCs w:val="28"/>
          <w:lang w:eastAsia="ru-RU"/>
        </w:rPr>
      </w:pPr>
    </w:p>
    <w:p w:rsidR="00282E62" w:rsidRPr="00174731" w:rsidRDefault="00282E62" w:rsidP="0071619E">
      <w:pPr>
        <w:rPr>
          <w:rFonts w:ascii="Arial Narrow" w:hAnsi="Arial Narrow" w:cs="Times New Roman"/>
          <w:sz w:val="28"/>
          <w:szCs w:val="28"/>
        </w:rPr>
      </w:pPr>
    </w:p>
    <w:sectPr w:rsidR="00282E62" w:rsidRPr="00174731" w:rsidSect="008337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7D9F"/>
    <w:multiLevelType w:val="multilevel"/>
    <w:tmpl w:val="1C04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19E"/>
    <w:rsid w:val="00143A75"/>
    <w:rsid w:val="00174731"/>
    <w:rsid w:val="00251370"/>
    <w:rsid w:val="00282E62"/>
    <w:rsid w:val="00284AD4"/>
    <w:rsid w:val="003259B9"/>
    <w:rsid w:val="0037246D"/>
    <w:rsid w:val="00471F0B"/>
    <w:rsid w:val="004E3926"/>
    <w:rsid w:val="005845A6"/>
    <w:rsid w:val="005A3CE9"/>
    <w:rsid w:val="0071619E"/>
    <w:rsid w:val="007305C9"/>
    <w:rsid w:val="0083371B"/>
    <w:rsid w:val="00B82224"/>
    <w:rsid w:val="00C000DB"/>
    <w:rsid w:val="00C30A1E"/>
    <w:rsid w:val="00D64DFB"/>
    <w:rsid w:val="00EB5D0C"/>
    <w:rsid w:val="00F4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1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olga</cp:lastModifiedBy>
  <cp:revision>8</cp:revision>
  <dcterms:created xsi:type="dcterms:W3CDTF">2016-06-08T21:53:00Z</dcterms:created>
  <dcterms:modified xsi:type="dcterms:W3CDTF">2021-09-13T16:39:00Z</dcterms:modified>
</cp:coreProperties>
</file>