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40" w:rsidRPr="00DD3DA6" w:rsidRDefault="00DD3DA6" w:rsidP="008E2F4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3DA6">
        <w:rPr>
          <w:rFonts w:ascii="Times New Roman" w:hAnsi="Times New Roman" w:cs="Times New Roman"/>
          <w:sz w:val="28"/>
          <w:szCs w:val="28"/>
        </w:rPr>
        <w:t>«</w:t>
      </w:r>
      <w:r w:rsidRPr="00DD3DA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Проблемный подход в изучении нового материала, как средство активизации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F40" w:rsidRPr="008E2F40" w:rsidRDefault="00DD3DA6" w:rsidP="008E2F40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Логинова Вера Викторовна</w:t>
      </w:r>
    </w:p>
    <w:p w:rsidR="008E2F40" w:rsidRDefault="008E2F40" w:rsidP="008E2F40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DD3D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реподаватель математики</w:t>
      </w:r>
    </w:p>
    <w:p w:rsidR="00FE44E9" w:rsidRDefault="00FE44E9" w:rsidP="00FE44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FE44E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Аннотация.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 статье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рассмотрены особенности преподавания математики в условиях дистанционного обучения на примере платформы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 широкое использование сетевых образовательных ресурсов. Сетевые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образовательные ресурсы широко используются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 повседневной практике преподавателя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дает возможность разнообразить используемые учебные материалы, организовать учебную деятельность обучающихся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44E9" w:rsidRPr="00B1296E" w:rsidRDefault="00FE44E9" w:rsidP="008E2F4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FE44E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Ключевые слова: 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дистанционное обучение,</w:t>
      </w:r>
      <w:r w:rsidR="00B129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компьютер и </w:t>
      </w:r>
      <w:r w:rsidRPr="00FE44E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Интернет</w:t>
      </w:r>
      <w:r w:rsidR="00B1296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современные средства ИКТ, методы и средства обучения, занятие, математика.</w:t>
      </w:r>
    </w:p>
    <w:p w:rsidR="007A6ED7" w:rsidRPr="005F2A95" w:rsidRDefault="007A6ED7" w:rsidP="00C21B4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Дистанционное обучение – это обучение с использованием информационных и телекоммуникационных технологий, которые выполняют функцию </w:t>
      </w:r>
      <w:r w:rsid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связующего звена между преподавателем и студентом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находящимися на </w:t>
      </w:r>
      <w:r w:rsid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расстоянии.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Дистанционная форма обучения</w:t>
      </w:r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математике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предоставляет обучающимся возм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ожность освоения образовательной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удобное для них время и независимо от их местонахождения, в любом месте, где есть компьютер и Интернет.</w:t>
      </w:r>
      <w:r w:rsidR="005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Дистанционное обучение может включать и работу с различными нецифровыми материалами</w:t>
      </w:r>
      <w:r w:rsidR="009C3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C3EA7" w:rsidRPr="009C3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[2]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этом случае в системе дистанционного обучения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математике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фиксируются только результаты деятельности обучающегося, </w:t>
      </w:r>
      <w:proofErr w:type="gramStart"/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полученные ответы.</w:t>
      </w:r>
      <w:r w:rsidR="0005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Дистанционное обучение является важнейшей формой образовательного процесса, появившейся благодаря внедрению в учреждения образо</w:t>
      </w:r>
      <w:r w:rsid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вания современных средств ИКТ.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Дистанционное обучение представляет собой совокупность современных педагогических, компьютерных и телекоммуникационных технологий, методов и средств, обеспечивающая возможность обучения без посещения учебного заведения, но с регулярными к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онсультациями у преподавателей. </w:t>
      </w:r>
    </w:p>
    <w:p w:rsidR="007A6ED7" w:rsidRPr="00BE1EAF" w:rsidRDefault="007A6ED7" w:rsidP="00C21B4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Применение интерактивных информационных средств обучени</w:t>
      </w:r>
      <w:r w:rsid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занятиях математики</w:t>
      </w:r>
      <w:r w:rsid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повышает эффективность занятий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процесса их выполнения, а также самоконтроля, самооценки и оценки успешности обучения.</w:t>
      </w:r>
      <w:r w:rsidR="00BE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Используя д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истанционные </w:t>
      </w:r>
      <w:proofErr w:type="gramStart"/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</w:t>
      </w:r>
      <w:proofErr w:type="gramEnd"/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преподаватели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применяют разнообразные формы работы с детьми, среди которых </w:t>
      </w:r>
      <w:proofErr w:type="spellStart"/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Skype</w:t>
      </w:r>
      <w:proofErr w:type="spellEnd"/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-занятия, </w:t>
      </w:r>
      <w:proofErr w:type="spellStart"/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web</w:t>
      </w:r>
      <w:proofErr w:type="spellEnd"/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-занятия, где ребята самостоятельно изучают образовательный ресурс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Студенты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постоянно выступают в активной ро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ли. Формы обучения каждого занятия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соответствуют особенностям восприятия и мыслительной деятельности детей, целям и задачам конкретных занятий.</w:t>
      </w:r>
      <w:r w:rsidR="00BE1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такой организации дистанционного обучения реализуется индивидуальная образовате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льная траектория каждого студента</w:t>
      </w:r>
      <w:r w:rsidR="00727116" w:rsidRPr="00727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[1]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Объем учебных занятий, их содержание и темп прохождения дозируется строго индивидуально. Специальная учебная среда позволяет прокомм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ентировать каждую работу студента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дать рекомендации по исправлению оши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B12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ки,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организовать его самостоятельную познавательную деятельность, научить его самостоятельно добывать знания и применять их на практике.</w:t>
      </w:r>
    </w:p>
    <w:p w:rsidR="007A6ED7" w:rsidRPr="005F2A95" w:rsidRDefault="00056D15" w:rsidP="00C21B4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происходит обучение? Преподаватель</w:t>
      </w:r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назначенное время звонит студенту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Начинается з</w:t>
      </w:r>
      <w:r w:rsidR="00727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анятие. 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анятия</w:t>
      </w:r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могут быть как индивидуальными, так и в режиме ви</w:t>
      </w:r>
      <w:r w:rsidR="00727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деоконференции.</w:t>
      </w:r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Кратко технологию обучения можно пр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едставить таким образом: преподаватель</w:t>
      </w:r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объясняет учебный материал, показывая посредством графического планшета алгоритмы, способы и методы решения на пример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задач. После того, как студенты</w:t>
      </w:r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поняли ход решения, можно предложить им для самостоятельной работы задания. Для этого сначала их сканируем, а затем файл отправляем в сообщении в программе </w:t>
      </w:r>
      <w:proofErr w:type="spellStart"/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skype</w:t>
      </w:r>
      <w:proofErr w:type="spellEnd"/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A6ED7" w:rsidRPr="008B2680" w:rsidRDefault="007A6ED7" w:rsidP="00C21B4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своей структуре такие занятия приближены к традиционным урокам классно-урочной системы</w:t>
      </w:r>
      <w:r w:rsidR="009C3EA7" w:rsidRPr="009C3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[3]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дистанционном 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обучении преподаватель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использовать авторские учебные курсы, которые размещает на специальных платформах</w:t>
      </w:r>
      <w:r w:rsidR="00727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C3EA7" w:rsidRPr="009C3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[1]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Например, 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работаю на платформе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MOODLE</w:t>
      </w:r>
      <w:r w:rsidR="008B2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которая позволяет мне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разрабатывать собственный дистанционный курс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математике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использованием готовых интерактивных мультимедийных блоков, опросников, кнопочных тестов. Данная платформа 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позволяет мне</w:t>
      </w:r>
      <w:r w:rsidR="008B2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получить доступ к огромной мультимедийной базе этой платформы с целью созд</w:t>
      </w:r>
      <w:r w:rsidR="009C3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ания собственных заданий, а так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 целых 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курсов на любые учебные темы образовательной</w:t>
      </w:r>
      <w:r w:rsidR="008B2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программы, которые студенты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будут проходить самостоятельно, результаты обучения (резу</w:t>
      </w:r>
      <w:r w:rsidR="008B2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льтаты</w:t>
      </w:r>
      <w:r w:rsidR="008E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тестовых заданий) я вижу</w:t>
      </w:r>
      <w:r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своем «личном кабинете».</w:t>
      </w:r>
      <w:r w:rsidR="008B2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1B4E" w:rsidRPr="007D1B4E" w:rsidRDefault="00C21B49" w:rsidP="007D1B4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7A6ED7" w:rsidRPr="005F2A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7092F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сетевых образовательных ресурсов</w:t>
      </w:r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повседневной практике преподавателя</w:t>
      </w:r>
      <w:r w:rsidR="0017092F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дает возможность разнообразить используемые учебные материалы, организовать учебную деятельность обучающихся</w:t>
      </w:r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в</w:t>
      </w:r>
      <w:proofErr w:type="gramEnd"/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том числе обучающихся</w:t>
      </w:r>
      <w:r w:rsidR="0017092F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</w:t>
      </w:r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17092F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их индивидуальных особенностей, что в значительной степени приводит к повышению эффективности образовательного процесса в целом</w:t>
      </w:r>
      <w:r w:rsidR="00727116" w:rsidRPr="00727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[3]</w:t>
      </w:r>
      <w:r w:rsidR="0017092F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Принципы гибкости, модульности и интерактивности, положенные в основу</w:t>
      </w:r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построения дистанционного занятия</w:t>
      </w:r>
      <w:r w:rsidR="0017092F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дают возможность организации учебного процесса на основе индивидуальной образовательной траектории, реализовать дифференцированный подход к обучающимся с различным уровнем готовности к обучению, тем самым, создавая адаптивную систему обучения.</w:t>
      </w:r>
    </w:p>
    <w:p w:rsidR="007A6ED7" w:rsidRDefault="007A6ED7" w:rsidP="007A6E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709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17092F" w:rsidRPr="0017092F" w:rsidRDefault="0017092F" w:rsidP="0017092F">
      <w:pPr>
        <w:pStyle w:val="a5"/>
        <w:numPr>
          <w:ilvl w:val="0"/>
          <w:numId w:val="2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Особенности преподавания математики в условиях дистанционного обучения. Режим доступа: </w:t>
      </w:r>
      <w:hyperlink r:id="rId5" w:history="1">
        <w:r w:rsidRPr="00CB4A99">
          <w:rPr>
            <w:rStyle w:val="a6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https://solncesvet.ru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A6ED7" w:rsidRPr="0017092F" w:rsidRDefault="007A6ED7" w:rsidP="0017092F">
      <w:pPr>
        <w:pStyle w:val="a5"/>
        <w:numPr>
          <w:ilvl w:val="0"/>
          <w:numId w:val="2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Анисимов</w:t>
      </w:r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А.Н. </w:t>
      </w:r>
      <w:r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в </w:t>
      </w:r>
      <w:r w:rsid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системе дистанционного обучения.</w:t>
      </w:r>
      <w:r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М., 2009.</w:t>
      </w:r>
    </w:p>
    <w:p w:rsidR="007A6ED7" w:rsidRPr="0017092F" w:rsidRDefault="0017092F" w:rsidP="0017092F">
      <w:pPr>
        <w:pStyle w:val="a5"/>
        <w:numPr>
          <w:ilvl w:val="0"/>
          <w:numId w:val="2"/>
        </w:num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Белозубов</w:t>
      </w:r>
      <w:proofErr w:type="spellEnd"/>
      <w:r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А.В.</w:t>
      </w:r>
      <w:proofErr w:type="gramStart"/>
      <w:r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 Николаев</w:t>
      </w:r>
      <w:proofErr w:type="gramEnd"/>
      <w:r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Д.Н. </w:t>
      </w:r>
      <w:r w:rsidR="007A6ED7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Система дистанционного обучения. </w:t>
      </w:r>
      <w:proofErr w:type="spellStart"/>
      <w:r w:rsidR="007A6ED7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="007A6ED7" w:rsidRPr="001709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методическое пособие. – М., 2007.</w:t>
      </w:r>
    </w:p>
    <w:p w:rsidR="00F55FB0" w:rsidRDefault="00F55FB0">
      <w:pPr>
        <w:rPr>
          <w:rFonts w:ascii="Times New Roman" w:hAnsi="Times New Roman" w:cs="Times New Roman"/>
          <w:sz w:val="28"/>
          <w:szCs w:val="28"/>
        </w:rPr>
      </w:pPr>
    </w:p>
    <w:p w:rsidR="007D1B4E" w:rsidRDefault="007D1B4E">
      <w:pPr>
        <w:rPr>
          <w:rFonts w:ascii="Times New Roman" w:hAnsi="Times New Roman" w:cs="Times New Roman"/>
          <w:sz w:val="28"/>
          <w:szCs w:val="28"/>
        </w:rPr>
      </w:pPr>
    </w:p>
    <w:p w:rsidR="007D1B4E" w:rsidRDefault="007D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D1B4E" w:rsidRDefault="007D1B4E" w:rsidP="007D1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5.1</w:t>
      </w:r>
    </w:p>
    <w:p w:rsidR="007D1B4E" w:rsidRPr="00590E95" w:rsidRDefault="007D1B4E" w:rsidP="007D1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3AB">
        <w:rPr>
          <w:rFonts w:ascii="Times New Roman" w:hAnsi="Times New Roman" w:cs="Times New Roman"/>
          <w:b/>
          <w:sz w:val="28"/>
          <w:szCs w:val="28"/>
        </w:rPr>
        <w:t>« Радианная</w:t>
      </w:r>
      <w:proofErr w:type="gramEnd"/>
      <w:r w:rsidRPr="008663AB">
        <w:rPr>
          <w:rFonts w:ascii="Times New Roman" w:hAnsi="Times New Roman" w:cs="Times New Roman"/>
          <w:b/>
          <w:sz w:val="28"/>
          <w:szCs w:val="28"/>
        </w:rPr>
        <w:t xml:space="preserve"> мера угла. Синус, косинус, тангенс, котангенс</w:t>
      </w:r>
      <w:r>
        <w:rPr>
          <w:rFonts w:ascii="Times New Roman" w:hAnsi="Times New Roman" w:cs="Times New Roman"/>
          <w:b/>
          <w:sz w:val="28"/>
          <w:szCs w:val="28"/>
        </w:rPr>
        <w:t xml:space="preserve"> угла</w:t>
      </w:r>
      <w:r w:rsidRPr="008663A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Pr="00FA1D84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84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КОРОТКИЙ ОТВЕТ»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84">
              <w:rPr>
                <w:rFonts w:ascii="Times New Roman" w:hAnsi="Times New Roman" w:cs="Times New Roman"/>
                <w:b/>
                <w:sz w:val="28"/>
                <w:szCs w:val="28"/>
              </w:rPr>
              <w:t>Угол в 1 радиан – это центральный угол, длина дуги которого равна …</w:t>
            </w:r>
          </w:p>
          <w:p w:rsidR="007D1B4E" w:rsidRDefault="007D1B4E" w:rsidP="007D1B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1D84">
              <w:rPr>
                <w:rFonts w:ascii="Times New Roman" w:hAnsi="Times New Roman" w:cs="Times New Roman"/>
                <w:sz w:val="28"/>
                <w:szCs w:val="28"/>
              </w:rPr>
              <w:t>адиус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1D84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  <w:p w:rsidR="007D1B4E" w:rsidRDefault="007D1B4E" w:rsidP="007D1B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радиус (100%)</w:t>
            </w:r>
          </w:p>
          <w:p w:rsidR="007D1B4E" w:rsidRDefault="007D1B4E" w:rsidP="007D1B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радиус окружности (100%)</w:t>
            </w:r>
          </w:p>
          <w:p w:rsidR="007D1B4E" w:rsidRPr="00FA1D84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2 « МНОЖЕСТВЕННЫЙ ВЫБОР»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84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 в радианной мере величину угла 45 градусов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1B4E" w:rsidRDefault="007D1B4E" w:rsidP="007D1B4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E32">
              <w:rPr>
                <w:rFonts w:ascii="Times New Roman" w:hAnsi="Times New Roman" w:cs="Times New Roman"/>
                <w:sz w:val="28"/>
                <w:szCs w:val="28"/>
              </w:rPr>
              <w:t>п/4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  <w:p w:rsidR="007D1B4E" w:rsidRDefault="007D1B4E" w:rsidP="007D1B4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3п/4 </w:t>
            </w:r>
          </w:p>
          <w:p w:rsidR="007D1B4E" w:rsidRDefault="007D1B4E" w:rsidP="007D1B4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п/6</w:t>
            </w:r>
          </w:p>
          <w:p w:rsidR="007D1B4E" w:rsidRDefault="007D1B4E" w:rsidP="007D1B4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</w:t>
            </w: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3 « ВОПРОС НА СООТВЕТСТВИЕ»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Установите соответствие между градусной и радианной мерами углов.</w:t>
            </w:r>
          </w:p>
          <w:p w:rsidR="007D1B4E" w:rsidRDefault="007D1B4E" w:rsidP="007D1B4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1E32">
              <w:rPr>
                <w:rFonts w:ascii="Times New Roman" w:hAnsi="Times New Roman" w:cs="Times New Roman"/>
                <w:sz w:val="28"/>
                <w:szCs w:val="28"/>
              </w:rPr>
              <w:t>5п/6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150 градусов)</w:t>
            </w:r>
          </w:p>
          <w:p w:rsidR="007D1B4E" w:rsidRDefault="007D1B4E" w:rsidP="007D1B4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п/3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60 градусов)</w:t>
            </w:r>
          </w:p>
          <w:p w:rsidR="007D1B4E" w:rsidRDefault="007D1B4E" w:rsidP="007D1B4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2п/9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40 градусов)</w:t>
            </w:r>
          </w:p>
          <w:p w:rsidR="007D1B4E" w:rsidRDefault="007D1B4E" w:rsidP="007D1B4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        (90 градусов)</w:t>
            </w: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4 « НА УПОРЯДОЧЕНИЕ»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216" w:type="dxa"/>
          </w:tcPr>
          <w:p w:rsidR="007D1B4E" w:rsidRPr="008663AB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32">
              <w:rPr>
                <w:rFonts w:ascii="Times New Roman" w:hAnsi="Times New Roman" w:cs="Times New Roman"/>
                <w:b/>
                <w:sz w:val="28"/>
                <w:szCs w:val="28"/>
              </w:rPr>
              <w:t>Упорядочите по возрастанию значения тригонометрических функций.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66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1B4E" w:rsidRPr="008663AB" w:rsidRDefault="007D1B4E" w:rsidP="007D1B4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663A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градусов</w:t>
            </w:r>
          </w:p>
          <w:p w:rsidR="007D1B4E" w:rsidRPr="008663AB" w:rsidRDefault="007D1B4E" w:rsidP="007D1B4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End"/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градусов</w:t>
            </w:r>
          </w:p>
          <w:p w:rsidR="007D1B4E" w:rsidRPr="008663AB" w:rsidRDefault="007D1B4E" w:rsidP="007D1B4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градусов</w:t>
            </w:r>
          </w:p>
          <w:p w:rsidR="007D1B4E" w:rsidRPr="008663AB" w:rsidRDefault="007D1B4E" w:rsidP="007D1B4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8663AB">
              <w:rPr>
                <w:rFonts w:ascii="Times New Roman" w:hAnsi="Times New Roman" w:cs="Times New Roman"/>
                <w:sz w:val="28"/>
                <w:szCs w:val="28"/>
              </w:rPr>
              <w:t xml:space="preserve"> градусов</w:t>
            </w: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5 « МНОЖЕСТВЕННЫЙ ВЫБОР»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216" w:type="dxa"/>
          </w:tcPr>
          <w:p w:rsidR="007D1B4E" w:rsidRPr="005C71F4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>В прямоугольном треугольнике с катетами 3 см и 4 см гипотенуза равна …</w:t>
            </w:r>
          </w:p>
          <w:p w:rsidR="007D1B4E" w:rsidRDefault="007D1B4E" w:rsidP="007D1B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( 100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7D1B4E" w:rsidRDefault="007D1B4E" w:rsidP="007D1B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см </w:t>
            </w:r>
          </w:p>
          <w:p w:rsidR="007D1B4E" w:rsidRDefault="007D1B4E" w:rsidP="007D1B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см</w:t>
            </w:r>
          </w:p>
          <w:p w:rsidR="007D1B4E" w:rsidRDefault="007D1B4E" w:rsidP="007D1B4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см </w:t>
            </w:r>
          </w:p>
          <w:p w:rsidR="007D1B4E" w:rsidRPr="008663AB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1B4E" w:rsidRDefault="007D1B4E" w:rsidP="007D1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5.2</w:t>
      </w:r>
    </w:p>
    <w:p w:rsidR="007D1B4E" w:rsidRPr="00590E95" w:rsidRDefault="007D1B4E" w:rsidP="007D1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3A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Формулы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тригонометрии</w:t>
      </w:r>
      <w:r w:rsidRPr="008663A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Pr="00FA1D84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84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КОРОТКИЙ ОТВЕТ»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Окружность радиуса 1 см с центром в начале координат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называют </w:t>
            </w:r>
            <w:r w:rsidRPr="00FA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</w:t>
            </w:r>
            <w:proofErr w:type="gramEnd"/>
          </w:p>
          <w:p w:rsidR="007D1B4E" w:rsidRPr="00581092" w:rsidRDefault="007D1B4E" w:rsidP="007D1B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единичной  (</w:t>
            </w:r>
            <w:proofErr w:type="gramEnd"/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100%)</w:t>
            </w:r>
          </w:p>
          <w:p w:rsidR="007D1B4E" w:rsidRPr="00581092" w:rsidRDefault="007D1B4E" w:rsidP="007D1B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единичной окружностью (100%)</w:t>
            </w:r>
          </w:p>
          <w:p w:rsidR="007D1B4E" w:rsidRPr="00581092" w:rsidRDefault="007D1B4E" w:rsidP="007D1B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окружностью с единичным радиусом (100%)</w:t>
            </w:r>
          </w:p>
          <w:p w:rsidR="007D1B4E" w:rsidRPr="00FA1D84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2 « МНОЖЕСТВЕННЫЙ ВЫБОР»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216" w:type="dxa"/>
          </w:tcPr>
          <w:p w:rsidR="007D1B4E" w:rsidRPr="00631FCA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Упростите</w:t>
            </w:r>
            <w:r w:rsidRPr="00631F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31F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( 1</w:t>
            </w:r>
            <w:proofErr w:type="gramEnd"/>
            <w:r w:rsidRPr="00631F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- ( 2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cos a)^2)/( cos a + sin a)</w:t>
            </w:r>
          </w:p>
          <w:p w:rsidR="007D1B4E" w:rsidRPr="00581092" w:rsidRDefault="007D1B4E" w:rsidP="007D1B4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cos a – sin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  <w:p w:rsidR="007D1B4E" w:rsidRPr="00581092" w:rsidRDefault="007D1B4E" w:rsidP="007D1B4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cos a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7D1B4E" w:rsidRDefault="007D1B4E" w:rsidP="007D1B4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7D1B4E" w:rsidRDefault="007D1B4E" w:rsidP="007D1B4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cos a</w:t>
            </w: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3 « ВОПРОС НА СООТВЕТСТВИЕ»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Установите соответствие между левой и правой частями формулы</w:t>
            </w:r>
          </w:p>
          <w:p w:rsidR="007D1B4E" w:rsidRPr="00581092" w:rsidRDefault="007D1B4E" w:rsidP="007D1B4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sin (</w:t>
            </w: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1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/2+a)</w:t>
            </w: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r w:rsidRPr="00581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cos a</w:t>
            </w: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1B4E" w:rsidRPr="00581092" w:rsidRDefault="007D1B4E" w:rsidP="007D1B4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810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1B4E" w:rsidRDefault="007D1B4E" w:rsidP="007D1B4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п/2+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1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7D1B4E" w:rsidRDefault="007D1B4E" w:rsidP="007D1B4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ctg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a)</w:t>
            </w: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4 « НА УПОРЯДОЧЕНИЕ»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216" w:type="dxa"/>
          </w:tcPr>
          <w:p w:rsidR="007D1B4E" w:rsidRPr="008663AB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32">
              <w:rPr>
                <w:rFonts w:ascii="Times New Roman" w:hAnsi="Times New Roman" w:cs="Times New Roman"/>
                <w:b/>
                <w:sz w:val="28"/>
                <w:szCs w:val="28"/>
              </w:rPr>
              <w:t>Упорядочите по возра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станию четверти тригонометрических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функций </w:t>
            </w:r>
            <w:r w:rsidRPr="00866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7D1B4E" w:rsidRPr="005C71F4" w:rsidRDefault="007D1B4E" w:rsidP="007D1B4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7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5C71F4">
              <w:rPr>
                <w:rFonts w:ascii="Times New Roman" w:hAnsi="Times New Roman" w:cs="Times New Roman"/>
                <w:sz w:val="28"/>
                <w:szCs w:val="28"/>
              </w:rPr>
              <w:t xml:space="preserve"> 20 градусов</w:t>
            </w:r>
          </w:p>
          <w:p w:rsidR="007D1B4E" w:rsidRPr="005C71F4" w:rsidRDefault="007D1B4E" w:rsidP="007D1B4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7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5C7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C71F4">
              <w:rPr>
                <w:rFonts w:ascii="Times New Roman" w:hAnsi="Times New Roman" w:cs="Times New Roman"/>
                <w:sz w:val="28"/>
                <w:szCs w:val="28"/>
              </w:rPr>
              <w:t>0 градусов</w:t>
            </w:r>
          </w:p>
          <w:p w:rsidR="007D1B4E" w:rsidRPr="005C71F4" w:rsidRDefault="007D1B4E" w:rsidP="007D1B4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5C7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C7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63AB">
              <w:rPr>
                <w:rFonts w:ascii="Times New Roman" w:hAnsi="Times New Roman" w:cs="Times New Roman"/>
                <w:sz w:val="28"/>
                <w:szCs w:val="28"/>
              </w:rPr>
              <w:t xml:space="preserve"> градусов</w:t>
            </w:r>
          </w:p>
          <w:p w:rsidR="007D1B4E" w:rsidRPr="005C71F4" w:rsidRDefault="007D1B4E" w:rsidP="007D1B4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866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5C7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8663AB">
              <w:rPr>
                <w:rFonts w:ascii="Times New Roman" w:hAnsi="Times New Roman" w:cs="Times New Roman"/>
                <w:sz w:val="28"/>
                <w:szCs w:val="28"/>
              </w:rPr>
              <w:t xml:space="preserve"> градусов</w:t>
            </w:r>
          </w:p>
          <w:p w:rsidR="007D1B4E" w:rsidRPr="008663AB" w:rsidRDefault="007D1B4E" w:rsidP="000A326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5 « МНОЖЕСТВЕННЫЙ ВЫБОР»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216" w:type="dxa"/>
          </w:tcPr>
          <w:p w:rsidR="007D1B4E" w:rsidRPr="005C71F4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Найдите</w:t>
            </w: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</w:t>
            </w: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 и 90 градусов</w:t>
            </w:r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&lt;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gramEnd"/>
            <w:r w:rsidRPr="005C7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 180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градусов.</w:t>
            </w:r>
          </w:p>
          <w:p w:rsidR="007D1B4E" w:rsidRPr="005C71F4" w:rsidRDefault="007D1B4E" w:rsidP="007D1B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(</w:t>
            </w:r>
            <w:r w:rsidRPr="005C71F4">
              <w:rPr>
                <w:rFonts w:ascii="Times New Roman" w:hAnsi="Times New Roman" w:cs="Times New Roman"/>
                <w:sz w:val="28"/>
                <w:szCs w:val="28"/>
              </w:rPr>
              <w:t>100%)</w:t>
            </w:r>
          </w:p>
          <w:p w:rsidR="007D1B4E" w:rsidRDefault="007D1B4E" w:rsidP="007D1B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0,8 </w:t>
            </w:r>
          </w:p>
          <w:p w:rsidR="007D1B4E" w:rsidRDefault="007D1B4E" w:rsidP="007D1B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7D1B4E" w:rsidRDefault="007D1B4E" w:rsidP="007D1B4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0,6 </w:t>
            </w:r>
          </w:p>
          <w:p w:rsidR="007D1B4E" w:rsidRPr="008663AB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1B4E" w:rsidRDefault="007D1B4E" w:rsidP="007D1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5.3</w:t>
      </w:r>
    </w:p>
    <w:p w:rsidR="007D1B4E" w:rsidRDefault="007D1B4E" w:rsidP="007D1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3A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тригонометрические функции. </w:t>
      </w:r>
    </w:p>
    <w:p w:rsidR="007D1B4E" w:rsidRPr="00590E95" w:rsidRDefault="007D1B4E" w:rsidP="007D1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Арксинус, арккосинус, арктангенс</w:t>
      </w:r>
      <w:r w:rsidRPr="008663A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Pr="00FA1D84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D84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КОРОТКИЙ ОТВЕТ»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из отрезка </w:t>
            </w:r>
            <w:proofErr w:type="gramStart"/>
            <w:r w:rsidRPr="007E0F24">
              <w:rPr>
                <w:rFonts w:ascii="Times New Roman" w:hAnsi="Times New Roman" w:cs="Times New Roman"/>
                <w:b/>
                <w:sz w:val="28"/>
                <w:szCs w:val="28"/>
              </w:rPr>
              <w:t>[ -</w:t>
            </w:r>
            <w:proofErr w:type="gramEnd"/>
            <w:r w:rsidRPr="007E0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п/2; п/2 ], синус которого равен а называется</w:t>
            </w:r>
            <w:r w:rsidRPr="00FA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числа а.</w:t>
            </w:r>
          </w:p>
          <w:p w:rsidR="007D1B4E" w:rsidRPr="007E0F24" w:rsidRDefault="007D1B4E" w:rsidP="007D1B4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арксинусом</w:t>
            </w:r>
            <w:r w:rsidRPr="007E0F24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  <w:p w:rsidR="007D1B4E" w:rsidRPr="007E0F24" w:rsidRDefault="007D1B4E" w:rsidP="007D1B4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арксинус</w:t>
            </w:r>
            <w:r w:rsidRPr="007E0F24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  <w:p w:rsidR="007D1B4E" w:rsidRPr="00581092" w:rsidRDefault="007D1B4E" w:rsidP="007D1B4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</w:t>
            </w:r>
            <w:proofErr w:type="spellEnd"/>
            <w:proofErr w:type="gramEnd"/>
            <w:r w:rsidRPr="00581092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  <w:p w:rsidR="007D1B4E" w:rsidRPr="00FA1D84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2 « МНОЖЕСТВЕННЫЙ ВЫБОР»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</w:t>
            </w:r>
          </w:p>
          <w:p w:rsidR="007D1B4E" w:rsidRPr="00CB5041" w:rsidRDefault="007D1B4E" w:rsidP="000A32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(- (2)^1/2)/2)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(-1/2))/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((-(3)^1/2)/3)</w:t>
            </w:r>
          </w:p>
          <w:p w:rsidR="007D1B4E" w:rsidRPr="007E0F24" w:rsidRDefault="007D1B4E" w:rsidP="007D1B4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4">
              <w:rPr>
                <w:rFonts w:ascii="Times New Roman" w:hAnsi="Times New Roman" w:cs="Times New Roman"/>
                <w:sz w:val="28"/>
                <w:szCs w:val="28"/>
              </w:rPr>
              <w:t>-5,5  (100%)</w:t>
            </w:r>
          </w:p>
          <w:p w:rsidR="007D1B4E" w:rsidRPr="007E0F24" w:rsidRDefault="007D1B4E" w:rsidP="007D1B4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F24">
              <w:rPr>
                <w:rFonts w:ascii="Times New Roman" w:hAnsi="Times New Roman" w:cs="Times New Roman"/>
                <w:sz w:val="28"/>
                <w:szCs w:val="28"/>
              </w:rPr>
              <w:t xml:space="preserve"> 5,5</w:t>
            </w:r>
          </w:p>
          <w:p w:rsidR="007D1B4E" w:rsidRDefault="007D1B4E" w:rsidP="007D1B4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  <w:p w:rsidR="007D1B4E" w:rsidRDefault="007D1B4E" w:rsidP="007D1B4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3,5</w:t>
            </w: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3 « ВОПРОС НА СООТВЕТСТВИЕ»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Установите соответствие между выражением и его значением</w:t>
            </w:r>
          </w:p>
          <w:p w:rsidR="007D1B4E" w:rsidRPr="00F84BBC" w:rsidRDefault="007D1B4E" w:rsidP="007D1B4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</w:t>
            </w:r>
            <w:proofErr w:type="spellEnd"/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(-1) </w:t>
            </w:r>
            <w:r w:rsidRPr="00F84BBC"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84B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/2 </w:t>
            </w:r>
            <w:r w:rsidRPr="00F84B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1B4E" w:rsidRPr="00F84BBC" w:rsidRDefault="007D1B4E" w:rsidP="007D1B4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4B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rccos</w:t>
            </w:r>
            <w:proofErr w:type="spellEnd"/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(-1/2)</w:t>
            </w:r>
            <w:r w:rsidRPr="00F84B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F84BB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F84B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4B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</w:t>
            </w:r>
            <w:r w:rsidRPr="00F84B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1B4E" w:rsidRDefault="007D1B4E" w:rsidP="007D1B4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 (3)^1/2)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п/3 )</w:t>
            </w:r>
          </w:p>
          <w:p w:rsidR="007D1B4E" w:rsidRDefault="007D1B4E" w:rsidP="007D1B4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/2)</w:t>
            </w: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4 « НА УПОРЯДОЧЕНИЕ»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216" w:type="dxa"/>
          </w:tcPr>
          <w:p w:rsidR="007D1B4E" w:rsidRPr="008663AB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Расположите числа в порядке возрастания </w:t>
            </w:r>
          </w:p>
          <w:p w:rsidR="007D1B4E" w:rsidRPr="00F84BBC" w:rsidRDefault="007D1B4E" w:rsidP="007D1B4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аrcsin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,3)</w:t>
            </w:r>
          </w:p>
          <w:p w:rsidR="007D1B4E" w:rsidRPr="00F84BBC" w:rsidRDefault="007D1B4E" w:rsidP="007D1B4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аrcsin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</w:p>
          <w:p w:rsidR="007D1B4E" w:rsidRPr="00F84BBC" w:rsidRDefault="007D1B4E" w:rsidP="007D1B4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п/6</w:t>
            </w:r>
          </w:p>
          <w:p w:rsidR="007D1B4E" w:rsidRPr="00F84BBC" w:rsidRDefault="007D1B4E" w:rsidP="007D1B4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1B4E" w:rsidRPr="008663AB" w:rsidRDefault="007D1B4E" w:rsidP="000A326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B4E" w:rsidRPr="00251E32" w:rsidRDefault="007D1B4E" w:rsidP="000A326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5 « МНОЖЕСТВЕННЫЙ ВЫБОР»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216" w:type="dxa"/>
          </w:tcPr>
          <w:p w:rsidR="007D1B4E" w:rsidRPr="00E50720" w:rsidRDefault="007D1B4E" w:rsidP="000A3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 четность функции у=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cosx</w:t>
            </w:r>
            <w:proofErr w:type="spellEnd"/>
            <w:proofErr w:type="gramStart"/>
            <w:r w:rsidRPr="00E5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</w:t>
            </w:r>
            <w:proofErr w:type="gramEnd"/>
            <w:r w:rsidRPr="00E5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E5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  <w:proofErr w:type="spellEnd"/>
            <w:r w:rsidRPr="00E5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E507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D1B4E" w:rsidRDefault="007D1B4E" w:rsidP="007D1B4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50720">
              <w:rPr>
                <w:rFonts w:ascii="Times New Roman" w:hAnsi="Times New Roman" w:cs="Times New Roman"/>
                <w:sz w:val="28"/>
                <w:szCs w:val="28"/>
              </w:rPr>
              <w:t>четная (100%)</w:t>
            </w:r>
          </w:p>
          <w:p w:rsidR="007D1B4E" w:rsidRDefault="007D1B4E" w:rsidP="007D1B4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четная</w:t>
            </w:r>
          </w:p>
          <w:p w:rsidR="007D1B4E" w:rsidRPr="00E50720" w:rsidRDefault="007D1B4E" w:rsidP="007D1B4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четная, ни нечетная</w:t>
            </w:r>
          </w:p>
          <w:p w:rsidR="007D1B4E" w:rsidRPr="00E50720" w:rsidRDefault="007D1B4E" w:rsidP="000A32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1B4E" w:rsidTr="000A326B">
        <w:tc>
          <w:tcPr>
            <w:tcW w:w="1129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7D1B4E" w:rsidRDefault="007D1B4E" w:rsidP="000A32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1B4E" w:rsidRPr="000D48E9" w:rsidRDefault="007D1B4E" w:rsidP="007D1B4E">
      <w:pPr>
        <w:rPr>
          <w:rFonts w:ascii="Times New Roman" w:hAnsi="Times New Roman" w:cs="Times New Roman"/>
          <w:sz w:val="28"/>
          <w:szCs w:val="28"/>
        </w:rPr>
      </w:pPr>
    </w:p>
    <w:p w:rsidR="007D1B4E" w:rsidRPr="005F2A95" w:rsidRDefault="007D1B4E">
      <w:pPr>
        <w:rPr>
          <w:rFonts w:ascii="Times New Roman" w:hAnsi="Times New Roman" w:cs="Times New Roman"/>
          <w:sz w:val="28"/>
          <w:szCs w:val="28"/>
        </w:rPr>
      </w:pPr>
    </w:p>
    <w:sectPr w:rsidR="007D1B4E" w:rsidRPr="005F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72C"/>
    <w:multiLevelType w:val="hybridMultilevel"/>
    <w:tmpl w:val="FBD49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50A"/>
    <w:multiLevelType w:val="hybridMultilevel"/>
    <w:tmpl w:val="F3780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594"/>
    <w:multiLevelType w:val="hybridMultilevel"/>
    <w:tmpl w:val="C240A680"/>
    <w:lvl w:ilvl="0" w:tplc="2D988B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7A9F"/>
    <w:multiLevelType w:val="multilevel"/>
    <w:tmpl w:val="ED4A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30E1C"/>
    <w:multiLevelType w:val="hybridMultilevel"/>
    <w:tmpl w:val="8BE41116"/>
    <w:lvl w:ilvl="0" w:tplc="C52A7E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7F1"/>
    <w:multiLevelType w:val="hybridMultilevel"/>
    <w:tmpl w:val="DAA6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CA6"/>
    <w:multiLevelType w:val="hybridMultilevel"/>
    <w:tmpl w:val="8228B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0A14"/>
    <w:multiLevelType w:val="hybridMultilevel"/>
    <w:tmpl w:val="8E62C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4213"/>
    <w:multiLevelType w:val="hybridMultilevel"/>
    <w:tmpl w:val="2E70E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E289B"/>
    <w:multiLevelType w:val="hybridMultilevel"/>
    <w:tmpl w:val="633EACB8"/>
    <w:lvl w:ilvl="0" w:tplc="7FEC23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81A19"/>
    <w:multiLevelType w:val="hybridMultilevel"/>
    <w:tmpl w:val="46A6D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579D"/>
    <w:multiLevelType w:val="hybridMultilevel"/>
    <w:tmpl w:val="13B68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54190"/>
    <w:multiLevelType w:val="hybridMultilevel"/>
    <w:tmpl w:val="D9B21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591F"/>
    <w:multiLevelType w:val="hybridMultilevel"/>
    <w:tmpl w:val="A2704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06321"/>
    <w:multiLevelType w:val="hybridMultilevel"/>
    <w:tmpl w:val="4A8E8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D23B0"/>
    <w:multiLevelType w:val="hybridMultilevel"/>
    <w:tmpl w:val="6CB03126"/>
    <w:lvl w:ilvl="0" w:tplc="ED66FD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0669C"/>
    <w:multiLevelType w:val="hybridMultilevel"/>
    <w:tmpl w:val="3F144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5"/>
  </w:num>
  <w:num w:numId="6">
    <w:abstractNumId w:val="2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D7"/>
    <w:rsid w:val="00056D15"/>
    <w:rsid w:val="0017092F"/>
    <w:rsid w:val="005F2A95"/>
    <w:rsid w:val="00727116"/>
    <w:rsid w:val="007A6ED7"/>
    <w:rsid w:val="007D1B4E"/>
    <w:rsid w:val="008B2680"/>
    <w:rsid w:val="008E2F40"/>
    <w:rsid w:val="009C3EA7"/>
    <w:rsid w:val="00B1296E"/>
    <w:rsid w:val="00BE1EAF"/>
    <w:rsid w:val="00C21B49"/>
    <w:rsid w:val="00DD3DA6"/>
    <w:rsid w:val="00E70225"/>
    <w:rsid w:val="00F55FB0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959D-EC9B-4FC6-8EAD-9D40FCA4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6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ED7"/>
    <w:rPr>
      <w:b/>
      <w:bCs/>
    </w:rPr>
  </w:style>
  <w:style w:type="paragraph" w:styleId="a5">
    <w:name w:val="List Paragraph"/>
    <w:basedOn w:val="a"/>
    <w:uiPriority w:val="34"/>
    <w:qFormat/>
    <w:rsid w:val="001709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092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D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262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4509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nces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Фимина</dc:creator>
  <cp:keywords/>
  <dc:description/>
  <cp:lastModifiedBy>1111</cp:lastModifiedBy>
  <cp:revision>18</cp:revision>
  <dcterms:created xsi:type="dcterms:W3CDTF">2019-01-10T12:39:00Z</dcterms:created>
  <dcterms:modified xsi:type="dcterms:W3CDTF">2021-08-24T13:28:00Z</dcterms:modified>
</cp:coreProperties>
</file>