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E33" w:rsidRPr="00E26E33" w:rsidRDefault="00E26E33" w:rsidP="00E26E33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26E3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ЧОУ ДПО «Институт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E26E3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повышения квалификации и</w:t>
      </w:r>
    </w:p>
    <w:p w:rsidR="00D51721" w:rsidRPr="00E26E33" w:rsidRDefault="00E26E33" w:rsidP="00E26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52"/>
          <w:szCs w:val="23"/>
          <w:shd w:val="clear" w:color="auto" w:fill="FFFFFF"/>
        </w:rPr>
      </w:pPr>
      <w:r w:rsidRPr="00E26E3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профессиональной переподготовки»</w:t>
      </w:r>
    </w:p>
    <w:p w:rsidR="00D51721" w:rsidRPr="00E26E33" w:rsidRDefault="00D51721" w:rsidP="00E26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52"/>
          <w:szCs w:val="23"/>
          <w:shd w:val="clear" w:color="auto" w:fill="FFFFFF"/>
        </w:rPr>
      </w:pPr>
    </w:p>
    <w:p w:rsidR="00D51721" w:rsidRDefault="00D51721" w:rsidP="0050107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4"/>
          <w:szCs w:val="23"/>
          <w:shd w:val="clear" w:color="auto" w:fill="FFFFFF"/>
        </w:rPr>
      </w:pPr>
    </w:p>
    <w:p w:rsidR="00D51721" w:rsidRDefault="00D51721" w:rsidP="0050107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4"/>
          <w:szCs w:val="23"/>
          <w:shd w:val="clear" w:color="auto" w:fill="FFFFFF"/>
        </w:rPr>
      </w:pPr>
    </w:p>
    <w:p w:rsidR="00D51721" w:rsidRPr="00D51721" w:rsidRDefault="00D51721" w:rsidP="0050107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  <w:r w:rsidRPr="00D51721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ДИПЛОМНАЯ РАБОТА</w:t>
      </w:r>
    </w:p>
    <w:p w:rsidR="00B1793C" w:rsidRPr="00D51721" w:rsidRDefault="00D51721" w:rsidP="0050107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D51721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D51721">
        <w:rPr>
          <w:rFonts w:ascii="Times New Roman" w:hAnsi="Times New Roman" w:cs="Times New Roman"/>
          <w:sz w:val="36"/>
          <w:szCs w:val="28"/>
        </w:rPr>
        <w:t xml:space="preserve">«Развитие внимания детей старшего дошкольного </w:t>
      </w:r>
    </w:p>
    <w:p w:rsidR="00B1793C" w:rsidRPr="00D51721" w:rsidRDefault="00D51721" w:rsidP="0050107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D51721">
        <w:rPr>
          <w:rFonts w:ascii="Times New Roman" w:hAnsi="Times New Roman" w:cs="Times New Roman"/>
          <w:sz w:val="36"/>
          <w:szCs w:val="28"/>
        </w:rPr>
        <w:t>возраста посредством дидактических игр»</w:t>
      </w: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D51721" w:rsidRP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D51721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Выполнила:</w:t>
      </w:r>
    </w:p>
    <w:p w:rsidR="00D51721" w:rsidRP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proofErr w:type="spellStart"/>
      <w:r w:rsidRPr="00D51721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Поенару</w:t>
      </w:r>
      <w:proofErr w:type="spellEnd"/>
      <w:r w:rsidRPr="00D51721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Галина Георгиевна,</w:t>
      </w:r>
    </w:p>
    <w:p w:rsid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МБДОУ г. Астрахань №18</w:t>
      </w:r>
    </w:p>
    <w:p w:rsidR="00D51721" w:rsidRPr="00D51721" w:rsidRDefault="00D51721" w:rsidP="00D51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Детский сад «Настенька»</w:t>
      </w: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3C" w:rsidRDefault="00B1793C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E33" w:rsidRDefault="00E26E33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1721" w:rsidRDefault="00D51721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Астрахань, </w:t>
      </w:r>
    </w:p>
    <w:p w:rsidR="00D51721" w:rsidRDefault="00D51721" w:rsidP="00D517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501073" w:rsidRDefault="006A5F58" w:rsidP="00D517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</w:t>
      </w:r>
      <w:r w:rsidR="006E26A4">
        <w:rPr>
          <w:rFonts w:ascii="Times New Roman" w:hAnsi="Times New Roman" w:cs="Times New Roman"/>
          <w:sz w:val="28"/>
          <w:szCs w:val="28"/>
        </w:rPr>
        <w:t>НИЕ</w:t>
      </w:r>
    </w:p>
    <w:p w:rsidR="00501073" w:rsidRDefault="00501073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5"/>
        <w:gridCol w:w="496"/>
      </w:tblGrid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……………………………………………………………………</w:t>
            </w:r>
          </w:p>
        </w:tc>
        <w:tc>
          <w:tcPr>
            <w:tcW w:w="674" w:type="dxa"/>
            <w:hideMark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91592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26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ТЕОРЕТИЧЕСКИЕ АСПЕКТЫ РАЗВИТИЯ ВНИМАНИЯ ДЕТЕЙ СТАРШЕГО ДОШКОЛЬНОГО ВОЗРАСТА ПОСРЕДСТВОМ ДИДА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ТИЧЕСКИХ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922" w:rsidRDefault="00915922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634E88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6E26A4">
            <w:pPr>
              <w:pStyle w:val="ac"/>
              <w:numPr>
                <w:ilvl w:val="1"/>
                <w:numId w:val="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развития внимания  в дошкольном возрасте как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знавательного процесса………………………………………………………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634E88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pStyle w:val="ac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 дидактической игры в развитии внимания в старшем дошкол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возрасте………………………………………………………….........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4E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 Руководство организацией дидактических игр в работе по развитию внимания детей старшего дошкольного возраста…………………………...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634E88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91592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ОПЫТНО-ЭКСПЕРИМЕНТАЛЬНАЯ РАБОТА ПО РАЗВИТИЮ ВНИМАНИЯ ДЕТЕЙ СТАРШЕГО ДОШКОЛЬНОГО ВОЗРАСТА П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СРЕДСТВОМ ДИДАКТИЧЕСКИХ ИГР В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15922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922" w:rsidRDefault="00915922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4E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  Выявление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уровня развития внимания детей старшего дошкольного возраста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4E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286B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 Организация  работы по развитию внимания </w:t>
            </w:r>
            <w:r w:rsidR="00286BE9">
              <w:rPr>
                <w:rFonts w:ascii="Times New Roman" w:hAnsi="Times New Roman" w:cs="Times New Roman"/>
                <w:sz w:val="28"/>
                <w:szCs w:val="28"/>
              </w:rPr>
              <w:t>посредством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дидактич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игр………………………………………………………………</w:t>
            </w:r>
            <w:r w:rsidR="00286BE9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674" w:type="dxa"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4E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  Анализ полученных результатов………………………………………...</w:t>
            </w:r>
          </w:p>
        </w:tc>
        <w:tc>
          <w:tcPr>
            <w:tcW w:w="674" w:type="dxa"/>
            <w:hideMark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706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ЗАКЛЮЧЕНИЕ………………………………………………………………..</w:t>
            </w:r>
          </w:p>
        </w:tc>
        <w:tc>
          <w:tcPr>
            <w:tcW w:w="674" w:type="dxa"/>
            <w:hideMark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706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ИСТОЧНИКОВ………………………….</w:t>
            </w:r>
          </w:p>
        </w:tc>
        <w:tc>
          <w:tcPr>
            <w:tcW w:w="674" w:type="dxa"/>
            <w:hideMark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706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1073" w:rsidTr="00286BE9">
        <w:tc>
          <w:tcPr>
            <w:tcW w:w="8897" w:type="dxa"/>
            <w:hideMark/>
          </w:tcPr>
          <w:p w:rsidR="00501073" w:rsidRDefault="00501073" w:rsidP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ПРИЛОЖЕНИЯ………………………………………………………………..</w:t>
            </w:r>
          </w:p>
        </w:tc>
        <w:tc>
          <w:tcPr>
            <w:tcW w:w="674" w:type="dxa"/>
            <w:hideMark/>
          </w:tcPr>
          <w:p w:rsidR="00501073" w:rsidRDefault="00501073" w:rsidP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706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01073" w:rsidRDefault="00501073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44F" w:rsidRDefault="0006044F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44F" w:rsidRDefault="0006044F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44F" w:rsidRDefault="0006044F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44F" w:rsidRDefault="0006044F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6A4" w:rsidRDefault="006E26A4" w:rsidP="006E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6E26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Актуальность исследования представляется очевидной в условиях с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временного общества, так как поток информации, расширение человеческих контактов, развитие многообразных форм массовой культуры, рост темпа жизни – приводят к увеличению объема знаний, необходимых для жизни с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временному человеку. Усвоение этой информации требует сосредоточенн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сти внимания.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В процессе познания окружающего мира, внимание необходимо детям. Оно позволяет им сосредоточиться на определенных явлениях и объектах, замечать изменения, происходящие вокруг. Эта и другие особенности псих</w:t>
      </w:r>
      <w:r w:rsidRPr="002D2BC9">
        <w:rPr>
          <w:rFonts w:ascii="Times New Roman" w:hAnsi="Times New Roman" w:cs="Times New Roman"/>
          <w:sz w:val="28"/>
          <w:szCs w:val="28"/>
        </w:rPr>
        <w:t>и</w:t>
      </w:r>
      <w:r w:rsidRPr="002D2BC9">
        <w:rPr>
          <w:rFonts w:ascii="Times New Roman" w:hAnsi="Times New Roman" w:cs="Times New Roman"/>
          <w:sz w:val="28"/>
          <w:szCs w:val="28"/>
        </w:rPr>
        <w:t>ки помогают детям из огромного потока информации, которую они непр</w:t>
      </w:r>
      <w:r w:rsidRPr="002D2BC9">
        <w:rPr>
          <w:rFonts w:ascii="Times New Roman" w:hAnsi="Times New Roman" w:cs="Times New Roman"/>
          <w:sz w:val="28"/>
          <w:szCs w:val="28"/>
        </w:rPr>
        <w:t>е</w:t>
      </w:r>
      <w:r w:rsidR="00915922">
        <w:rPr>
          <w:rFonts w:ascii="Times New Roman" w:hAnsi="Times New Roman" w:cs="Times New Roman"/>
          <w:sz w:val="28"/>
          <w:szCs w:val="28"/>
        </w:rPr>
        <w:t>рывно получа</w:t>
      </w:r>
      <w:r w:rsidRPr="002D2BC9">
        <w:rPr>
          <w:rFonts w:ascii="Times New Roman" w:hAnsi="Times New Roman" w:cs="Times New Roman"/>
          <w:sz w:val="28"/>
          <w:szCs w:val="28"/>
        </w:rPr>
        <w:t>ют извне, выделять наиболее</w:t>
      </w:r>
      <w:r>
        <w:rPr>
          <w:rFonts w:ascii="Times New Roman" w:hAnsi="Times New Roman" w:cs="Times New Roman"/>
          <w:sz w:val="28"/>
          <w:szCs w:val="28"/>
        </w:rPr>
        <w:t xml:space="preserve"> значимую и интересную для них.</w:t>
      </w:r>
      <w:r w:rsidRPr="002D2BC9">
        <w:rPr>
          <w:rFonts w:ascii="Times New Roman" w:hAnsi="Times New Roman" w:cs="Times New Roman"/>
          <w:sz w:val="28"/>
          <w:szCs w:val="28"/>
        </w:rPr>
        <w:t xml:space="preserve"> Суть внимания состоит в том,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2D2BC9">
        <w:rPr>
          <w:rFonts w:ascii="Times New Roman" w:hAnsi="Times New Roman" w:cs="Times New Roman"/>
          <w:sz w:val="28"/>
          <w:szCs w:val="28"/>
        </w:rPr>
        <w:t>доминирующее значение имеет выбранный объект, в то время как воздействие остальных раздражителей тормозится. Поэтому увлеченные чем - либо дети часто не замечают того, что происходит вокруг.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Внимание – одна из важных сторон познавательной деятельности, п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этому воспитатель детского сада должен знать особенности его формиров</w:t>
      </w:r>
      <w:r w:rsidRPr="002D2BC9">
        <w:rPr>
          <w:rFonts w:ascii="Times New Roman" w:hAnsi="Times New Roman" w:cs="Times New Roman"/>
          <w:sz w:val="28"/>
          <w:szCs w:val="28"/>
        </w:rPr>
        <w:t>а</w:t>
      </w:r>
      <w:r w:rsidRPr="002D2BC9">
        <w:rPr>
          <w:rFonts w:ascii="Times New Roman" w:hAnsi="Times New Roman" w:cs="Times New Roman"/>
          <w:sz w:val="28"/>
          <w:szCs w:val="28"/>
        </w:rPr>
        <w:t>ния и развития. К.Д. Ушинский писал: «Внимание - есть та дверь, которую не может миновать ни одно слово ученья, иначе оно не попадает в душу ребе</w:t>
      </w:r>
      <w:r w:rsidRPr="002D2BC9">
        <w:rPr>
          <w:rFonts w:ascii="Times New Roman" w:hAnsi="Times New Roman" w:cs="Times New Roman"/>
          <w:sz w:val="28"/>
          <w:szCs w:val="28"/>
        </w:rPr>
        <w:t>н</w:t>
      </w:r>
      <w:r w:rsidRPr="002D2BC9">
        <w:rPr>
          <w:rFonts w:ascii="Times New Roman" w:hAnsi="Times New Roman" w:cs="Times New Roman"/>
          <w:sz w:val="28"/>
          <w:szCs w:val="28"/>
        </w:rPr>
        <w:t>ка».</w:t>
      </w:r>
    </w:p>
    <w:p w:rsidR="002D2BC9" w:rsidRPr="002D2BC9" w:rsidRDefault="00915922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</w:t>
      </w:r>
      <w:r w:rsidR="002D2BC9" w:rsidRPr="002D2BC9">
        <w:rPr>
          <w:rFonts w:ascii="Times New Roman" w:hAnsi="Times New Roman" w:cs="Times New Roman"/>
          <w:sz w:val="28"/>
          <w:szCs w:val="28"/>
        </w:rPr>
        <w:t>дящие изменения в обществе повлияли и на развитие детей, активно принимающих участие в водовороте нашей бурной жизни, и выдв</w:t>
      </w:r>
      <w:r w:rsidR="002D2BC9" w:rsidRPr="002D2BC9">
        <w:rPr>
          <w:rFonts w:ascii="Times New Roman" w:hAnsi="Times New Roman" w:cs="Times New Roman"/>
          <w:sz w:val="28"/>
          <w:szCs w:val="28"/>
        </w:rPr>
        <w:t>и</w:t>
      </w:r>
      <w:r w:rsidR="002D2BC9" w:rsidRPr="002D2BC9">
        <w:rPr>
          <w:rFonts w:ascii="Times New Roman" w:hAnsi="Times New Roman" w:cs="Times New Roman"/>
          <w:sz w:val="28"/>
          <w:szCs w:val="28"/>
        </w:rPr>
        <w:t>нули новые требования в целом.</w:t>
      </w:r>
    </w:p>
    <w:p w:rsidR="002D2BC9" w:rsidRPr="002D2BC9" w:rsidRDefault="00915922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для успешно</w:t>
      </w:r>
      <w:r w:rsidR="002D2BC9" w:rsidRPr="002D2BC9">
        <w:rPr>
          <w:rFonts w:ascii="Times New Roman" w:hAnsi="Times New Roman" w:cs="Times New Roman"/>
          <w:sz w:val="28"/>
          <w:szCs w:val="28"/>
        </w:rPr>
        <w:t>го обучения в школе,  развивать произвольное, пре</w:t>
      </w:r>
      <w:r w:rsidR="002D2BC9" w:rsidRPr="002D2BC9">
        <w:rPr>
          <w:rFonts w:ascii="Times New Roman" w:hAnsi="Times New Roman" w:cs="Times New Roman"/>
          <w:sz w:val="28"/>
          <w:szCs w:val="28"/>
        </w:rPr>
        <w:t>д</w:t>
      </w:r>
      <w:r w:rsidR="002D2BC9" w:rsidRPr="002D2BC9">
        <w:rPr>
          <w:rFonts w:ascii="Times New Roman" w:hAnsi="Times New Roman" w:cs="Times New Roman"/>
          <w:sz w:val="28"/>
          <w:szCs w:val="28"/>
        </w:rPr>
        <w:t>намеренное внимание в дошкольном возрасте просто необходимо. Школа предъявляет требования к произвольности детского внимания: ребенок до</w:t>
      </w:r>
      <w:r w:rsidR="002D2BC9" w:rsidRPr="002D2BC9">
        <w:rPr>
          <w:rFonts w:ascii="Times New Roman" w:hAnsi="Times New Roman" w:cs="Times New Roman"/>
          <w:sz w:val="28"/>
          <w:szCs w:val="28"/>
        </w:rPr>
        <w:t>л</w:t>
      </w:r>
      <w:r w:rsidR="002D2BC9" w:rsidRPr="002D2BC9">
        <w:rPr>
          <w:rFonts w:ascii="Times New Roman" w:hAnsi="Times New Roman" w:cs="Times New Roman"/>
          <w:sz w:val="28"/>
          <w:szCs w:val="28"/>
        </w:rPr>
        <w:t xml:space="preserve">жен  уметь действовать без отвлечений, чтобы четко следовал инструкциям и </w:t>
      </w:r>
      <w:r w:rsidR="002D2BC9" w:rsidRPr="002D2BC9">
        <w:rPr>
          <w:rFonts w:ascii="Times New Roman" w:hAnsi="Times New Roman" w:cs="Times New Roman"/>
          <w:sz w:val="28"/>
          <w:szCs w:val="28"/>
        </w:rPr>
        <w:lastRenderedPageBreak/>
        <w:t xml:space="preserve">контролировал получаемый результат. Первоклассники чаще всего страдают от рассеянности или неразвитости своего внимания. 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Формировать, развивать и совершенствовать внимание так же важно, как и учитьс</w:t>
      </w:r>
      <w:r>
        <w:rPr>
          <w:rFonts w:ascii="Times New Roman" w:hAnsi="Times New Roman" w:cs="Times New Roman"/>
          <w:sz w:val="28"/>
          <w:szCs w:val="28"/>
        </w:rPr>
        <w:t>я писать, счи</w:t>
      </w:r>
      <w:r w:rsidRPr="002D2BC9">
        <w:rPr>
          <w:rFonts w:ascii="Times New Roman" w:hAnsi="Times New Roman" w:cs="Times New Roman"/>
          <w:sz w:val="28"/>
          <w:szCs w:val="28"/>
        </w:rPr>
        <w:t>тать, читать. Внимание выражается в точном в</w:t>
      </w:r>
      <w:r w:rsidRPr="002D2BC9">
        <w:rPr>
          <w:rFonts w:ascii="Times New Roman" w:hAnsi="Times New Roman" w:cs="Times New Roman"/>
          <w:sz w:val="28"/>
          <w:szCs w:val="28"/>
        </w:rPr>
        <w:t>ы</w:t>
      </w:r>
      <w:r w:rsidRPr="002D2BC9">
        <w:rPr>
          <w:rFonts w:ascii="Times New Roman" w:hAnsi="Times New Roman" w:cs="Times New Roman"/>
          <w:sz w:val="28"/>
          <w:szCs w:val="28"/>
        </w:rPr>
        <w:t xml:space="preserve">полнении связанных с </w:t>
      </w:r>
      <w:r>
        <w:rPr>
          <w:rFonts w:ascii="Times New Roman" w:hAnsi="Times New Roman" w:cs="Times New Roman"/>
          <w:sz w:val="28"/>
          <w:szCs w:val="28"/>
        </w:rPr>
        <w:t>ним действий. Образы, которые де</w:t>
      </w:r>
      <w:r w:rsidRPr="002D2BC9">
        <w:rPr>
          <w:rFonts w:ascii="Times New Roman" w:hAnsi="Times New Roman" w:cs="Times New Roman"/>
          <w:sz w:val="28"/>
          <w:szCs w:val="28"/>
        </w:rPr>
        <w:t>ти и взрослые пол</w:t>
      </w:r>
      <w:r w:rsidRPr="002D2BC9">
        <w:rPr>
          <w:rFonts w:ascii="Times New Roman" w:hAnsi="Times New Roman" w:cs="Times New Roman"/>
          <w:sz w:val="28"/>
          <w:szCs w:val="28"/>
        </w:rPr>
        <w:t>у</w:t>
      </w:r>
      <w:r w:rsidRPr="002D2BC9">
        <w:rPr>
          <w:rFonts w:ascii="Times New Roman" w:hAnsi="Times New Roman" w:cs="Times New Roman"/>
          <w:sz w:val="28"/>
          <w:szCs w:val="28"/>
        </w:rPr>
        <w:t>чают при внимательном восприятии, отличаются ясностью и отчетливостью. Если человек внимателен, то мыслительные процессы протекают быстрее и правильнее, движения выполняются более аккуратно и четко.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Развивать внимание ребенка необходимо с самого раннего возраста. Так как ведущей деятельностью ребенка-дошкольника является игра, то и развивать внимание легче посредством игровой деятельности.</w:t>
      </w:r>
    </w:p>
    <w:p w:rsidR="002D2BC9" w:rsidRPr="002D2BC9" w:rsidRDefault="00915922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а</w:t>
      </w:r>
      <w:r w:rsidR="002D2BC9" w:rsidRPr="002D2BC9">
        <w:rPr>
          <w:rFonts w:ascii="Times New Roman" w:hAnsi="Times New Roman" w:cs="Times New Roman"/>
          <w:sz w:val="28"/>
          <w:szCs w:val="28"/>
        </w:rPr>
        <w:t>ктивной формой обучающего воздействия являются сᴨециально организованные воспитателем д</w:t>
      </w:r>
      <w:r>
        <w:rPr>
          <w:rFonts w:ascii="Times New Roman" w:hAnsi="Times New Roman" w:cs="Times New Roman"/>
          <w:sz w:val="28"/>
          <w:szCs w:val="28"/>
        </w:rPr>
        <w:t>ида</w:t>
      </w:r>
      <w:r w:rsidR="002D2BC9" w:rsidRPr="002D2BC9">
        <w:rPr>
          <w:rFonts w:ascii="Times New Roman" w:hAnsi="Times New Roman" w:cs="Times New Roman"/>
          <w:sz w:val="28"/>
          <w:szCs w:val="28"/>
        </w:rPr>
        <w:t>ктически направленные зан</w:t>
      </w:r>
      <w:r w:rsidR="002D2BC9" w:rsidRPr="002D2BC9">
        <w:rPr>
          <w:rFonts w:ascii="Times New Roman" w:hAnsi="Times New Roman" w:cs="Times New Roman"/>
          <w:sz w:val="28"/>
          <w:szCs w:val="28"/>
        </w:rPr>
        <w:t>я</w:t>
      </w:r>
      <w:r w:rsidR="002D2BC9" w:rsidRPr="002D2BC9">
        <w:rPr>
          <w:rFonts w:ascii="Times New Roman" w:hAnsi="Times New Roman" w:cs="Times New Roman"/>
          <w:sz w:val="28"/>
          <w:szCs w:val="28"/>
        </w:rPr>
        <w:t>тия и игры детей.</w:t>
      </w:r>
      <w:r>
        <w:rPr>
          <w:rFonts w:ascii="Times New Roman" w:hAnsi="Times New Roman" w:cs="Times New Roman"/>
          <w:sz w:val="28"/>
          <w:szCs w:val="28"/>
        </w:rPr>
        <w:t xml:space="preserve"> Во время занятий у ребёнка выра</w:t>
      </w:r>
      <w:r w:rsidR="002D2BC9" w:rsidRPr="002D2BC9">
        <w:rPr>
          <w:rFonts w:ascii="Times New Roman" w:hAnsi="Times New Roman" w:cs="Times New Roman"/>
          <w:sz w:val="28"/>
          <w:szCs w:val="28"/>
        </w:rPr>
        <w:t>батываются важные кач</w:t>
      </w:r>
      <w:r w:rsidR="002D2BC9" w:rsidRPr="002D2BC9">
        <w:rPr>
          <w:rFonts w:ascii="Times New Roman" w:hAnsi="Times New Roman" w:cs="Times New Roman"/>
          <w:sz w:val="28"/>
          <w:szCs w:val="28"/>
        </w:rPr>
        <w:t>е</w:t>
      </w:r>
      <w:r w:rsidR="002D2BC9" w:rsidRPr="002D2BC9">
        <w:rPr>
          <w:rFonts w:ascii="Times New Roman" w:hAnsi="Times New Roman" w:cs="Times New Roman"/>
          <w:sz w:val="28"/>
          <w:szCs w:val="28"/>
        </w:rPr>
        <w:t xml:space="preserve">ства, необходимые </w:t>
      </w:r>
      <w:proofErr w:type="gramStart"/>
      <w:r w:rsidR="002D2BC9" w:rsidRPr="002D2BC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D2BC9" w:rsidRPr="002D2B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2BC9" w:rsidRPr="002D2BC9">
        <w:rPr>
          <w:rFonts w:ascii="Times New Roman" w:hAnsi="Times New Roman" w:cs="Times New Roman"/>
          <w:sz w:val="28"/>
          <w:szCs w:val="28"/>
        </w:rPr>
        <w:t>ус</w:t>
      </w:r>
      <w:proofErr w:type="gramEnd"/>
      <w:r w:rsidR="002D2BC9" w:rsidRPr="002D2BC9">
        <w:rPr>
          <w:rFonts w:ascii="Times New Roman" w:hAnsi="Times New Roman" w:cs="Times New Roman"/>
          <w:sz w:val="28"/>
          <w:szCs w:val="28"/>
        </w:rPr>
        <w:t>ᴨе</w:t>
      </w:r>
      <w:r>
        <w:rPr>
          <w:rFonts w:ascii="Times New Roman" w:hAnsi="Times New Roman" w:cs="Times New Roman"/>
          <w:sz w:val="28"/>
          <w:szCs w:val="28"/>
        </w:rPr>
        <w:t>шного умственного развития. Дида</w:t>
      </w:r>
      <w:r w:rsidR="002D2BC9" w:rsidRPr="002D2BC9">
        <w:rPr>
          <w:rFonts w:ascii="Times New Roman" w:hAnsi="Times New Roman" w:cs="Times New Roman"/>
          <w:sz w:val="28"/>
          <w:szCs w:val="28"/>
        </w:rPr>
        <w:t>ктические и</w:t>
      </w:r>
      <w:r w:rsidR="002D2BC9" w:rsidRPr="002D2BC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ры так же очень ва</w:t>
      </w:r>
      <w:r w:rsidR="002D2BC9" w:rsidRPr="002D2BC9">
        <w:rPr>
          <w:rFonts w:ascii="Times New Roman" w:hAnsi="Times New Roman" w:cs="Times New Roman"/>
          <w:sz w:val="28"/>
          <w:szCs w:val="28"/>
        </w:rPr>
        <w:t>жны для умственного развития.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Дидактическая игра является действенным средством совершенствов</w:t>
      </w:r>
      <w:r w:rsidRPr="002D2BC9">
        <w:rPr>
          <w:rFonts w:ascii="Times New Roman" w:hAnsi="Times New Roman" w:cs="Times New Roman"/>
          <w:sz w:val="28"/>
          <w:szCs w:val="28"/>
        </w:rPr>
        <w:t>а</w:t>
      </w:r>
      <w:r w:rsidRPr="002D2BC9">
        <w:rPr>
          <w:rFonts w:ascii="Times New Roman" w:hAnsi="Times New Roman" w:cs="Times New Roman"/>
          <w:sz w:val="28"/>
          <w:szCs w:val="28"/>
        </w:rPr>
        <w:t>ния такого значимого для будущей учебной деятельности процесса, как вн</w:t>
      </w:r>
      <w:r w:rsidRPr="002D2BC9">
        <w:rPr>
          <w:rFonts w:ascii="Times New Roman" w:hAnsi="Times New Roman" w:cs="Times New Roman"/>
          <w:sz w:val="28"/>
          <w:szCs w:val="28"/>
        </w:rPr>
        <w:t>и</w:t>
      </w:r>
      <w:r w:rsidRPr="002D2BC9">
        <w:rPr>
          <w:rFonts w:ascii="Times New Roman" w:hAnsi="Times New Roman" w:cs="Times New Roman"/>
          <w:sz w:val="28"/>
          <w:szCs w:val="28"/>
        </w:rPr>
        <w:t>мание. Дидактическая игра является игрой познавательной, направленной на расширение, углубление, систематизацию представлений детей об окружа</w:t>
      </w:r>
      <w:r w:rsidRPr="002D2BC9">
        <w:rPr>
          <w:rFonts w:ascii="Times New Roman" w:hAnsi="Times New Roman" w:cs="Times New Roman"/>
          <w:sz w:val="28"/>
          <w:szCs w:val="28"/>
        </w:rPr>
        <w:t>ю</w:t>
      </w:r>
      <w:r w:rsidRPr="002D2BC9">
        <w:rPr>
          <w:rFonts w:ascii="Times New Roman" w:hAnsi="Times New Roman" w:cs="Times New Roman"/>
          <w:sz w:val="28"/>
          <w:szCs w:val="28"/>
        </w:rPr>
        <w:t>щем, воспитание познавательных интересов, развитие познавательных сп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собностей.</w:t>
      </w:r>
    </w:p>
    <w:p w:rsidR="00FC6B0C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 xml:space="preserve"> Исследованием внимания занимались такие великие ученые, как У</w:t>
      </w:r>
      <w:r w:rsidRPr="002D2BC9">
        <w:rPr>
          <w:rFonts w:ascii="Times New Roman" w:hAnsi="Times New Roman" w:cs="Times New Roman"/>
          <w:sz w:val="28"/>
          <w:szCs w:val="28"/>
        </w:rPr>
        <w:t>х</w:t>
      </w:r>
      <w:r w:rsidRPr="002D2BC9">
        <w:rPr>
          <w:rFonts w:ascii="Times New Roman" w:hAnsi="Times New Roman" w:cs="Times New Roman"/>
          <w:sz w:val="28"/>
          <w:szCs w:val="28"/>
        </w:rPr>
        <w:t xml:space="preserve">томский А.А.,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Бродбент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Д.Е., Павлов И.П.,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Ланге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Н.Н., Узнадзе Д.Н., Пе</w:t>
      </w:r>
      <w:r w:rsidRPr="002D2BC9">
        <w:rPr>
          <w:rFonts w:ascii="Times New Roman" w:hAnsi="Times New Roman" w:cs="Times New Roman"/>
          <w:sz w:val="28"/>
          <w:szCs w:val="28"/>
        </w:rPr>
        <w:t>т</w:t>
      </w:r>
      <w:r w:rsidRPr="002D2BC9">
        <w:rPr>
          <w:rFonts w:ascii="Times New Roman" w:hAnsi="Times New Roman" w:cs="Times New Roman"/>
          <w:sz w:val="28"/>
          <w:szCs w:val="28"/>
        </w:rPr>
        <w:t xml:space="preserve">ровский А.В.,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Р.С., Рубинштейн С.Л.,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Л.С.,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Рибо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Т., Гал</w:t>
      </w:r>
      <w:r w:rsidRPr="002D2BC9">
        <w:rPr>
          <w:rFonts w:ascii="Times New Roman" w:hAnsi="Times New Roman" w:cs="Times New Roman"/>
          <w:sz w:val="28"/>
          <w:szCs w:val="28"/>
        </w:rPr>
        <w:t>ь</w:t>
      </w:r>
      <w:r w:rsidRPr="002D2BC9">
        <w:rPr>
          <w:rFonts w:ascii="Times New Roman" w:hAnsi="Times New Roman" w:cs="Times New Roman"/>
          <w:sz w:val="28"/>
          <w:szCs w:val="28"/>
        </w:rPr>
        <w:t xml:space="preserve">перин П.Я., Запорожец А.В. и др. 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Цель исследо</w:t>
      </w:r>
      <w:r w:rsidR="00915922">
        <w:rPr>
          <w:rFonts w:ascii="Times New Roman" w:hAnsi="Times New Roman" w:cs="Times New Roman"/>
          <w:sz w:val="28"/>
          <w:szCs w:val="28"/>
        </w:rPr>
        <w:t>вания: изучить процесс развития внимания детей ста</w:t>
      </w:r>
      <w:r w:rsidRPr="002D2BC9">
        <w:rPr>
          <w:rFonts w:ascii="Times New Roman" w:hAnsi="Times New Roman" w:cs="Times New Roman"/>
          <w:sz w:val="28"/>
          <w:szCs w:val="28"/>
        </w:rPr>
        <w:t>рш</w:t>
      </w:r>
      <w:r w:rsidRPr="002D2BC9">
        <w:rPr>
          <w:rFonts w:ascii="Times New Roman" w:hAnsi="Times New Roman" w:cs="Times New Roman"/>
          <w:sz w:val="28"/>
          <w:szCs w:val="28"/>
        </w:rPr>
        <w:t>е</w:t>
      </w:r>
      <w:r w:rsidRPr="002D2BC9">
        <w:rPr>
          <w:rFonts w:ascii="Times New Roman" w:hAnsi="Times New Roman" w:cs="Times New Roman"/>
          <w:sz w:val="28"/>
          <w:szCs w:val="28"/>
        </w:rPr>
        <w:t>го дошко</w:t>
      </w:r>
      <w:r w:rsidR="00915922">
        <w:rPr>
          <w:rFonts w:ascii="Times New Roman" w:hAnsi="Times New Roman" w:cs="Times New Roman"/>
          <w:sz w:val="28"/>
          <w:szCs w:val="28"/>
        </w:rPr>
        <w:t>льного возраста посредством дида</w:t>
      </w:r>
      <w:r w:rsidRPr="002D2BC9">
        <w:rPr>
          <w:rFonts w:ascii="Times New Roman" w:hAnsi="Times New Roman" w:cs="Times New Roman"/>
          <w:sz w:val="28"/>
          <w:szCs w:val="28"/>
        </w:rPr>
        <w:t>ктических игр.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Объект исследования: развитие внимания в дошкольном возрасте.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lastRenderedPageBreak/>
        <w:t>Предм</w:t>
      </w:r>
      <w:r w:rsidR="00915922">
        <w:rPr>
          <w:rFonts w:ascii="Times New Roman" w:hAnsi="Times New Roman" w:cs="Times New Roman"/>
          <w:sz w:val="28"/>
          <w:szCs w:val="28"/>
        </w:rPr>
        <w:t>ет исследования:  развитие внима</w:t>
      </w:r>
      <w:r w:rsidRPr="002D2BC9">
        <w:rPr>
          <w:rFonts w:ascii="Times New Roman" w:hAnsi="Times New Roman" w:cs="Times New Roman"/>
          <w:sz w:val="28"/>
          <w:szCs w:val="28"/>
        </w:rPr>
        <w:t>ния детей старшего дошкол</w:t>
      </w:r>
      <w:r w:rsidRPr="002D2BC9">
        <w:rPr>
          <w:rFonts w:ascii="Times New Roman" w:hAnsi="Times New Roman" w:cs="Times New Roman"/>
          <w:sz w:val="28"/>
          <w:szCs w:val="28"/>
        </w:rPr>
        <w:t>ь</w:t>
      </w:r>
      <w:r w:rsidRPr="002D2BC9">
        <w:rPr>
          <w:rFonts w:ascii="Times New Roman" w:hAnsi="Times New Roman" w:cs="Times New Roman"/>
          <w:sz w:val="28"/>
          <w:szCs w:val="28"/>
        </w:rPr>
        <w:t>ного возраста посредством дидактических игр.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Гипотеза</w:t>
      </w:r>
      <w:r w:rsidR="00202EF6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2D2BC9">
        <w:rPr>
          <w:rFonts w:ascii="Times New Roman" w:hAnsi="Times New Roman" w:cs="Times New Roman"/>
          <w:sz w:val="28"/>
          <w:szCs w:val="28"/>
        </w:rPr>
        <w:t xml:space="preserve">: </w:t>
      </w:r>
      <w:r w:rsidR="00915922">
        <w:rPr>
          <w:rFonts w:ascii="Times New Roman" w:hAnsi="Times New Roman" w:cs="Times New Roman"/>
          <w:sz w:val="28"/>
          <w:szCs w:val="28"/>
        </w:rPr>
        <w:t>развитие внимание детей ста</w:t>
      </w:r>
      <w:r w:rsidRPr="002D2BC9">
        <w:rPr>
          <w:rFonts w:ascii="Times New Roman" w:hAnsi="Times New Roman" w:cs="Times New Roman"/>
          <w:sz w:val="28"/>
          <w:szCs w:val="28"/>
        </w:rPr>
        <w:t>ршего дошко</w:t>
      </w:r>
      <w:r w:rsidR="00915922">
        <w:rPr>
          <w:rFonts w:ascii="Times New Roman" w:hAnsi="Times New Roman" w:cs="Times New Roman"/>
          <w:sz w:val="28"/>
          <w:szCs w:val="28"/>
        </w:rPr>
        <w:t>льн</w:t>
      </w:r>
      <w:r w:rsidR="00915922">
        <w:rPr>
          <w:rFonts w:ascii="Times New Roman" w:hAnsi="Times New Roman" w:cs="Times New Roman"/>
          <w:sz w:val="28"/>
          <w:szCs w:val="28"/>
        </w:rPr>
        <w:t>о</w:t>
      </w:r>
      <w:r w:rsidR="00915922">
        <w:rPr>
          <w:rFonts w:ascii="Times New Roman" w:hAnsi="Times New Roman" w:cs="Times New Roman"/>
          <w:sz w:val="28"/>
          <w:szCs w:val="28"/>
        </w:rPr>
        <w:t>го возраста посредствам дида</w:t>
      </w:r>
      <w:r w:rsidRPr="002D2BC9">
        <w:rPr>
          <w:rFonts w:ascii="Times New Roman" w:hAnsi="Times New Roman" w:cs="Times New Roman"/>
          <w:sz w:val="28"/>
          <w:szCs w:val="28"/>
        </w:rPr>
        <w:t>ктических игр будет проходить эффективнее при соблюдении следующих условий: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- если разви</w:t>
      </w:r>
      <w:r w:rsidR="00202EF6">
        <w:rPr>
          <w:rFonts w:ascii="Times New Roman" w:hAnsi="Times New Roman" w:cs="Times New Roman"/>
          <w:sz w:val="28"/>
          <w:szCs w:val="28"/>
        </w:rPr>
        <w:t>вать</w:t>
      </w:r>
      <w:r w:rsidRPr="002D2BC9">
        <w:rPr>
          <w:rFonts w:ascii="Times New Roman" w:hAnsi="Times New Roman" w:cs="Times New Roman"/>
          <w:sz w:val="28"/>
          <w:szCs w:val="28"/>
        </w:rPr>
        <w:t xml:space="preserve"> </w:t>
      </w:r>
      <w:r w:rsidR="00202EF6">
        <w:rPr>
          <w:rFonts w:ascii="Times New Roman" w:hAnsi="Times New Roman" w:cs="Times New Roman"/>
          <w:sz w:val="28"/>
          <w:szCs w:val="28"/>
        </w:rPr>
        <w:t>свойства</w:t>
      </w:r>
      <w:r w:rsidRPr="002D2BC9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202EF6">
        <w:rPr>
          <w:rFonts w:ascii="Times New Roman" w:hAnsi="Times New Roman" w:cs="Times New Roman"/>
          <w:sz w:val="28"/>
          <w:szCs w:val="28"/>
        </w:rPr>
        <w:t xml:space="preserve">: </w:t>
      </w:r>
      <w:r w:rsidRPr="002D2BC9">
        <w:rPr>
          <w:rFonts w:ascii="Times New Roman" w:hAnsi="Times New Roman" w:cs="Times New Roman"/>
          <w:sz w:val="28"/>
          <w:szCs w:val="28"/>
        </w:rPr>
        <w:t>целенаправленность, устойч</w:t>
      </w:r>
      <w:r w:rsidRPr="002D2BC9">
        <w:rPr>
          <w:rFonts w:ascii="Times New Roman" w:hAnsi="Times New Roman" w:cs="Times New Roman"/>
          <w:sz w:val="28"/>
          <w:szCs w:val="28"/>
        </w:rPr>
        <w:t>и</w:t>
      </w:r>
      <w:r w:rsidRPr="002D2BC9">
        <w:rPr>
          <w:rFonts w:ascii="Times New Roman" w:hAnsi="Times New Roman" w:cs="Times New Roman"/>
          <w:sz w:val="28"/>
          <w:szCs w:val="28"/>
        </w:rPr>
        <w:t>вость, сосредоточен</w:t>
      </w:r>
      <w:r w:rsidR="00202EF6">
        <w:rPr>
          <w:rFonts w:ascii="Times New Roman" w:hAnsi="Times New Roman" w:cs="Times New Roman"/>
          <w:sz w:val="28"/>
          <w:szCs w:val="28"/>
        </w:rPr>
        <w:t>ность</w:t>
      </w:r>
      <w:r w:rsidRPr="002D2BC9">
        <w:rPr>
          <w:rFonts w:ascii="Times New Roman" w:hAnsi="Times New Roman" w:cs="Times New Roman"/>
          <w:sz w:val="28"/>
          <w:szCs w:val="28"/>
        </w:rPr>
        <w:t>;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- дидактические игры будут подобраны в соответствии с учетом зак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номерностей развития внимания именно в старшем дошкольном возрасте.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1.</w:t>
      </w:r>
      <w:r w:rsidRPr="002D2BC9">
        <w:rPr>
          <w:rFonts w:ascii="Times New Roman" w:hAnsi="Times New Roman" w:cs="Times New Roman"/>
          <w:sz w:val="28"/>
          <w:szCs w:val="28"/>
        </w:rPr>
        <w:tab/>
        <w:t>Раскрыть   особенности развития внимания  в дошкольном во</w:t>
      </w:r>
      <w:r w:rsidRPr="002D2BC9">
        <w:rPr>
          <w:rFonts w:ascii="Times New Roman" w:hAnsi="Times New Roman" w:cs="Times New Roman"/>
          <w:sz w:val="28"/>
          <w:szCs w:val="28"/>
        </w:rPr>
        <w:t>з</w:t>
      </w:r>
      <w:r w:rsidRPr="002D2BC9">
        <w:rPr>
          <w:rFonts w:ascii="Times New Roman" w:hAnsi="Times New Roman" w:cs="Times New Roman"/>
          <w:sz w:val="28"/>
          <w:szCs w:val="28"/>
        </w:rPr>
        <w:t>расте.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2.</w:t>
      </w:r>
      <w:r w:rsidRPr="002D2BC9">
        <w:rPr>
          <w:rFonts w:ascii="Times New Roman" w:hAnsi="Times New Roman" w:cs="Times New Roman"/>
          <w:sz w:val="28"/>
          <w:szCs w:val="28"/>
        </w:rPr>
        <w:tab/>
        <w:t>Охарактеризовать роль дидактической игры в развитии внимания в старшем дошкольном возрасте.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3.</w:t>
      </w:r>
      <w:r w:rsidRPr="002D2BC9">
        <w:rPr>
          <w:rFonts w:ascii="Times New Roman" w:hAnsi="Times New Roman" w:cs="Times New Roman"/>
          <w:sz w:val="28"/>
          <w:szCs w:val="28"/>
        </w:rPr>
        <w:tab/>
        <w:t>Рассмотреть руководство организацией дидактических игр в р</w:t>
      </w:r>
      <w:r w:rsidRPr="002D2BC9">
        <w:rPr>
          <w:rFonts w:ascii="Times New Roman" w:hAnsi="Times New Roman" w:cs="Times New Roman"/>
          <w:sz w:val="28"/>
          <w:szCs w:val="28"/>
        </w:rPr>
        <w:t>а</w:t>
      </w:r>
      <w:r w:rsidRPr="002D2BC9">
        <w:rPr>
          <w:rFonts w:ascii="Times New Roman" w:hAnsi="Times New Roman" w:cs="Times New Roman"/>
          <w:sz w:val="28"/>
          <w:szCs w:val="28"/>
        </w:rPr>
        <w:t>боте по развитию внимания детей старшего дошкольного возраста.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4.</w:t>
      </w:r>
      <w:r w:rsidRPr="002D2BC9">
        <w:rPr>
          <w:rFonts w:ascii="Times New Roman" w:hAnsi="Times New Roman" w:cs="Times New Roman"/>
          <w:sz w:val="28"/>
          <w:szCs w:val="28"/>
        </w:rPr>
        <w:tab/>
        <w:t>Исследовать  развитие внимания детей старшего дошкольного возраста посредством дидактических игр в ДОУ.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1)</w:t>
      </w:r>
      <w:r w:rsidRPr="002D2BC9">
        <w:rPr>
          <w:rFonts w:ascii="Times New Roman" w:hAnsi="Times New Roman" w:cs="Times New Roman"/>
          <w:sz w:val="28"/>
          <w:szCs w:val="28"/>
        </w:rPr>
        <w:tab/>
        <w:t>анализ психолого-педагогической и методической литературы по теме исследования;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2)</w:t>
      </w:r>
      <w:r w:rsidRPr="002D2BC9">
        <w:rPr>
          <w:rFonts w:ascii="Times New Roman" w:hAnsi="Times New Roman" w:cs="Times New Roman"/>
          <w:sz w:val="28"/>
          <w:szCs w:val="28"/>
        </w:rPr>
        <w:tab/>
        <w:t xml:space="preserve">тестирование (методика Р.С.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Немова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«Запомни и расставь точки», методика М.Н. Ильиной «Перепутанные линии», методика Т.П. </w:t>
      </w:r>
      <w:proofErr w:type="spellStart"/>
      <w:r w:rsidRPr="002D2BC9">
        <w:rPr>
          <w:rFonts w:ascii="Times New Roman" w:hAnsi="Times New Roman" w:cs="Times New Roman"/>
          <w:sz w:val="28"/>
          <w:szCs w:val="28"/>
        </w:rPr>
        <w:t>Трясорук</w:t>
      </w:r>
      <w:r w:rsidRPr="002D2BC9">
        <w:rPr>
          <w:rFonts w:ascii="Times New Roman" w:hAnsi="Times New Roman" w:cs="Times New Roman"/>
          <w:sz w:val="28"/>
          <w:szCs w:val="28"/>
        </w:rPr>
        <w:t>о</w:t>
      </w:r>
      <w:r w:rsidRPr="002D2BC9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Pr="002D2BC9">
        <w:rPr>
          <w:rFonts w:ascii="Times New Roman" w:hAnsi="Times New Roman" w:cs="Times New Roman"/>
          <w:sz w:val="28"/>
          <w:szCs w:val="28"/>
        </w:rPr>
        <w:t xml:space="preserve"> «Найди к домику ключ»);</w:t>
      </w:r>
    </w:p>
    <w:p w:rsidR="002D2BC9" w:rsidRPr="002D2BC9" w:rsidRDefault="002D2BC9" w:rsidP="002D2B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3)</w:t>
      </w:r>
      <w:r w:rsidRPr="002D2BC9">
        <w:rPr>
          <w:rFonts w:ascii="Times New Roman" w:hAnsi="Times New Roman" w:cs="Times New Roman"/>
          <w:sz w:val="28"/>
          <w:szCs w:val="28"/>
        </w:rPr>
        <w:tab/>
        <w:t>эксперимент.</w:t>
      </w:r>
    </w:p>
    <w:p w:rsidR="000900A0" w:rsidRDefault="002D2BC9" w:rsidP="000900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0A0">
        <w:rPr>
          <w:rFonts w:ascii="Times New Roman" w:hAnsi="Times New Roman" w:cs="Times New Roman"/>
          <w:sz w:val="28"/>
          <w:szCs w:val="28"/>
        </w:rPr>
        <w:t xml:space="preserve">База исследования: </w:t>
      </w:r>
      <w:r w:rsidR="000900A0" w:rsidRPr="000900A0">
        <w:rPr>
          <w:rFonts w:ascii="Times New Roman" w:hAnsi="Times New Roman" w:cs="Times New Roman"/>
          <w:sz w:val="28"/>
          <w:szCs w:val="28"/>
        </w:rPr>
        <w:t>МБДОУ г. Астрахань №18</w:t>
      </w:r>
      <w:r w:rsidR="000900A0">
        <w:rPr>
          <w:rFonts w:ascii="Times New Roman" w:hAnsi="Times New Roman" w:cs="Times New Roman"/>
          <w:sz w:val="28"/>
          <w:szCs w:val="28"/>
        </w:rPr>
        <w:t xml:space="preserve"> </w:t>
      </w:r>
      <w:r w:rsidR="000900A0" w:rsidRPr="000900A0">
        <w:rPr>
          <w:rFonts w:ascii="Times New Roman" w:hAnsi="Times New Roman" w:cs="Times New Roman"/>
          <w:sz w:val="28"/>
          <w:szCs w:val="28"/>
        </w:rPr>
        <w:t>Детский сад «Настенька»</w:t>
      </w:r>
      <w:r w:rsidR="000900A0">
        <w:rPr>
          <w:rFonts w:ascii="Times New Roman" w:hAnsi="Times New Roman" w:cs="Times New Roman"/>
          <w:sz w:val="28"/>
          <w:szCs w:val="28"/>
        </w:rPr>
        <w:t>.</w:t>
      </w:r>
    </w:p>
    <w:p w:rsidR="00202EF6" w:rsidRDefault="00FC6B0C" w:rsidP="000900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BC9">
        <w:rPr>
          <w:rFonts w:ascii="Times New Roman" w:hAnsi="Times New Roman" w:cs="Times New Roman"/>
          <w:sz w:val="28"/>
          <w:szCs w:val="28"/>
        </w:rPr>
        <w:t>В исследовании участвовало 18 детей в возрасте 5-6 лет.</w:t>
      </w:r>
    </w:p>
    <w:p w:rsidR="00202EF6" w:rsidRDefault="00202EF6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C12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1 ТЕОРЕТИЧЕСКИЕ АСПЕКТЫ РАЗВИТИЯ ВНИМАНИЯ  ДЕТЕЙ СТАРШЕГО ДОШКОЛЬНОГО ВОЗРАСТА ПОСРЕДСТВОМ ДИДАКТ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ИГР</w:t>
      </w:r>
    </w:p>
    <w:p w:rsidR="00501073" w:rsidRDefault="00501073" w:rsidP="00C12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Pr="00C12C17" w:rsidRDefault="00573D86" w:rsidP="00C12C17">
      <w:pPr>
        <w:pStyle w:val="ac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073">
        <w:rPr>
          <w:rFonts w:ascii="Times New Roman" w:hAnsi="Times New Roman" w:cs="Times New Roman"/>
          <w:sz w:val="28"/>
          <w:szCs w:val="28"/>
        </w:rPr>
        <w:t>Особенности развития внимания в дошкольном возрасте как</w:t>
      </w:r>
      <w:r w:rsidR="00C12C17">
        <w:rPr>
          <w:rFonts w:ascii="Times New Roman" w:hAnsi="Times New Roman" w:cs="Times New Roman"/>
          <w:sz w:val="28"/>
          <w:szCs w:val="28"/>
        </w:rPr>
        <w:t xml:space="preserve"> </w:t>
      </w:r>
      <w:r w:rsidR="00501073" w:rsidRPr="00C12C17">
        <w:rPr>
          <w:rFonts w:ascii="Times New Roman" w:hAnsi="Times New Roman" w:cs="Times New Roman"/>
          <w:sz w:val="28"/>
          <w:szCs w:val="28"/>
        </w:rPr>
        <w:t>п</w:t>
      </w:r>
      <w:r w:rsidR="00501073" w:rsidRPr="00C12C17">
        <w:rPr>
          <w:rFonts w:ascii="Times New Roman" w:hAnsi="Times New Roman" w:cs="Times New Roman"/>
          <w:sz w:val="28"/>
          <w:szCs w:val="28"/>
        </w:rPr>
        <w:t>о</w:t>
      </w:r>
      <w:r w:rsidR="00501073" w:rsidRPr="00C12C17">
        <w:rPr>
          <w:rFonts w:ascii="Times New Roman" w:hAnsi="Times New Roman" w:cs="Times New Roman"/>
          <w:sz w:val="28"/>
          <w:szCs w:val="28"/>
        </w:rPr>
        <w:t>знавательного процесса</w:t>
      </w:r>
    </w:p>
    <w:p w:rsidR="00501073" w:rsidRDefault="00501073" w:rsidP="00C12C17">
      <w:pPr>
        <w:pStyle w:val="ac"/>
        <w:spacing w:after="0" w:line="360" w:lineRule="auto"/>
        <w:ind w:left="37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Внимание проявляется внутри восприятия, мышления. Внимание явл</w:t>
      </w:r>
      <w:r w:rsidRPr="00BB40BC">
        <w:rPr>
          <w:rFonts w:ascii="Times New Roman" w:hAnsi="Times New Roman" w:cs="Times New Roman"/>
          <w:sz w:val="28"/>
          <w:szCs w:val="28"/>
        </w:rPr>
        <w:t>я</w:t>
      </w:r>
      <w:r w:rsidRPr="00BB40BC">
        <w:rPr>
          <w:rFonts w:ascii="Times New Roman" w:hAnsi="Times New Roman" w:cs="Times New Roman"/>
          <w:sz w:val="28"/>
          <w:szCs w:val="28"/>
        </w:rPr>
        <w:t>ется той стороной  познавательных процессов, в которой они выступают как деятельность, направленная на объект [38].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Говорить об отсутствии или наличии  внимания можно только относ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тельно какой-либо деятельности – теоретической или практической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Челов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ка можно назвать внимательным, когда его мысли направлены на его де</w:t>
      </w:r>
      <w:r w:rsidRPr="00BB40BC">
        <w:rPr>
          <w:rFonts w:ascii="Times New Roman" w:hAnsi="Times New Roman" w:cs="Times New Roman"/>
          <w:sz w:val="28"/>
          <w:szCs w:val="28"/>
        </w:rPr>
        <w:t>я</w:t>
      </w:r>
      <w:r w:rsidRPr="00BB40BC">
        <w:rPr>
          <w:rFonts w:ascii="Times New Roman" w:hAnsi="Times New Roman" w:cs="Times New Roman"/>
          <w:sz w:val="28"/>
          <w:szCs w:val="28"/>
        </w:rPr>
        <w:t xml:space="preserve">тельность.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Ориентируясь на свой профессиональный опыт, Станиславский К.С. подметил: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"Внимание к объекту – вызывает естественную потребность что-то сделать с ним. Действие же еще больше сосредоточивает внимание на объе</w:t>
      </w:r>
      <w:r w:rsidRPr="00BB40BC">
        <w:rPr>
          <w:rFonts w:ascii="Times New Roman" w:hAnsi="Times New Roman" w:cs="Times New Roman"/>
          <w:sz w:val="28"/>
          <w:szCs w:val="28"/>
        </w:rPr>
        <w:t>к</w:t>
      </w:r>
      <w:r w:rsidRPr="00BB40BC">
        <w:rPr>
          <w:rFonts w:ascii="Times New Roman" w:hAnsi="Times New Roman" w:cs="Times New Roman"/>
          <w:sz w:val="28"/>
          <w:szCs w:val="28"/>
        </w:rPr>
        <w:t xml:space="preserve">те. Таким образом, внимание, сливаясь с действием и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взаимопереплетаясь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>, создает крепкую связь с объектом" [38].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В «Большом психологическом словаре» под редакцией Б.Г.Мещерякова и В.П.Зинченко, внимание рассматривается как  процесс и состояние настройки субъекта на восприятие приоритетной информации и выполнение поставленных задач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>27].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В «Дошкольной психологии» под редакцией 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Г.А.Урунтаевой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 xml:space="preserve"> внимание рассматривается как направленность и сосредоточенность психической а</w:t>
      </w:r>
      <w:r w:rsidRPr="00BB40BC">
        <w:rPr>
          <w:rFonts w:ascii="Times New Roman" w:hAnsi="Times New Roman" w:cs="Times New Roman"/>
          <w:sz w:val="28"/>
          <w:szCs w:val="28"/>
        </w:rPr>
        <w:t>к</w:t>
      </w:r>
      <w:r w:rsidRPr="00BB40BC">
        <w:rPr>
          <w:rFonts w:ascii="Times New Roman" w:hAnsi="Times New Roman" w:cs="Times New Roman"/>
          <w:sz w:val="28"/>
          <w:szCs w:val="28"/>
        </w:rPr>
        <w:t>тивности на определенном объекте при отвлечении от других [47].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С.Л.Рубинштейн в книге «Основы общей психологии» определяет вн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мание как избирательную направленность на тот или иной объект и сосред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lastRenderedPageBreak/>
        <w:t>точенность на нем, углубленность в направленную на объект познавательную деятельность [38].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 В психологии внимание человека можно рассматривать исходя из  п</w:t>
      </w:r>
      <w:r w:rsidRPr="00BB40BC">
        <w:rPr>
          <w:rFonts w:ascii="Times New Roman" w:hAnsi="Times New Roman" w:cs="Times New Roman"/>
          <w:sz w:val="28"/>
          <w:szCs w:val="28"/>
        </w:rPr>
        <w:t>я</w:t>
      </w:r>
      <w:r w:rsidRPr="00BB40BC">
        <w:rPr>
          <w:rFonts w:ascii="Times New Roman" w:hAnsi="Times New Roman" w:cs="Times New Roman"/>
          <w:sz w:val="28"/>
          <w:szCs w:val="28"/>
        </w:rPr>
        <w:t>ти основных его свойств: объем, устойчивость, переключаемость, распред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 xml:space="preserve">ление, сосредоточенность.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Устойчивость внимания рассматривается как способность человека  длительное время, не отвлекаясь, сохранять состояние внимания на  предм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те, деятельности, объекте. Устойчивость внимания зависит от некоторых причин. Одна из них связана с самочувствием и общим состоянием органи</w:t>
      </w:r>
      <w:r w:rsidRPr="00BB40BC">
        <w:rPr>
          <w:rFonts w:ascii="Times New Roman" w:hAnsi="Times New Roman" w:cs="Times New Roman"/>
          <w:sz w:val="28"/>
          <w:szCs w:val="28"/>
        </w:rPr>
        <w:t>з</w:t>
      </w:r>
      <w:r w:rsidRPr="00BB40BC">
        <w:rPr>
          <w:rFonts w:ascii="Times New Roman" w:hAnsi="Times New Roman" w:cs="Times New Roman"/>
          <w:sz w:val="28"/>
          <w:szCs w:val="28"/>
        </w:rPr>
        <w:t>ма человека в данный отрезок времени; другая соотносится с мотивацией, есть или нет интерес к предмету деятельности, его значимостью для личн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сти, еще одна причина — зависимость от внешних обстоятельств осущест</w:t>
      </w:r>
      <w:r w:rsidRPr="00BB40BC">
        <w:rPr>
          <w:rFonts w:ascii="Times New Roman" w:hAnsi="Times New Roman" w:cs="Times New Roman"/>
          <w:sz w:val="28"/>
          <w:szCs w:val="28"/>
        </w:rPr>
        <w:t>в</w:t>
      </w:r>
      <w:r w:rsidRPr="00BB40BC">
        <w:rPr>
          <w:rFonts w:ascii="Times New Roman" w:hAnsi="Times New Roman" w:cs="Times New Roman"/>
          <w:sz w:val="28"/>
          <w:szCs w:val="28"/>
        </w:rPr>
        <w:t>ления деятельности.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Сосредоточенность внимания (рассеянность является его противоп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ложным качеством) проявляется в различиях, которые имеются в степени концентрированности внимания на одних объектах и его отвлечении от др</w:t>
      </w:r>
      <w:r w:rsidRPr="00BB40BC">
        <w:rPr>
          <w:rFonts w:ascii="Times New Roman" w:hAnsi="Times New Roman" w:cs="Times New Roman"/>
          <w:sz w:val="28"/>
          <w:szCs w:val="28"/>
        </w:rPr>
        <w:t>у</w:t>
      </w:r>
      <w:r w:rsidRPr="00BB40BC">
        <w:rPr>
          <w:rFonts w:ascii="Times New Roman" w:hAnsi="Times New Roman" w:cs="Times New Roman"/>
          <w:sz w:val="28"/>
          <w:szCs w:val="28"/>
        </w:rPr>
        <w:t>гих. Например, подросток, который увлечен какой – либо компьютерной и</w:t>
      </w:r>
      <w:r w:rsidRPr="00BB40BC">
        <w:rPr>
          <w:rFonts w:ascii="Times New Roman" w:hAnsi="Times New Roman" w:cs="Times New Roman"/>
          <w:sz w:val="28"/>
          <w:szCs w:val="28"/>
        </w:rPr>
        <w:t>г</w:t>
      </w:r>
      <w:r w:rsidRPr="00BB40BC">
        <w:rPr>
          <w:rFonts w:ascii="Times New Roman" w:hAnsi="Times New Roman" w:cs="Times New Roman"/>
          <w:sz w:val="28"/>
          <w:szCs w:val="28"/>
        </w:rPr>
        <w:t>рой не замечает совершенно ничего, что происходит вокруг. Сосредоточе</w:t>
      </w:r>
      <w:r w:rsidRPr="00BB40BC">
        <w:rPr>
          <w:rFonts w:ascii="Times New Roman" w:hAnsi="Times New Roman" w:cs="Times New Roman"/>
          <w:sz w:val="28"/>
          <w:szCs w:val="28"/>
        </w:rPr>
        <w:t>н</w:t>
      </w:r>
      <w:r w:rsidRPr="00BB40BC">
        <w:rPr>
          <w:rFonts w:ascii="Times New Roman" w:hAnsi="Times New Roman" w:cs="Times New Roman"/>
          <w:sz w:val="28"/>
          <w:szCs w:val="28"/>
        </w:rPr>
        <w:t>ность внимания часто называют концентрацией, и эти два понятия рассма</w:t>
      </w:r>
      <w:r w:rsidRPr="00BB40BC">
        <w:rPr>
          <w:rFonts w:ascii="Times New Roman" w:hAnsi="Times New Roman" w:cs="Times New Roman"/>
          <w:sz w:val="28"/>
          <w:szCs w:val="28"/>
        </w:rPr>
        <w:t>т</w:t>
      </w:r>
      <w:r w:rsidRPr="00BB40BC">
        <w:rPr>
          <w:rFonts w:ascii="Times New Roman" w:hAnsi="Times New Roman" w:cs="Times New Roman"/>
          <w:sz w:val="28"/>
          <w:szCs w:val="28"/>
        </w:rPr>
        <w:t>риваются как синонимы.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Переключаемость внимания рассматривается как его перевод с одного объекта на другой, с одного вида деятельности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другую. Это свойство  внимания проявляется в скорости, с которой человек может переводить свое внимание с одного объекта на другой, при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r w:rsidRPr="00BB40BC">
        <w:rPr>
          <w:rFonts w:ascii="Times New Roman" w:hAnsi="Times New Roman" w:cs="Times New Roman"/>
          <w:sz w:val="28"/>
          <w:szCs w:val="28"/>
        </w:rPr>
        <w:t xml:space="preserve">этом такой перевод может быть как произвольным, так и непроизвольным. </w:t>
      </w:r>
    </w:p>
    <w:p w:rsidR="00BB40BC" w:rsidRDefault="00BB40BC" w:rsidP="00BB40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Распределение внимания проявляется в способности человека расср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доточить внимание на значительном пространстве, одновременно  или п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раллельно выполнять несколько различных видов деятельности. Распредел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="0006044F">
        <w:rPr>
          <w:rFonts w:ascii="Times New Roman" w:hAnsi="Times New Roman" w:cs="Times New Roman"/>
          <w:sz w:val="28"/>
          <w:szCs w:val="28"/>
        </w:rPr>
        <w:t>ние внимания может зависе</w:t>
      </w:r>
      <w:r w:rsidRPr="00BB40BC">
        <w:rPr>
          <w:rFonts w:ascii="Times New Roman" w:hAnsi="Times New Roman" w:cs="Times New Roman"/>
          <w:sz w:val="28"/>
          <w:szCs w:val="28"/>
        </w:rPr>
        <w:t xml:space="preserve">ть от физического и психологического состояния человека. Усталость,  выполнение сложных видов деятельности, которые </w:t>
      </w:r>
      <w:r w:rsidRPr="00BB40BC">
        <w:rPr>
          <w:rFonts w:ascii="Times New Roman" w:hAnsi="Times New Roman" w:cs="Times New Roman"/>
          <w:sz w:val="28"/>
          <w:szCs w:val="28"/>
        </w:rPr>
        <w:lastRenderedPageBreak/>
        <w:t>требуют повышенной концентрации внимания, болезнь, сужают область ра</w:t>
      </w:r>
      <w:r w:rsidRPr="00BB40BC">
        <w:rPr>
          <w:rFonts w:ascii="Times New Roman" w:hAnsi="Times New Roman" w:cs="Times New Roman"/>
          <w:sz w:val="28"/>
          <w:szCs w:val="28"/>
        </w:rPr>
        <w:t>с</w:t>
      </w:r>
      <w:r w:rsidRPr="00BB40BC">
        <w:rPr>
          <w:rFonts w:ascii="Times New Roman" w:hAnsi="Times New Roman" w:cs="Times New Roman"/>
          <w:sz w:val="28"/>
          <w:szCs w:val="28"/>
        </w:rPr>
        <w:t>пределения внимания.</w:t>
      </w:r>
    </w:p>
    <w:p w:rsidR="00BB40BC" w:rsidRPr="00BB40BC" w:rsidRDefault="00BB40BC" w:rsidP="00BB40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Объем внимания рассматривается как количество информации, которая одновременно  сохраняется в зоне повышенного внимания человека [31].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Рассматривая  внимание как сложное психическое явление, можно в</w:t>
      </w:r>
      <w:r w:rsidRPr="00BB40BC">
        <w:rPr>
          <w:rFonts w:ascii="Times New Roman" w:hAnsi="Times New Roman" w:cs="Times New Roman"/>
          <w:sz w:val="28"/>
          <w:szCs w:val="28"/>
        </w:rPr>
        <w:t>ы</w:t>
      </w:r>
      <w:r w:rsidRPr="00BB40BC">
        <w:rPr>
          <w:rFonts w:ascii="Times New Roman" w:hAnsi="Times New Roman" w:cs="Times New Roman"/>
          <w:sz w:val="28"/>
          <w:szCs w:val="28"/>
        </w:rPr>
        <w:t>делить функции внимания. Одной из таких функций является отбор знач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мых на данный момент воздействий для осуществления конкретной деятел</w:t>
      </w:r>
      <w:r w:rsidRPr="00BB40BC">
        <w:rPr>
          <w:rFonts w:ascii="Times New Roman" w:hAnsi="Times New Roman" w:cs="Times New Roman"/>
          <w:sz w:val="28"/>
          <w:szCs w:val="28"/>
        </w:rPr>
        <w:t>ь</w:t>
      </w:r>
      <w:r w:rsidRPr="00BB40BC">
        <w:rPr>
          <w:rFonts w:ascii="Times New Roman" w:hAnsi="Times New Roman" w:cs="Times New Roman"/>
          <w:sz w:val="28"/>
          <w:szCs w:val="28"/>
        </w:rPr>
        <w:t>ности и игнорировании других — неважных, второстепенных на данный м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мент воздействий.  С функцией отбора выделяют функцию удержания (с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хранения) данной деятельности (сохранение в сознании образов, определе</w:t>
      </w:r>
      <w:r w:rsidRPr="00BB40BC">
        <w:rPr>
          <w:rFonts w:ascii="Times New Roman" w:hAnsi="Times New Roman" w:cs="Times New Roman"/>
          <w:sz w:val="28"/>
          <w:szCs w:val="28"/>
        </w:rPr>
        <w:t>н</w:t>
      </w:r>
      <w:r w:rsidRPr="00BB40BC">
        <w:rPr>
          <w:rFonts w:ascii="Times New Roman" w:hAnsi="Times New Roman" w:cs="Times New Roman"/>
          <w:sz w:val="28"/>
          <w:szCs w:val="28"/>
        </w:rPr>
        <w:t>ного предметного содержания) до тех пор, пока не завершится данная де</w:t>
      </w:r>
      <w:r w:rsidRPr="00BB40BC">
        <w:rPr>
          <w:rFonts w:ascii="Times New Roman" w:hAnsi="Times New Roman" w:cs="Times New Roman"/>
          <w:sz w:val="28"/>
          <w:szCs w:val="28"/>
        </w:rPr>
        <w:t>я</w:t>
      </w:r>
      <w:r w:rsidRPr="00BB40BC">
        <w:rPr>
          <w:rFonts w:ascii="Times New Roman" w:hAnsi="Times New Roman" w:cs="Times New Roman"/>
          <w:sz w:val="28"/>
          <w:szCs w:val="28"/>
        </w:rPr>
        <w:t>тельность,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r w:rsidRPr="00BB40BC">
        <w:rPr>
          <w:rFonts w:ascii="Times New Roman" w:hAnsi="Times New Roman" w:cs="Times New Roman"/>
          <w:sz w:val="28"/>
          <w:szCs w:val="28"/>
        </w:rPr>
        <w:t>и не будет достигнута цель. Одной из самых важных функций внимания является регуляция и контроль протекания деятельности [44].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B40BC">
        <w:rPr>
          <w:rFonts w:ascii="Times New Roman" w:hAnsi="Times New Roman" w:cs="Times New Roman"/>
          <w:sz w:val="28"/>
          <w:szCs w:val="28"/>
        </w:rPr>
        <w:t>ассмотрим некоторые классификации видов внимания.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 Уильям Джеймс (американский психолог) рассматривал три основания для классификации: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По объекту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BB40BC" w:rsidRPr="00BB40BC">
        <w:rPr>
          <w:rFonts w:ascii="Times New Roman" w:hAnsi="Times New Roman" w:cs="Times New Roman"/>
          <w:sz w:val="28"/>
          <w:szCs w:val="28"/>
        </w:rPr>
        <w:t>Чувственное (сенсорное).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B40BC" w:rsidRPr="00BB40BC">
        <w:rPr>
          <w:rFonts w:ascii="Times New Roman" w:hAnsi="Times New Roman" w:cs="Times New Roman"/>
          <w:sz w:val="28"/>
          <w:szCs w:val="28"/>
        </w:rPr>
        <w:t>Умственное (интеллектуальное).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По аффективному сознанию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Непосредственное. 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Опосредованное внимание. 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Волевая сфера (переживание усилия).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Непроизвольное (пассивное, рефлекторное).</w:t>
      </w:r>
    </w:p>
    <w:p w:rsidR="00BB40BC" w:rsidRPr="00BB40BC" w:rsidRDefault="00C12C17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Произвольное (активное).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Вундт считал различие непроизвольного и произвольного внимания ошибочным. Он выделял: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Вынужденное (врожденное, естественное, инстинктивное), 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Невольное внимание - непроизвольное внимание, зависимое от и</w:t>
      </w:r>
      <w:r w:rsidR="00BB40BC" w:rsidRPr="00BB40BC">
        <w:rPr>
          <w:rFonts w:ascii="Times New Roman" w:hAnsi="Times New Roman" w:cs="Times New Roman"/>
          <w:sz w:val="28"/>
          <w:szCs w:val="28"/>
        </w:rPr>
        <w:t>н</w:t>
      </w:r>
      <w:r w:rsidR="00BB40BC" w:rsidRPr="00BB40BC">
        <w:rPr>
          <w:rFonts w:ascii="Times New Roman" w:hAnsi="Times New Roman" w:cs="Times New Roman"/>
          <w:sz w:val="28"/>
          <w:szCs w:val="28"/>
        </w:rPr>
        <w:t>дивидуального опыта субъекта.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Привычное внимание – особый случай произвольного внимания. П</w:t>
      </w:r>
      <w:r w:rsidR="00BB40BC" w:rsidRPr="00BB40BC">
        <w:rPr>
          <w:rFonts w:ascii="Times New Roman" w:hAnsi="Times New Roman" w:cs="Times New Roman"/>
          <w:sz w:val="28"/>
          <w:szCs w:val="28"/>
        </w:rPr>
        <w:t>о</w:t>
      </w:r>
      <w:r w:rsidR="00BB40BC" w:rsidRPr="00BB40BC">
        <w:rPr>
          <w:rFonts w:ascii="Times New Roman" w:hAnsi="Times New Roman" w:cs="Times New Roman"/>
          <w:sz w:val="28"/>
          <w:szCs w:val="28"/>
        </w:rPr>
        <w:t>будительный аспект – сходство с текущими и предшествующими содерж</w:t>
      </w:r>
      <w:r w:rsidR="00BB40BC" w:rsidRPr="00BB40BC">
        <w:rPr>
          <w:rFonts w:ascii="Times New Roman" w:hAnsi="Times New Roman" w:cs="Times New Roman"/>
          <w:sz w:val="28"/>
          <w:szCs w:val="28"/>
        </w:rPr>
        <w:t>а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ниями сознания. 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Собственно произвольное внимание. Возникает в ситуации </w:t>
      </w:r>
      <w:r w:rsidR="0006044F" w:rsidRPr="00BB40BC">
        <w:rPr>
          <w:rFonts w:ascii="Times New Roman" w:hAnsi="Times New Roman" w:cs="Times New Roman"/>
          <w:sz w:val="28"/>
          <w:szCs w:val="28"/>
        </w:rPr>
        <w:t>конфли</w:t>
      </w:r>
      <w:r w:rsidR="0006044F" w:rsidRPr="00BB40BC">
        <w:rPr>
          <w:rFonts w:ascii="Times New Roman" w:hAnsi="Times New Roman" w:cs="Times New Roman"/>
          <w:sz w:val="28"/>
          <w:szCs w:val="28"/>
        </w:rPr>
        <w:t>к</w:t>
      </w:r>
      <w:r w:rsidR="0006044F" w:rsidRPr="00BB40BC">
        <w:rPr>
          <w:rFonts w:ascii="Times New Roman" w:hAnsi="Times New Roman" w:cs="Times New Roman"/>
          <w:sz w:val="28"/>
          <w:szCs w:val="28"/>
        </w:rPr>
        <w:t>та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, между выбранным объектом и объектом непроизвольного </w:t>
      </w:r>
      <w:proofErr w:type="spellStart"/>
      <w:proofErr w:type="gramStart"/>
      <w:r w:rsidR="00BB40BC" w:rsidRPr="00BB40BC">
        <w:rPr>
          <w:rFonts w:ascii="Times New Roman" w:hAnsi="Times New Roman" w:cs="Times New Roman"/>
          <w:sz w:val="28"/>
          <w:szCs w:val="28"/>
        </w:rPr>
        <w:t>внима-ния</w:t>
      </w:r>
      <w:proofErr w:type="spellEnd"/>
      <w:proofErr w:type="gramEnd"/>
      <w:r w:rsidR="00BB40BC" w:rsidRPr="00BB40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Выжидательное внимание – связано с волевой сосредоточенностью на ожидании определенного события, которое должно произойти в скором времени.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 Трансформа</w:t>
      </w:r>
      <w:r w:rsidR="0006044F">
        <w:rPr>
          <w:rFonts w:ascii="Times New Roman" w:hAnsi="Times New Roman" w:cs="Times New Roman"/>
          <w:sz w:val="28"/>
          <w:szCs w:val="28"/>
        </w:rPr>
        <w:t xml:space="preserve">ция волевого внимания в </w:t>
      </w:r>
      <w:proofErr w:type="gramStart"/>
      <w:r w:rsidR="0006044F">
        <w:rPr>
          <w:rFonts w:ascii="Times New Roman" w:hAnsi="Times New Roman" w:cs="Times New Roman"/>
          <w:sz w:val="28"/>
          <w:szCs w:val="28"/>
        </w:rPr>
        <w:t>спонтан</w:t>
      </w:r>
      <w:r w:rsidR="00BB40BC" w:rsidRPr="00BB40BC">
        <w:rPr>
          <w:rFonts w:ascii="Times New Roman" w:hAnsi="Times New Roman" w:cs="Times New Roman"/>
          <w:sz w:val="28"/>
          <w:szCs w:val="28"/>
        </w:rPr>
        <w:t>ное</w:t>
      </w:r>
      <w:proofErr w:type="gramEnd"/>
      <w:r w:rsidR="00BB40BC" w:rsidRPr="00BB40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B40BC" w:rsidRPr="00BB40BC">
        <w:rPr>
          <w:rFonts w:ascii="Times New Roman" w:hAnsi="Times New Roman" w:cs="Times New Roman"/>
          <w:sz w:val="28"/>
          <w:szCs w:val="28"/>
        </w:rPr>
        <w:t>послепроизвол</w:t>
      </w:r>
      <w:r w:rsidR="00BB40BC" w:rsidRPr="00BB40BC">
        <w:rPr>
          <w:rFonts w:ascii="Times New Roman" w:hAnsi="Times New Roman" w:cs="Times New Roman"/>
          <w:sz w:val="28"/>
          <w:szCs w:val="28"/>
        </w:rPr>
        <w:t>ь</w:t>
      </w:r>
      <w:r w:rsidR="00BB40BC" w:rsidRPr="00BB40BC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="00BB40BC" w:rsidRPr="00BB40BC">
        <w:rPr>
          <w:rFonts w:ascii="Times New Roman" w:hAnsi="Times New Roman" w:cs="Times New Roman"/>
          <w:sz w:val="28"/>
          <w:szCs w:val="28"/>
        </w:rPr>
        <w:t xml:space="preserve">) – вариант развития произвольного внимания.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Ланге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 xml:space="preserve"> выделяет формы (виды) внимания: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r w:rsidR="00BB40BC" w:rsidRPr="00BB40BC">
        <w:rPr>
          <w:rFonts w:ascii="Times New Roman" w:hAnsi="Times New Roman" w:cs="Times New Roman"/>
          <w:sz w:val="28"/>
          <w:szCs w:val="28"/>
        </w:rPr>
        <w:t>Рефлективное внимание – это движения, служащие для лучшего во</w:t>
      </w:r>
      <w:r w:rsidR="00BB40BC" w:rsidRPr="00BB40BC">
        <w:rPr>
          <w:rFonts w:ascii="Times New Roman" w:hAnsi="Times New Roman" w:cs="Times New Roman"/>
          <w:sz w:val="28"/>
          <w:szCs w:val="28"/>
        </w:rPr>
        <w:t>с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приятия раздражений; возникают как рефлексы от ощущений этих </w:t>
      </w:r>
      <w:proofErr w:type="spellStart"/>
      <w:proofErr w:type="gramStart"/>
      <w:r w:rsidR="00BB40BC" w:rsidRPr="00BB40BC">
        <w:rPr>
          <w:rFonts w:ascii="Times New Roman" w:hAnsi="Times New Roman" w:cs="Times New Roman"/>
          <w:sz w:val="28"/>
          <w:szCs w:val="28"/>
        </w:rPr>
        <w:t>раз-дражений</w:t>
      </w:r>
      <w:proofErr w:type="spellEnd"/>
      <w:proofErr w:type="gramEnd"/>
      <w:r w:rsidR="00BB40BC" w:rsidRPr="00BB40BC">
        <w:rPr>
          <w:rFonts w:ascii="Times New Roman" w:hAnsi="Times New Roman" w:cs="Times New Roman"/>
          <w:sz w:val="28"/>
          <w:szCs w:val="28"/>
        </w:rPr>
        <w:t>;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Инстинктивное внимание – приспособление к </w:t>
      </w:r>
      <w:proofErr w:type="gramStart"/>
      <w:r w:rsidR="00BB40BC" w:rsidRPr="00BB40BC">
        <w:rPr>
          <w:rFonts w:ascii="Times New Roman" w:hAnsi="Times New Roman" w:cs="Times New Roman"/>
          <w:sz w:val="28"/>
          <w:szCs w:val="28"/>
        </w:rPr>
        <w:t>наилучшему</w:t>
      </w:r>
      <w:proofErr w:type="gramEnd"/>
      <w:r w:rsidR="00BB40BC" w:rsidRPr="00BB40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0BC" w:rsidRPr="00BB40BC">
        <w:rPr>
          <w:rFonts w:ascii="Times New Roman" w:hAnsi="Times New Roman" w:cs="Times New Roman"/>
          <w:sz w:val="28"/>
          <w:szCs w:val="28"/>
        </w:rPr>
        <w:t>вос-приятию</w:t>
      </w:r>
      <w:proofErr w:type="spellEnd"/>
      <w:r w:rsidR="00BB40BC" w:rsidRPr="00BB40BC">
        <w:rPr>
          <w:rFonts w:ascii="Times New Roman" w:hAnsi="Times New Roman" w:cs="Times New Roman"/>
          <w:sz w:val="28"/>
          <w:szCs w:val="28"/>
        </w:rPr>
        <w:t xml:space="preserve">, которое называется инстинктивными эмоциями любопытства и удивления. Это приспособление совершается без сознания о цели. </w:t>
      </w:r>
    </w:p>
    <w:p w:rsidR="00BB40BC" w:rsidRPr="00BB40BC" w:rsidRDefault="0040026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r w:rsidR="00BB40BC" w:rsidRPr="00BB40BC">
        <w:rPr>
          <w:rFonts w:ascii="Times New Roman" w:hAnsi="Times New Roman" w:cs="Times New Roman"/>
          <w:sz w:val="28"/>
          <w:szCs w:val="28"/>
        </w:rPr>
        <w:t>Волевое внимание - это процесс, цель которого заранее известна субъекту. Оно основано на предварительном знании об объекте внимания – знании неполном, неотчётливом, бледном. К этому образу в памяти ищется реальное соответствующее ощущение. Волевым путём придаётся воспом</w:t>
      </w:r>
      <w:r w:rsidR="00BB40BC" w:rsidRPr="00BB40BC">
        <w:rPr>
          <w:rFonts w:ascii="Times New Roman" w:hAnsi="Times New Roman" w:cs="Times New Roman"/>
          <w:sz w:val="28"/>
          <w:szCs w:val="28"/>
        </w:rPr>
        <w:t>и</w:t>
      </w:r>
      <w:r w:rsidR="00BB40BC" w:rsidRPr="00BB40BC">
        <w:rPr>
          <w:rFonts w:ascii="Times New Roman" w:hAnsi="Times New Roman" w:cs="Times New Roman"/>
          <w:sz w:val="28"/>
          <w:szCs w:val="28"/>
        </w:rPr>
        <w:t xml:space="preserve">нанию исключительно яркий и интенсивный характер.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Раскроем основные виды внимания.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Природным вниманием человек обладает с самого рождения. Оно представляет собой врожденную способность</w:t>
      </w:r>
      <w:r>
        <w:rPr>
          <w:rFonts w:ascii="Times New Roman" w:hAnsi="Times New Roman" w:cs="Times New Roman"/>
          <w:sz w:val="28"/>
          <w:szCs w:val="28"/>
        </w:rPr>
        <w:t xml:space="preserve"> выборочно реагировать на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кие-</w:t>
      </w:r>
      <w:r w:rsidRPr="00BB40BC">
        <w:rPr>
          <w:rFonts w:ascii="Times New Roman" w:hAnsi="Times New Roman" w:cs="Times New Roman"/>
          <w:sz w:val="28"/>
          <w:szCs w:val="28"/>
        </w:rPr>
        <w:t xml:space="preserve">либо внешние или внутренние стимулы, которые несут в себе элементы информационной новизны.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В течение всей жизни человека складывается социально обусловленное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, которое связано с волевой регуляцией поведения, с избирател</w:t>
      </w:r>
      <w:r w:rsidRPr="00BB40BC">
        <w:rPr>
          <w:rFonts w:ascii="Times New Roman" w:hAnsi="Times New Roman" w:cs="Times New Roman"/>
          <w:sz w:val="28"/>
          <w:szCs w:val="28"/>
        </w:rPr>
        <w:t>ь</w:t>
      </w:r>
      <w:r w:rsidRPr="00BB40BC">
        <w:rPr>
          <w:rFonts w:ascii="Times New Roman" w:hAnsi="Times New Roman" w:cs="Times New Roman"/>
          <w:sz w:val="28"/>
          <w:szCs w:val="28"/>
        </w:rPr>
        <w:t>ным сознательным реагированием на объекты.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lastRenderedPageBreak/>
        <w:t>Непосредственное внимание  управляется тем объектом, на который оно направленно и который соответствует актуальным на данный момент и</w:t>
      </w:r>
      <w:r w:rsidRPr="00BB40BC">
        <w:rPr>
          <w:rFonts w:ascii="Times New Roman" w:hAnsi="Times New Roman" w:cs="Times New Roman"/>
          <w:sz w:val="28"/>
          <w:szCs w:val="28"/>
        </w:rPr>
        <w:t>н</w:t>
      </w:r>
      <w:r w:rsidRPr="00BB40BC">
        <w:rPr>
          <w:rFonts w:ascii="Times New Roman" w:hAnsi="Times New Roman" w:cs="Times New Roman"/>
          <w:sz w:val="28"/>
          <w:szCs w:val="28"/>
        </w:rPr>
        <w:t>тересам и потребностям человека. Опосредованное же внимание регулируе</w:t>
      </w:r>
      <w:r w:rsidRPr="00BB40BC">
        <w:rPr>
          <w:rFonts w:ascii="Times New Roman" w:hAnsi="Times New Roman" w:cs="Times New Roman"/>
          <w:sz w:val="28"/>
          <w:szCs w:val="28"/>
        </w:rPr>
        <w:t>т</w:t>
      </w:r>
      <w:r w:rsidRPr="00BB40BC">
        <w:rPr>
          <w:rFonts w:ascii="Times New Roman" w:hAnsi="Times New Roman" w:cs="Times New Roman"/>
          <w:sz w:val="28"/>
          <w:szCs w:val="28"/>
        </w:rPr>
        <w:t>ся  специальными средствами, такими как жесты, слова, указательные знаки, предметы.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Произвольное внимание обязательно включает в себя волевую регул</w:t>
      </w:r>
      <w:r w:rsidRPr="00BB40BC">
        <w:rPr>
          <w:rFonts w:ascii="Times New Roman" w:hAnsi="Times New Roman" w:cs="Times New Roman"/>
          <w:sz w:val="28"/>
          <w:szCs w:val="28"/>
        </w:rPr>
        <w:t>я</w:t>
      </w:r>
      <w:r w:rsidRPr="00BB40BC">
        <w:rPr>
          <w:rFonts w:ascii="Times New Roman" w:hAnsi="Times New Roman" w:cs="Times New Roman"/>
          <w:sz w:val="28"/>
          <w:szCs w:val="28"/>
        </w:rPr>
        <w:t>цию, а непроизвольное внимание не связано с участием воли. Непроизвол</w:t>
      </w:r>
      <w:r w:rsidRPr="00BB40BC">
        <w:rPr>
          <w:rFonts w:ascii="Times New Roman" w:hAnsi="Times New Roman" w:cs="Times New Roman"/>
          <w:sz w:val="28"/>
          <w:szCs w:val="28"/>
        </w:rPr>
        <w:t>ь</w:t>
      </w:r>
      <w:r w:rsidRPr="00BB40BC">
        <w:rPr>
          <w:rFonts w:ascii="Times New Roman" w:hAnsi="Times New Roman" w:cs="Times New Roman"/>
          <w:sz w:val="28"/>
          <w:szCs w:val="28"/>
        </w:rPr>
        <w:t>ное внимание не требует никаких усилий, чтобы сосредоточивать и удерж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 xml:space="preserve">вать  на чем-то внимание, а произвольное обладает всеми этими качествами.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Так же, следует различать чувственное и интеллектуальное внимание. Чувственное внимание связано с эмоциями и избирательной работой органов чувств, а интеллектуальное — с  направленностью мысли и сосредоточенн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 xml:space="preserve">стью на объекте (действие) [47].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 Вниманию отводят важную роль в регуляции психических процессов и познавательной деятельности на всех этапа</w:t>
      </w:r>
      <w:r>
        <w:rPr>
          <w:rFonts w:ascii="Times New Roman" w:hAnsi="Times New Roman" w:cs="Times New Roman"/>
          <w:sz w:val="28"/>
          <w:szCs w:val="28"/>
        </w:rPr>
        <w:t>х индивидуального разви</w:t>
      </w:r>
      <w:r w:rsidRPr="00BB40BC">
        <w:rPr>
          <w:rFonts w:ascii="Times New Roman" w:hAnsi="Times New Roman" w:cs="Times New Roman"/>
          <w:sz w:val="28"/>
          <w:szCs w:val="28"/>
        </w:rPr>
        <w:t xml:space="preserve">тия.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Сразу после рождения у ребенка наблюдаются первые реакции на ра</w:t>
      </w:r>
      <w:r w:rsidRPr="00BB40BC">
        <w:rPr>
          <w:rFonts w:ascii="Times New Roman" w:hAnsi="Times New Roman" w:cs="Times New Roman"/>
          <w:sz w:val="28"/>
          <w:szCs w:val="28"/>
        </w:rPr>
        <w:t>з</w:t>
      </w:r>
      <w:r w:rsidRPr="00BB40BC">
        <w:rPr>
          <w:rFonts w:ascii="Times New Roman" w:hAnsi="Times New Roman" w:cs="Times New Roman"/>
          <w:sz w:val="28"/>
          <w:szCs w:val="28"/>
        </w:rPr>
        <w:t>дражители. Он вздрагивает</w:t>
      </w:r>
      <w:r w:rsidR="0006044F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если услышит резкий звук или отвернется от я</w:t>
      </w:r>
      <w:r w:rsidRPr="00BB40BC">
        <w:rPr>
          <w:rFonts w:ascii="Times New Roman" w:hAnsi="Times New Roman" w:cs="Times New Roman"/>
          <w:sz w:val="28"/>
          <w:szCs w:val="28"/>
        </w:rPr>
        <w:t>р</w:t>
      </w:r>
      <w:r w:rsidRPr="00BB40BC">
        <w:rPr>
          <w:rFonts w:ascii="Times New Roman" w:hAnsi="Times New Roman" w:cs="Times New Roman"/>
          <w:sz w:val="28"/>
          <w:szCs w:val="28"/>
        </w:rPr>
        <w:t>кого света. С первого месяца жизни ориентировочный рефлекс «что такое?»  дает возможность выделять предметы и их признаки на основе познавател</w:t>
      </w:r>
      <w:r w:rsidRPr="00BB40BC">
        <w:rPr>
          <w:rFonts w:ascii="Times New Roman" w:hAnsi="Times New Roman" w:cs="Times New Roman"/>
          <w:sz w:val="28"/>
          <w:szCs w:val="28"/>
        </w:rPr>
        <w:t>ь</w:t>
      </w:r>
      <w:r w:rsidRPr="00BB40BC">
        <w:rPr>
          <w:rFonts w:ascii="Times New Roman" w:hAnsi="Times New Roman" w:cs="Times New Roman"/>
          <w:sz w:val="28"/>
          <w:szCs w:val="28"/>
        </w:rPr>
        <w:t>ного отношения к ним.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Внимание детей в младенческом возрасте проявляется в реакции </w:t>
      </w:r>
      <w:proofErr w:type="spellStart"/>
      <w:proofErr w:type="gramStart"/>
      <w:r w:rsidRPr="00BB40BC">
        <w:rPr>
          <w:rFonts w:ascii="Times New Roman" w:hAnsi="Times New Roman" w:cs="Times New Roman"/>
          <w:sz w:val="28"/>
          <w:szCs w:val="28"/>
        </w:rPr>
        <w:t>со-средоточения</w:t>
      </w:r>
      <w:proofErr w:type="spellEnd"/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. </w:t>
      </w:r>
      <w:r w:rsidR="0006044F">
        <w:rPr>
          <w:rFonts w:ascii="Times New Roman" w:hAnsi="Times New Roman" w:cs="Times New Roman"/>
          <w:sz w:val="28"/>
          <w:szCs w:val="28"/>
        </w:rPr>
        <w:t xml:space="preserve"> </w:t>
      </w:r>
      <w:r w:rsidRPr="00BB40BC">
        <w:rPr>
          <w:rFonts w:ascii="Times New Roman" w:hAnsi="Times New Roman" w:cs="Times New Roman"/>
          <w:sz w:val="28"/>
          <w:szCs w:val="28"/>
        </w:rPr>
        <w:t xml:space="preserve">На 2-3 неделе жизни у младенца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заметно слуховое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сосредот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чение при громком звуке, когда малыш замолкает и прекращает движение. На 3-4 неделе жизни можно отметить сосредоточенность малыша на лице взрослого и как он прислушивается к разговору взрослого с ним. В конце первого месяца жизни ребенок уже задерживает взгляд на новом предмете.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Достигнув </w:t>
      </w:r>
      <w:r w:rsidR="0006044F">
        <w:rPr>
          <w:rFonts w:ascii="Times New Roman" w:hAnsi="Times New Roman" w:cs="Times New Roman"/>
          <w:sz w:val="28"/>
          <w:szCs w:val="28"/>
        </w:rPr>
        <w:t>шести</w:t>
      </w:r>
      <w:r w:rsidRPr="00BB40BC">
        <w:rPr>
          <w:rFonts w:ascii="Times New Roman" w:hAnsi="Times New Roman" w:cs="Times New Roman"/>
          <w:sz w:val="28"/>
          <w:szCs w:val="28"/>
        </w:rPr>
        <w:t>месячного возраста</w:t>
      </w:r>
      <w:r w:rsidR="0006044F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ребенок сосредотачивает  вним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ние не только на самом предмете, но и на действиях с ним. Это ведет к а</w:t>
      </w:r>
      <w:r w:rsidRPr="00BB40BC">
        <w:rPr>
          <w:rFonts w:ascii="Times New Roman" w:hAnsi="Times New Roman" w:cs="Times New Roman"/>
          <w:sz w:val="28"/>
          <w:szCs w:val="28"/>
        </w:rPr>
        <w:t>к</w:t>
      </w:r>
      <w:r w:rsidRPr="00BB40BC">
        <w:rPr>
          <w:rFonts w:ascii="Times New Roman" w:hAnsi="Times New Roman" w:cs="Times New Roman"/>
          <w:sz w:val="28"/>
          <w:szCs w:val="28"/>
        </w:rPr>
        <w:t>тивному развитию ориентировочно-исследовательской деятельности, форм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 xml:space="preserve">рованию способности познавать окружающий мир. К концу года активно </w:t>
      </w:r>
      <w:r w:rsidRPr="00BB40BC">
        <w:rPr>
          <w:rFonts w:ascii="Times New Roman" w:hAnsi="Times New Roman" w:cs="Times New Roman"/>
          <w:sz w:val="28"/>
          <w:szCs w:val="28"/>
        </w:rPr>
        <w:lastRenderedPageBreak/>
        <w:t>развиваются два свойства внимания - распределение (ребенок может взаим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действовать  одновременно с несколькими предметами) и переключение (м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лыш складывает предметы в коробку, тем самым перенося центр внимания с одного предмета на другой).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В раннем детстве  внимание развивается  при деятельности с предм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тами, освоении ходьбы и речи.  Научившемуся  ходить ребенку становиться доступным более широкая область предметов, расширяется круг его вним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ния. Происходит более интенсивное развитие свойств внимания, таких как распределение и переключение. Овладевая речью</w:t>
      </w:r>
      <w:r w:rsidR="0006044F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ребенок  может удерж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вать внимание на словах, фразах, выполнять короткую просьбу взрослого. Это способствует появлению  элементов произвольного внимания. Слово в</w:t>
      </w:r>
      <w:r w:rsidRPr="00BB40BC">
        <w:rPr>
          <w:rFonts w:ascii="Times New Roman" w:hAnsi="Times New Roman" w:cs="Times New Roman"/>
          <w:sz w:val="28"/>
          <w:szCs w:val="28"/>
        </w:rPr>
        <w:t>ы</w:t>
      </w:r>
      <w:r w:rsidRPr="00BB40BC">
        <w:rPr>
          <w:rFonts w:ascii="Times New Roman" w:hAnsi="Times New Roman" w:cs="Times New Roman"/>
          <w:sz w:val="28"/>
          <w:szCs w:val="28"/>
        </w:rPr>
        <w:t>ступает как средство организации внимания.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Дети раннего возраста способны выполнять какую-либо интересную деятельность на протяжении 8-10 </w:t>
      </w:r>
      <w:r w:rsidR="0006044F">
        <w:rPr>
          <w:rFonts w:ascii="Times New Roman" w:hAnsi="Times New Roman" w:cs="Times New Roman"/>
          <w:sz w:val="28"/>
          <w:szCs w:val="28"/>
        </w:rPr>
        <w:t>минут, но внимание ребенка мало</w:t>
      </w:r>
      <w:r w:rsidRPr="00BB40BC">
        <w:rPr>
          <w:rFonts w:ascii="Times New Roman" w:hAnsi="Times New Roman" w:cs="Times New Roman"/>
          <w:sz w:val="28"/>
          <w:szCs w:val="28"/>
        </w:rPr>
        <w:t>устойч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во, наблюдаются трудности в распределении и переключении внимания, н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велик его объем [47].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В дошкольном возрасте изменения касаются всех видов и свойств вн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мания. Увеличивается объем внимания: дошкольник взаимодействует с 2-3 предметами. Так как многие действия детей становятся автоматическими, возрастает возможность распределения внимания. Внимание дошкольника становиться более устойчивым.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Изменение организации жизни ребенка, освоение новых видов </w:t>
      </w:r>
      <w:r w:rsidR="0006044F" w:rsidRPr="00BB40BC">
        <w:rPr>
          <w:rFonts w:ascii="Times New Roman" w:hAnsi="Times New Roman" w:cs="Times New Roman"/>
          <w:sz w:val="28"/>
          <w:szCs w:val="28"/>
        </w:rPr>
        <w:t>де</w:t>
      </w:r>
      <w:r w:rsidR="0006044F" w:rsidRPr="00BB40BC">
        <w:rPr>
          <w:rFonts w:ascii="Times New Roman" w:hAnsi="Times New Roman" w:cs="Times New Roman"/>
          <w:sz w:val="28"/>
          <w:szCs w:val="28"/>
        </w:rPr>
        <w:t>я</w:t>
      </w:r>
      <w:r w:rsidR="0006044F" w:rsidRPr="00BB40BC">
        <w:rPr>
          <w:rFonts w:ascii="Times New Roman" w:hAnsi="Times New Roman" w:cs="Times New Roman"/>
          <w:sz w:val="28"/>
          <w:szCs w:val="28"/>
        </w:rPr>
        <w:t>тельности</w:t>
      </w:r>
      <w:r w:rsidRPr="00BB40BC">
        <w:rPr>
          <w:rFonts w:ascii="Times New Roman" w:hAnsi="Times New Roman" w:cs="Times New Roman"/>
          <w:sz w:val="28"/>
          <w:szCs w:val="28"/>
        </w:rPr>
        <w:t xml:space="preserve"> способствует развитию внимания. Произвольно</w:t>
      </w:r>
      <w:r>
        <w:rPr>
          <w:rFonts w:ascii="Times New Roman" w:hAnsi="Times New Roman" w:cs="Times New Roman"/>
          <w:sz w:val="28"/>
          <w:szCs w:val="28"/>
        </w:rPr>
        <w:t>е внимание и его развитие в дошк</w:t>
      </w:r>
      <w:r w:rsidRPr="00BB40BC">
        <w:rPr>
          <w:rFonts w:ascii="Times New Roman" w:hAnsi="Times New Roman" w:cs="Times New Roman"/>
          <w:sz w:val="28"/>
          <w:szCs w:val="28"/>
        </w:rPr>
        <w:t>ольном возрасте тесно связанно не только с развитием речи, но и с пониманием цели и значения предстоящей деятельности. Так же ра</w:t>
      </w:r>
      <w:r w:rsidRPr="00BB40BC">
        <w:rPr>
          <w:rFonts w:ascii="Times New Roman" w:hAnsi="Times New Roman" w:cs="Times New Roman"/>
          <w:sz w:val="28"/>
          <w:szCs w:val="28"/>
        </w:rPr>
        <w:t>з</w:t>
      </w:r>
      <w:r w:rsidRPr="00BB40BC">
        <w:rPr>
          <w:rFonts w:ascii="Times New Roman" w:hAnsi="Times New Roman" w:cs="Times New Roman"/>
          <w:sz w:val="28"/>
          <w:szCs w:val="28"/>
        </w:rPr>
        <w:t>витие произвольного внимания  связанно с освоением ребенком норм и пр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вил поведения, становлением волевого действия [17].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Взрослый и его взаимодействие с ребенком</w:t>
      </w:r>
      <w:r w:rsidR="000F56A4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имеют чрезвычайно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ва</w:t>
      </w:r>
      <w:r w:rsidRPr="00BB40BC">
        <w:rPr>
          <w:rFonts w:ascii="Times New Roman" w:hAnsi="Times New Roman" w:cs="Times New Roman"/>
          <w:sz w:val="28"/>
          <w:szCs w:val="28"/>
        </w:rPr>
        <w:t>ж</w:t>
      </w:r>
      <w:r w:rsidRPr="00BB40BC">
        <w:rPr>
          <w:rFonts w:ascii="Times New Roman" w:hAnsi="Times New Roman" w:cs="Times New Roman"/>
          <w:sz w:val="28"/>
          <w:szCs w:val="28"/>
        </w:rPr>
        <w:t>ное значение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в развитии произвольного внимания дошкольника. Важным средством здесь выступает речь. Причём, чем старше ребенок, тем её роль в </w:t>
      </w:r>
      <w:r w:rsidRPr="00BB40BC">
        <w:rPr>
          <w:rFonts w:ascii="Times New Roman" w:hAnsi="Times New Roman" w:cs="Times New Roman"/>
          <w:sz w:val="28"/>
          <w:szCs w:val="28"/>
        </w:rPr>
        <w:lastRenderedPageBreak/>
        <w:t>организации внимания детей возрастает. Так, к примеру, выполняя задание по инструкции взрослого, дети старшего дошкольного возраста проговар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вают её в 10 – 12 раз чаще, чем дети 3 – 4 лет. На ранних этапах, взрослый  при помощи словесных инструкций организует внимание ребёнка на пре</w:t>
      </w:r>
      <w:r w:rsidRPr="00BB40BC">
        <w:rPr>
          <w:rFonts w:ascii="Times New Roman" w:hAnsi="Times New Roman" w:cs="Times New Roman"/>
          <w:sz w:val="28"/>
          <w:szCs w:val="28"/>
        </w:rPr>
        <w:t>д</w:t>
      </w:r>
      <w:r w:rsidRPr="00BB40BC">
        <w:rPr>
          <w:rFonts w:ascii="Times New Roman" w:hAnsi="Times New Roman" w:cs="Times New Roman"/>
          <w:sz w:val="28"/>
          <w:szCs w:val="28"/>
        </w:rPr>
        <w:t xml:space="preserve">стоящей деятельности. Затем ребенок сам использует те приёмы, которые взрослый ранее применял  для организации внимания [8]. Это происходит от того, что речь в старшем дошкольном возрасте приобретает планирующую функцию.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Непроизвольное и произвольное  внимание у ребенка тесно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между собой и порой переходят один в другой. Стимулом является стойкий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как к результату деятельности, так и к  самому процессу ее выполн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 xml:space="preserve">ния. Такой вид внимания, называемый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послепроизвольным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 xml:space="preserve">, имеет очень большое значение для обучения шестилетних детей [8].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Послепроизвольное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 xml:space="preserve"> внимание также связано с привычкой прилагать волевые усилия для дост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 xml:space="preserve">жения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как и произвольное. Его развитие происходит через становление произвольного внимания[17].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Для внимания ребенка дошкольника характерно то, что оно вызывается внешне привлекательными предметами, событиями и людьми и ребенок с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средоточен до тех пор, пока остаётся непосредственный интерес к восприн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 xml:space="preserve">маемым объектам.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Так, младшие дошкольники  рассматривают привлек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тельные картинки или предметы не более 6 – 8 с, в то время как дети старш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го дошкольного возраста способны сосредоточенно рассматривать  одно и то же изображение в 2 – 2,5 раза дольше – от 12 до 20 с. То же происходит и во время  занятий одной и той же деятельностью у детей разного возраста [58].</w:t>
      </w:r>
      <w:proofErr w:type="gramEnd"/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 Установлено, дети шести лет могут активно и продуктивно заниматься одним и тем же делом не более 10 – 15 минут [20]. Ребёнок сосредоточен на деле пока ему это интересно. Если появляется новый предмет</w:t>
      </w:r>
      <w:r w:rsidR="000F56A4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внимание р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 xml:space="preserve">бенка тут же переключается [40]. Обычно детское внимание подвижно, легко переключается. Подвижность и легкая переключаемость внимания к концу раннего детства несколько ослабевает [5].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lastRenderedPageBreak/>
        <w:t>У дошкольников отмечается небольшая устойчивость внимания. Это связано с возрастной слабостью процесса торможения. Сохранять устойч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>вость внимания они могут  на протяжении 30 – 35 минут [18]. Устойчивость внимания зависит от характера действующего раздражителя. У детей в во</w:t>
      </w:r>
      <w:r w:rsidRPr="00BB40BC">
        <w:rPr>
          <w:rFonts w:ascii="Times New Roman" w:hAnsi="Times New Roman" w:cs="Times New Roman"/>
          <w:sz w:val="28"/>
          <w:szCs w:val="28"/>
        </w:rPr>
        <w:t>з</w:t>
      </w:r>
      <w:r w:rsidRPr="00BB40BC">
        <w:rPr>
          <w:rFonts w:ascii="Times New Roman" w:hAnsi="Times New Roman" w:cs="Times New Roman"/>
          <w:sz w:val="28"/>
          <w:szCs w:val="28"/>
        </w:rPr>
        <w:t>расте 4 – 7 лет шум игры вызывает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0BC">
        <w:rPr>
          <w:rFonts w:ascii="Times New Roman" w:hAnsi="Times New Roman" w:cs="Times New Roman"/>
          <w:sz w:val="28"/>
          <w:szCs w:val="28"/>
        </w:rPr>
        <w:t>длительные отвлечения. Устойчивость внимания возрастает на протяжении дошкольного детства. Дети 5,5 – 6,5 лет занимаются малоинтересным для них делом более длительное время по сра</w:t>
      </w:r>
      <w:r w:rsidRPr="00BB40BC">
        <w:rPr>
          <w:rFonts w:ascii="Times New Roman" w:hAnsi="Times New Roman" w:cs="Times New Roman"/>
          <w:sz w:val="28"/>
          <w:szCs w:val="28"/>
        </w:rPr>
        <w:t>в</w:t>
      </w:r>
      <w:r w:rsidRPr="00BB40BC">
        <w:rPr>
          <w:rFonts w:ascii="Times New Roman" w:hAnsi="Times New Roman" w:cs="Times New Roman"/>
          <w:sz w:val="28"/>
          <w:szCs w:val="28"/>
        </w:rPr>
        <w:t>нению с детьми 2,5 – 3,5 лет [20].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Как показала Л. П.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Набатникова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>, деятельность, которая содержит н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глядные изображения известных детям явлений и объектов</w:t>
      </w:r>
      <w:r w:rsidR="000F56A4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и которые явл</w:t>
      </w:r>
      <w:r w:rsidRPr="00BB40BC">
        <w:rPr>
          <w:rFonts w:ascii="Times New Roman" w:hAnsi="Times New Roman" w:cs="Times New Roman"/>
          <w:sz w:val="28"/>
          <w:szCs w:val="28"/>
        </w:rPr>
        <w:t>я</w:t>
      </w:r>
      <w:r w:rsidRPr="00BB40BC">
        <w:rPr>
          <w:rFonts w:ascii="Times New Roman" w:hAnsi="Times New Roman" w:cs="Times New Roman"/>
          <w:sz w:val="28"/>
          <w:szCs w:val="28"/>
        </w:rPr>
        <w:t>ются эмоционально притягательными для них, обеспечивает более длител</w:t>
      </w:r>
      <w:r w:rsidRPr="00BB40BC">
        <w:rPr>
          <w:rFonts w:ascii="Times New Roman" w:hAnsi="Times New Roman" w:cs="Times New Roman"/>
          <w:sz w:val="28"/>
          <w:szCs w:val="28"/>
        </w:rPr>
        <w:t>ь</w:t>
      </w:r>
      <w:r w:rsidRPr="00BB40BC">
        <w:rPr>
          <w:rFonts w:ascii="Times New Roman" w:hAnsi="Times New Roman" w:cs="Times New Roman"/>
          <w:sz w:val="28"/>
          <w:szCs w:val="28"/>
        </w:rPr>
        <w:t>ное сохранение устойчивости внимания детей [8].  Начиная со старшего д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школьного возраста</w:t>
      </w:r>
      <w:r w:rsidR="000F56A4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дети способны удерживать внимание на действиях, к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торые приобретают для них интеллектуально значимый интерес (задания учебного типа, загадки, игры- головоломки). Устойчивость внимания к и</w:t>
      </w:r>
      <w:r w:rsidRPr="00BB40BC">
        <w:rPr>
          <w:rFonts w:ascii="Times New Roman" w:hAnsi="Times New Roman" w:cs="Times New Roman"/>
          <w:sz w:val="28"/>
          <w:szCs w:val="28"/>
        </w:rPr>
        <w:t>н</w:t>
      </w:r>
      <w:r w:rsidRPr="00BB40BC">
        <w:rPr>
          <w:rFonts w:ascii="Times New Roman" w:hAnsi="Times New Roman" w:cs="Times New Roman"/>
          <w:sz w:val="28"/>
          <w:szCs w:val="28"/>
        </w:rPr>
        <w:t>теллектуальной деятельности заметно возрастает к семи годам [40]. Но, н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смотря на это, устойчивость внимания всё же развита ещё слабо [20]. Так же слабым развитием отличаются интенсивность и объём детского внимания. Шестилетний ребенок в один момент времени способен заметить 2-3 объе</w:t>
      </w:r>
      <w:r w:rsidRPr="00BB40BC">
        <w:rPr>
          <w:rFonts w:ascii="Times New Roman" w:hAnsi="Times New Roman" w:cs="Times New Roman"/>
          <w:sz w:val="28"/>
          <w:szCs w:val="28"/>
        </w:rPr>
        <w:t>к</w:t>
      </w:r>
      <w:r w:rsidRPr="00BB40BC">
        <w:rPr>
          <w:rFonts w:ascii="Times New Roman" w:hAnsi="Times New Roman" w:cs="Times New Roman"/>
          <w:sz w:val="28"/>
          <w:szCs w:val="28"/>
        </w:rPr>
        <w:t>та.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 xml:space="preserve"> На протяжении дошкольного детства объем внимания увеличивается, т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увеличивается число объектов, которое может быть отчётливо воспринято в относительно короткий промежуток времени [38]. Шестилетний ребенок воспринимает эти объекты </w:t>
      </w:r>
      <w:proofErr w:type="spellStart"/>
      <w:r w:rsidRPr="00BB40BC">
        <w:rPr>
          <w:rFonts w:ascii="Times New Roman" w:hAnsi="Times New Roman" w:cs="Times New Roman"/>
          <w:sz w:val="28"/>
          <w:szCs w:val="28"/>
        </w:rPr>
        <w:t>детализированно</w:t>
      </w:r>
      <w:proofErr w:type="spellEnd"/>
      <w:r w:rsidRPr="00BB40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0BC">
        <w:rPr>
          <w:rFonts w:ascii="Times New Roman" w:hAnsi="Times New Roman" w:cs="Times New Roman"/>
          <w:sz w:val="28"/>
          <w:szCs w:val="28"/>
        </w:rPr>
        <w:t>с достаточной полнотой. В этом возрасте изменяется и круг предметов, привлекающих внимание ребенка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40B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ти могут внимательно рассматривать  ничем не примечательные внешне об</w:t>
      </w:r>
      <w:r w:rsidRPr="00BB40BC">
        <w:rPr>
          <w:rFonts w:ascii="Times New Roman" w:hAnsi="Times New Roman" w:cs="Times New Roman"/>
          <w:sz w:val="28"/>
          <w:szCs w:val="28"/>
        </w:rPr>
        <w:t>ъ</w:t>
      </w:r>
      <w:r w:rsidRPr="00BB40BC">
        <w:rPr>
          <w:rFonts w:ascii="Times New Roman" w:hAnsi="Times New Roman" w:cs="Times New Roman"/>
          <w:sz w:val="28"/>
          <w:szCs w:val="28"/>
        </w:rPr>
        <w:t>екты. Вопрос, загадка, проблемная ситуация все чаще могут пробудить вн</w:t>
      </w:r>
      <w:r w:rsidRPr="00BB40BC">
        <w:rPr>
          <w:rFonts w:ascii="Times New Roman" w:hAnsi="Times New Roman" w:cs="Times New Roman"/>
          <w:sz w:val="28"/>
          <w:szCs w:val="28"/>
        </w:rPr>
        <w:t>и</w:t>
      </w:r>
      <w:r w:rsidRPr="00BB40BC">
        <w:rPr>
          <w:rFonts w:ascii="Times New Roman" w:hAnsi="Times New Roman" w:cs="Times New Roman"/>
          <w:sz w:val="28"/>
          <w:szCs w:val="28"/>
        </w:rPr>
        <w:t xml:space="preserve">мание детей на занятиях. В тех объектах, которые ранее привлекали ребенка, он  замечает то, что не видел раньше, и больше. Человек, его деятельность </w:t>
      </w:r>
      <w:r w:rsidRPr="00BB40BC">
        <w:rPr>
          <w:rFonts w:ascii="Times New Roman" w:hAnsi="Times New Roman" w:cs="Times New Roman"/>
          <w:sz w:val="28"/>
          <w:szCs w:val="28"/>
        </w:rPr>
        <w:lastRenderedPageBreak/>
        <w:t xml:space="preserve">все больше привлекают внимание детей шести лет. В облике человека, его поведении, одежде ребёнок уже замечает детали [20]. </w:t>
      </w:r>
    </w:p>
    <w:p w:rsidR="00BB40BC" w:rsidRPr="00BB40BC" w:rsidRDefault="00BB40BC" w:rsidP="00BB40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BC">
        <w:rPr>
          <w:rFonts w:ascii="Times New Roman" w:hAnsi="Times New Roman" w:cs="Times New Roman"/>
          <w:sz w:val="28"/>
          <w:szCs w:val="28"/>
        </w:rPr>
        <w:t>Таким образом, внимание развивается на протяжении всего дошкол</w:t>
      </w:r>
      <w:r w:rsidRPr="00BB40BC">
        <w:rPr>
          <w:rFonts w:ascii="Times New Roman" w:hAnsi="Times New Roman" w:cs="Times New Roman"/>
          <w:sz w:val="28"/>
          <w:szCs w:val="28"/>
        </w:rPr>
        <w:t>ь</w:t>
      </w:r>
      <w:r w:rsidRPr="00BB40BC">
        <w:rPr>
          <w:rFonts w:ascii="Times New Roman" w:hAnsi="Times New Roman" w:cs="Times New Roman"/>
          <w:sz w:val="28"/>
          <w:szCs w:val="28"/>
        </w:rPr>
        <w:t>ного детства. Развитие свойств и видов внимания дошкольника существенно зависит от значимости, эмоциональности, интереса для него материала, от характера деятельности, которую выполняет ребёнок. Начиная со старшего дошкольного возраста</w:t>
      </w:r>
      <w:r w:rsidR="000F56A4">
        <w:rPr>
          <w:rFonts w:ascii="Times New Roman" w:hAnsi="Times New Roman" w:cs="Times New Roman"/>
          <w:sz w:val="28"/>
          <w:szCs w:val="28"/>
        </w:rPr>
        <w:t>,</w:t>
      </w:r>
      <w:r w:rsidRPr="00BB40BC">
        <w:rPr>
          <w:rFonts w:ascii="Times New Roman" w:hAnsi="Times New Roman" w:cs="Times New Roman"/>
          <w:sz w:val="28"/>
          <w:szCs w:val="28"/>
        </w:rPr>
        <w:t xml:space="preserve"> дети становятся способными удержив</w:t>
      </w:r>
      <w:r>
        <w:rPr>
          <w:rFonts w:ascii="Times New Roman" w:hAnsi="Times New Roman" w:cs="Times New Roman"/>
          <w:sz w:val="28"/>
          <w:szCs w:val="28"/>
        </w:rPr>
        <w:t>ать внимание на действиях, кото</w:t>
      </w:r>
      <w:r w:rsidRPr="00BB40BC">
        <w:rPr>
          <w:rFonts w:ascii="Times New Roman" w:hAnsi="Times New Roman" w:cs="Times New Roman"/>
          <w:sz w:val="28"/>
          <w:szCs w:val="28"/>
        </w:rPr>
        <w:t>рые приобретают для них интеллектуально значимый интерес (игры-головоломки, загадки, задания учебного типа). Устойчивость вним</w:t>
      </w:r>
      <w:r w:rsidRPr="00BB40BC">
        <w:rPr>
          <w:rFonts w:ascii="Times New Roman" w:hAnsi="Times New Roman" w:cs="Times New Roman"/>
          <w:sz w:val="28"/>
          <w:szCs w:val="28"/>
        </w:rPr>
        <w:t>а</w:t>
      </w:r>
      <w:r w:rsidRPr="00BB40BC">
        <w:rPr>
          <w:rFonts w:ascii="Times New Roman" w:hAnsi="Times New Roman" w:cs="Times New Roman"/>
          <w:sz w:val="28"/>
          <w:szCs w:val="28"/>
        </w:rPr>
        <w:t>ния в интеллектуальной деятельности заметно возрастает к семи годам. Сп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собность к произвольному вниманию интенсивно развивается к концу д</w:t>
      </w:r>
      <w:r w:rsidRPr="00BB40BC">
        <w:rPr>
          <w:rFonts w:ascii="Times New Roman" w:hAnsi="Times New Roman" w:cs="Times New Roman"/>
          <w:sz w:val="28"/>
          <w:szCs w:val="28"/>
        </w:rPr>
        <w:t>о</w:t>
      </w:r>
      <w:r w:rsidRPr="00BB40BC">
        <w:rPr>
          <w:rFonts w:ascii="Times New Roman" w:hAnsi="Times New Roman" w:cs="Times New Roman"/>
          <w:sz w:val="28"/>
          <w:szCs w:val="28"/>
        </w:rPr>
        <w:t>школьного возраста. В дальнейшем произвольное внимание становится н</w:t>
      </w:r>
      <w:r w:rsidRPr="00BB40BC">
        <w:rPr>
          <w:rFonts w:ascii="Times New Roman" w:hAnsi="Times New Roman" w:cs="Times New Roman"/>
          <w:sz w:val="28"/>
          <w:szCs w:val="28"/>
        </w:rPr>
        <w:t>е</w:t>
      </w:r>
      <w:r w:rsidRPr="00BB40BC">
        <w:rPr>
          <w:rFonts w:ascii="Times New Roman" w:hAnsi="Times New Roman" w:cs="Times New Roman"/>
          <w:sz w:val="28"/>
          <w:szCs w:val="28"/>
        </w:rPr>
        <w:t>пременным условием</w:t>
      </w:r>
      <w:r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Pr="00BB40BC">
        <w:rPr>
          <w:rFonts w:ascii="Times New Roman" w:hAnsi="Times New Roman" w:cs="Times New Roman"/>
          <w:sz w:val="28"/>
          <w:szCs w:val="28"/>
        </w:rPr>
        <w:t>ции учебной деятельности в школе.</w:t>
      </w:r>
    </w:p>
    <w:p w:rsidR="00501073" w:rsidRPr="00BB40BC" w:rsidRDefault="00501073" w:rsidP="00BB40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Pr="00634E88" w:rsidRDefault="00BB40BC" w:rsidP="00634E88">
      <w:pPr>
        <w:pStyle w:val="ac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073">
        <w:rPr>
          <w:rFonts w:ascii="Times New Roman" w:hAnsi="Times New Roman" w:cs="Times New Roman"/>
          <w:sz w:val="28"/>
          <w:szCs w:val="28"/>
        </w:rPr>
        <w:t>Роль дидактической игры в развитии внимания в старшем</w:t>
      </w:r>
      <w:r w:rsidR="00634E88">
        <w:rPr>
          <w:rFonts w:ascii="Times New Roman" w:hAnsi="Times New Roman" w:cs="Times New Roman"/>
          <w:sz w:val="28"/>
          <w:szCs w:val="28"/>
        </w:rPr>
        <w:t xml:space="preserve"> </w:t>
      </w:r>
      <w:r w:rsidR="00501073" w:rsidRPr="00634E88">
        <w:rPr>
          <w:rFonts w:ascii="Times New Roman" w:hAnsi="Times New Roman" w:cs="Times New Roman"/>
          <w:sz w:val="28"/>
          <w:szCs w:val="28"/>
        </w:rPr>
        <w:t>д</w:t>
      </w:r>
      <w:r w:rsidR="00501073" w:rsidRPr="00634E88">
        <w:rPr>
          <w:rFonts w:ascii="Times New Roman" w:hAnsi="Times New Roman" w:cs="Times New Roman"/>
          <w:sz w:val="28"/>
          <w:szCs w:val="28"/>
        </w:rPr>
        <w:t>о</w:t>
      </w:r>
      <w:r w:rsidR="00501073" w:rsidRPr="00634E88">
        <w:rPr>
          <w:rFonts w:ascii="Times New Roman" w:hAnsi="Times New Roman" w:cs="Times New Roman"/>
          <w:sz w:val="28"/>
          <w:szCs w:val="28"/>
        </w:rPr>
        <w:t>школьном возрасте</w:t>
      </w:r>
    </w:p>
    <w:p w:rsidR="00501073" w:rsidRPr="002B69AC" w:rsidRDefault="00501073" w:rsidP="002B6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40BC" w:rsidRP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Одним из видов игр дошкольного детства является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дидактическая игра. С помощью дидактических игр ребенок закрепляет,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обобщает и получает н</w:t>
      </w:r>
      <w:r w:rsidRPr="002B69AC">
        <w:rPr>
          <w:rFonts w:ascii="Times New Roman" w:hAnsi="Times New Roman" w:cs="Times New Roman"/>
          <w:sz w:val="28"/>
          <w:szCs w:val="28"/>
        </w:rPr>
        <w:t>о</w:t>
      </w:r>
      <w:r w:rsidRPr="002B69AC">
        <w:rPr>
          <w:rFonts w:ascii="Times New Roman" w:hAnsi="Times New Roman" w:cs="Times New Roman"/>
          <w:sz w:val="28"/>
          <w:szCs w:val="28"/>
        </w:rPr>
        <w:t xml:space="preserve">вые знания.[47].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 xml:space="preserve">Дидактические игры как своеобразное средство обучения, отвечающее особенностям ребенка, включаются во все системы дошкольного воспитания [26].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Леонтьев А.Н. дал определение дидактической игре как игре «рубе</w:t>
      </w:r>
      <w:r w:rsidRPr="002B69AC">
        <w:rPr>
          <w:rFonts w:ascii="Times New Roman" w:hAnsi="Times New Roman" w:cs="Times New Roman"/>
          <w:sz w:val="28"/>
          <w:szCs w:val="28"/>
        </w:rPr>
        <w:t>ж</w:t>
      </w:r>
      <w:r w:rsidRPr="002B69AC">
        <w:rPr>
          <w:rFonts w:ascii="Times New Roman" w:hAnsi="Times New Roman" w:cs="Times New Roman"/>
          <w:sz w:val="28"/>
          <w:szCs w:val="28"/>
        </w:rPr>
        <w:t>ной»,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которая представляет собой переход к той неигровой деятельности,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к</w:t>
      </w:r>
      <w:r w:rsidRPr="002B69AC">
        <w:rPr>
          <w:rFonts w:ascii="Times New Roman" w:hAnsi="Times New Roman" w:cs="Times New Roman"/>
          <w:sz w:val="28"/>
          <w:szCs w:val="28"/>
        </w:rPr>
        <w:t>о</w:t>
      </w:r>
      <w:r w:rsidRPr="002B69AC">
        <w:rPr>
          <w:rFonts w:ascii="Times New Roman" w:hAnsi="Times New Roman" w:cs="Times New Roman"/>
          <w:sz w:val="28"/>
          <w:szCs w:val="28"/>
        </w:rPr>
        <w:t>торую они подготавливают. Дидактические игры развивают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интеллектуал</w:t>
      </w:r>
      <w:r w:rsidRPr="002B69AC">
        <w:rPr>
          <w:rFonts w:ascii="Times New Roman" w:hAnsi="Times New Roman" w:cs="Times New Roman"/>
          <w:sz w:val="28"/>
          <w:szCs w:val="28"/>
        </w:rPr>
        <w:t>ь</w:t>
      </w:r>
      <w:r w:rsidRPr="002B69AC">
        <w:rPr>
          <w:rFonts w:ascii="Times New Roman" w:hAnsi="Times New Roman" w:cs="Times New Roman"/>
          <w:sz w:val="28"/>
          <w:szCs w:val="28"/>
        </w:rPr>
        <w:t>ные операции, познавательную деятельность, которые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представляют собой основу обучения [19].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Дидактические игры –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разновидность обучающих игр с правилами, создаваемых взрослыми, в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целях воспитания и обучения детей [19].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lastRenderedPageBreak/>
        <w:t>Впервые дидактические игры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создавались народной педагогикой. До настоящего времени такие игры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как "Краски", "Фанты", остаются интере</w:t>
      </w:r>
      <w:r w:rsidRPr="002B69AC">
        <w:rPr>
          <w:rFonts w:ascii="Times New Roman" w:hAnsi="Times New Roman" w:cs="Times New Roman"/>
          <w:sz w:val="28"/>
          <w:szCs w:val="28"/>
        </w:rPr>
        <w:t>с</w:t>
      </w:r>
      <w:r w:rsidRPr="002B69AC">
        <w:rPr>
          <w:rFonts w:ascii="Times New Roman" w:hAnsi="Times New Roman" w:cs="Times New Roman"/>
          <w:sz w:val="28"/>
          <w:szCs w:val="28"/>
        </w:rPr>
        <w:t>ными для детей. Они содержат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 себе много юмора, шуток, но и носят соре</w:t>
      </w:r>
      <w:r w:rsidRPr="002B69AC">
        <w:rPr>
          <w:rFonts w:ascii="Times New Roman" w:hAnsi="Times New Roman" w:cs="Times New Roman"/>
          <w:sz w:val="28"/>
          <w:szCs w:val="28"/>
        </w:rPr>
        <w:t>в</w:t>
      </w:r>
      <w:r w:rsidRPr="002B69AC">
        <w:rPr>
          <w:rFonts w:ascii="Times New Roman" w:hAnsi="Times New Roman" w:cs="Times New Roman"/>
          <w:sz w:val="28"/>
          <w:szCs w:val="28"/>
        </w:rPr>
        <w:t>новательный характер,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развивают сообразительность и внимательность.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Первым создателем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системы дидактических игр для дошкольников я</w:t>
      </w:r>
      <w:r w:rsidRPr="002B69AC">
        <w:rPr>
          <w:rFonts w:ascii="Times New Roman" w:hAnsi="Times New Roman" w:cs="Times New Roman"/>
          <w:sz w:val="28"/>
          <w:szCs w:val="28"/>
        </w:rPr>
        <w:t>в</w:t>
      </w:r>
      <w:r w:rsidRPr="002B69AC">
        <w:rPr>
          <w:rFonts w:ascii="Times New Roman" w:hAnsi="Times New Roman" w:cs="Times New Roman"/>
          <w:sz w:val="28"/>
          <w:szCs w:val="28"/>
        </w:rPr>
        <w:t xml:space="preserve">ляется </w:t>
      </w:r>
      <w:proofErr w:type="spellStart"/>
      <w:r w:rsidRPr="002B69AC">
        <w:rPr>
          <w:rFonts w:ascii="Times New Roman" w:hAnsi="Times New Roman" w:cs="Times New Roman"/>
          <w:sz w:val="28"/>
          <w:szCs w:val="28"/>
        </w:rPr>
        <w:t>Ф.Фребель</w:t>
      </w:r>
      <w:proofErr w:type="spellEnd"/>
      <w:r w:rsidRPr="002B69AC">
        <w:rPr>
          <w:rFonts w:ascii="Times New Roman" w:hAnsi="Times New Roman" w:cs="Times New Roman"/>
          <w:sz w:val="28"/>
          <w:szCs w:val="28"/>
        </w:rPr>
        <w:t>.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Высоко оценивая игру, он считал ее самым важным сре</w:t>
      </w:r>
      <w:r w:rsidRPr="002B69AC">
        <w:rPr>
          <w:rFonts w:ascii="Times New Roman" w:hAnsi="Times New Roman" w:cs="Times New Roman"/>
          <w:sz w:val="28"/>
          <w:szCs w:val="28"/>
        </w:rPr>
        <w:t>д</w:t>
      </w:r>
      <w:r w:rsidRPr="002B69AC">
        <w:rPr>
          <w:rFonts w:ascii="Times New Roman" w:hAnsi="Times New Roman" w:cs="Times New Roman"/>
          <w:sz w:val="28"/>
          <w:szCs w:val="28"/>
        </w:rPr>
        <w:t>ством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воспитания и обучения детей. Но разработанные им игры были скорее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сухими, скучными упражнениями, которые подавляли самостоятельность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мысли ребенка и тем противоречили его же взглядам на игру как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свободную творческую деятельность. </w:t>
      </w:r>
    </w:p>
    <w:p w:rsidR="00BB40BC" w:rsidRP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В создании современной системы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дидактических игр надо отметить роль Е.И. Тихеевой, разработавшей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ряд игр для развития речи и знакомства с окружающим. Игры Тихеевой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связаны с наблюдениями жизни и всегда с</w:t>
      </w:r>
      <w:r w:rsidRPr="002B69AC">
        <w:rPr>
          <w:rFonts w:ascii="Times New Roman" w:hAnsi="Times New Roman" w:cs="Times New Roman"/>
          <w:sz w:val="28"/>
          <w:szCs w:val="28"/>
        </w:rPr>
        <w:t>о</w:t>
      </w:r>
      <w:r w:rsidRPr="002B69AC">
        <w:rPr>
          <w:rFonts w:ascii="Times New Roman" w:hAnsi="Times New Roman" w:cs="Times New Roman"/>
          <w:sz w:val="28"/>
          <w:szCs w:val="28"/>
        </w:rPr>
        <w:t>провождаются словом [26].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Для решения задач, которые ставят перед детьми дидактические игры,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требуется внимание, сосредоточенность, умение осмыслить правила,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преод</w:t>
      </w:r>
      <w:r w:rsidRPr="002B69AC">
        <w:rPr>
          <w:rFonts w:ascii="Times New Roman" w:hAnsi="Times New Roman" w:cs="Times New Roman"/>
          <w:sz w:val="28"/>
          <w:szCs w:val="28"/>
        </w:rPr>
        <w:t>о</w:t>
      </w:r>
      <w:r w:rsidRPr="002B69AC">
        <w:rPr>
          <w:rFonts w:ascii="Times New Roman" w:hAnsi="Times New Roman" w:cs="Times New Roman"/>
          <w:sz w:val="28"/>
          <w:szCs w:val="28"/>
        </w:rPr>
        <w:t>леть трудности. Они помогают развивать у детей дошкольного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возраста такие психические процессы как ощущение и восприятие,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="000F56A4" w:rsidRPr="002B69AC">
        <w:rPr>
          <w:rFonts w:ascii="Times New Roman" w:hAnsi="Times New Roman" w:cs="Times New Roman"/>
          <w:sz w:val="28"/>
          <w:szCs w:val="28"/>
        </w:rPr>
        <w:t>помогают</w:t>
      </w:r>
      <w:r w:rsidRPr="002B69AC">
        <w:rPr>
          <w:rFonts w:ascii="Times New Roman" w:hAnsi="Times New Roman" w:cs="Times New Roman"/>
          <w:sz w:val="28"/>
          <w:szCs w:val="28"/>
        </w:rPr>
        <w:t xml:space="preserve"> усваивать зн</w:t>
      </w:r>
      <w:r w:rsidRPr="002B69AC">
        <w:rPr>
          <w:rFonts w:ascii="Times New Roman" w:hAnsi="Times New Roman" w:cs="Times New Roman"/>
          <w:sz w:val="28"/>
          <w:szCs w:val="28"/>
        </w:rPr>
        <w:t>а</w:t>
      </w:r>
      <w:r w:rsidRPr="002B69AC">
        <w:rPr>
          <w:rFonts w:ascii="Times New Roman" w:hAnsi="Times New Roman" w:cs="Times New Roman"/>
          <w:sz w:val="28"/>
          <w:szCs w:val="28"/>
        </w:rPr>
        <w:t>ния. Дидактические игры учат детей решать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различные практические и умс</w:t>
      </w:r>
      <w:r w:rsidRPr="002B69AC">
        <w:rPr>
          <w:rFonts w:ascii="Times New Roman" w:hAnsi="Times New Roman" w:cs="Times New Roman"/>
          <w:sz w:val="28"/>
          <w:szCs w:val="28"/>
        </w:rPr>
        <w:t>т</w:t>
      </w:r>
      <w:r w:rsidRPr="002B69AC">
        <w:rPr>
          <w:rFonts w:ascii="Times New Roman" w:hAnsi="Times New Roman" w:cs="Times New Roman"/>
          <w:sz w:val="28"/>
          <w:szCs w:val="28"/>
        </w:rPr>
        <w:t>венные задачи разнообразными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рациональными и экономными способами. В этом и заключается их</w:t>
      </w:r>
      <w:r w:rsidR="002B69AC">
        <w:rPr>
          <w:rFonts w:ascii="Times New Roman" w:hAnsi="Times New Roman" w:cs="Times New Roman"/>
          <w:sz w:val="28"/>
          <w:szCs w:val="28"/>
        </w:rPr>
        <w:t xml:space="preserve"> развивающая роль.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Оценивая роль дидактических игр, А.В.Запорожец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пишет: «Нам нео</w:t>
      </w:r>
      <w:r w:rsidRPr="002B69AC">
        <w:rPr>
          <w:rFonts w:ascii="Times New Roman" w:hAnsi="Times New Roman" w:cs="Times New Roman"/>
          <w:sz w:val="28"/>
          <w:szCs w:val="28"/>
        </w:rPr>
        <w:t>б</w:t>
      </w:r>
      <w:r w:rsidRPr="002B69AC">
        <w:rPr>
          <w:rFonts w:ascii="Times New Roman" w:hAnsi="Times New Roman" w:cs="Times New Roman"/>
          <w:sz w:val="28"/>
          <w:szCs w:val="28"/>
        </w:rPr>
        <w:t>ходимо добиваться того, чтобы дидактическая игра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была не только формой усвоения отдельных знаний и умений, но 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способствовала бы общему ра</w:t>
      </w:r>
      <w:r w:rsidRPr="002B69AC">
        <w:rPr>
          <w:rFonts w:ascii="Times New Roman" w:hAnsi="Times New Roman" w:cs="Times New Roman"/>
          <w:sz w:val="28"/>
          <w:szCs w:val="28"/>
        </w:rPr>
        <w:t>з</w:t>
      </w:r>
      <w:r w:rsidRPr="002B69AC">
        <w:rPr>
          <w:rFonts w:ascii="Times New Roman" w:hAnsi="Times New Roman" w:cs="Times New Roman"/>
          <w:sz w:val="28"/>
          <w:szCs w:val="28"/>
        </w:rPr>
        <w:t>витию ребенка, служила формированию его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способностей».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В дошкольной педагогике можно выделить три вида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дидактических игр: словесные игры, настольно-печатные и игры с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предметами.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 xml:space="preserve">Игры с предметами. </w:t>
      </w:r>
    </w:p>
    <w:p w:rsidR="00BB40BC" w:rsidRP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Для игр с предметами используются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реальные предметы и игрушки. С помощью данного вида игр дети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знакомятся с разнообразием предметов, их </w:t>
      </w:r>
      <w:r w:rsidRPr="002B69AC">
        <w:rPr>
          <w:rFonts w:ascii="Times New Roman" w:hAnsi="Times New Roman" w:cs="Times New Roman"/>
          <w:sz w:val="28"/>
          <w:szCs w:val="28"/>
        </w:rPr>
        <w:lastRenderedPageBreak/>
        <w:t>признаками и свойствами: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формой, цветом, качеством, величиной. В играх дети решают задачи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на, классификацию, сравнение, установление последов</w:t>
      </w:r>
      <w:r w:rsidRPr="002B69AC">
        <w:rPr>
          <w:rFonts w:ascii="Times New Roman" w:hAnsi="Times New Roman" w:cs="Times New Roman"/>
          <w:sz w:val="28"/>
          <w:szCs w:val="28"/>
        </w:rPr>
        <w:t>а</w:t>
      </w:r>
      <w:r w:rsidRPr="002B69AC">
        <w:rPr>
          <w:rFonts w:ascii="Times New Roman" w:hAnsi="Times New Roman" w:cs="Times New Roman"/>
          <w:sz w:val="28"/>
          <w:szCs w:val="28"/>
        </w:rPr>
        <w:t>тельности</w:t>
      </w:r>
      <w:proofErr w:type="gramStart"/>
      <w:r w:rsidRPr="002B69A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69AC">
        <w:rPr>
          <w:rFonts w:ascii="Times New Roman" w:hAnsi="Times New Roman" w:cs="Times New Roman"/>
          <w:sz w:val="28"/>
          <w:szCs w:val="28"/>
        </w:rPr>
        <w:t xml:space="preserve"> что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требует от детей повышенного внимания. По мере овладения новыми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знаниями об окружающей предметной среде, задания в играх стан</w:t>
      </w:r>
      <w:r w:rsidRPr="002B69AC">
        <w:rPr>
          <w:rFonts w:ascii="Times New Roman" w:hAnsi="Times New Roman" w:cs="Times New Roman"/>
          <w:sz w:val="28"/>
          <w:szCs w:val="28"/>
        </w:rPr>
        <w:t>о</w:t>
      </w:r>
      <w:r w:rsidRPr="002B69AC">
        <w:rPr>
          <w:rFonts w:ascii="Times New Roman" w:hAnsi="Times New Roman" w:cs="Times New Roman"/>
          <w:sz w:val="28"/>
          <w:szCs w:val="28"/>
        </w:rPr>
        <w:t>вятся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сложнее: дети упражняются в определении предмета по какому-либо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одному качеству, объединяют предметы по этому </w:t>
      </w:r>
      <w:r w:rsidR="000F56A4">
        <w:rPr>
          <w:rFonts w:ascii="Times New Roman" w:hAnsi="Times New Roman" w:cs="Times New Roman"/>
          <w:sz w:val="28"/>
          <w:szCs w:val="28"/>
        </w:rPr>
        <w:t>качеству</w:t>
      </w:r>
      <w:r w:rsidRPr="002B69AC">
        <w:rPr>
          <w:rFonts w:ascii="Times New Roman" w:hAnsi="Times New Roman" w:cs="Times New Roman"/>
          <w:sz w:val="28"/>
          <w:szCs w:val="28"/>
        </w:rPr>
        <w:t xml:space="preserve"> (форме,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назнач</w:t>
      </w:r>
      <w:r w:rsidRPr="002B69AC">
        <w:rPr>
          <w:rFonts w:ascii="Times New Roman" w:hAnsi="Times New Roman" w:cs="Times New Roman"/>
          <w:sz w:val="28"/>
          <w:szCs w:val="28"/>
        </w:rPr>
        <w:t>е</w:t>
      </w:r>
      <w:r w:rsidRPr="002B69AC">
        <w:rPr>
          <w:rFonts w:ascii="Times New Roman" w:hAnsi="Times New Roman" w:cs="Times New Roman"/>
          <w:sz w:val="28"/>
          <w:szCs w:val="28"/>
        </w:rPr>
        <w:t>нию, цвету, качеству, и др.)</w:t>
      </w:r>
      <w:r w:rsidR="000F56A4">
        <w:rPr>
          <w:rFonts w:ascii="Times New Roman" w:hAnsi="Times New Roman" w:cs="Times New Roman"/>
          <w:sz w:val="28"/>
          <w:szCs w:val="28"/>
        </w:rPr>
        <w:t>.</w:t>
      </w:r>
      <w:r w:rsidRPr="002B69AC">
        <w:rPr>
          <w:rFonts w:ascii="Times New Roman" w:hAnsi="Times New Roman" w:cs="Times New Roman"/>
          <w:sz w:val="28"/>
          <w:szCs w:val="28"/>
        </w:rPr>
        <w:t xml:space="preserve"> Так</w:t>
      </w:r>
      <w:r w:rsidR="000F56A4">
        <w:rPr>
          <w:rFonts w:ascii="Times New Roman" w:hAnsi="Times New Roman" w:cs="Times New Roman"/>
          <w:sz w:val="28"/>
          <w:szCs w:val="28"/>
        </w:rPr>
        <w:t>,</w:t>
      </w:r>
      <w:r w:rsidRPr="002B69AC">
        <w:rPr>
          <w:rFonts w:ascii="Times New Roman" w:hAnsi="Times New Roman" w:cs="Times New Roman"/>
          <w:sz w:val="28"/>
          <w:szCs w:val="28"/>
        </w:rPr>
        <w:t xml:space="preserve"> дети младшей группы не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видят и не могут найти малозаметные отличительные признаки между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предметами, им дают предметы, резко отличающиеся друг от друга по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свойствам. В средней гру</w:t>
      </w:r>
      <w:r w:rsidRPr="002B69AC">
        <w:rPr>
          <w:rFonts w:ascii="Times New Roman" w:hAnsi="Times New Roman" w:cs="Times New Roman"/>
          <w:sz w:val="28"/>
          <w:szCs w:val="28"/>
        </w:rPr>
        <w:t>п</w:t>
      </w:r>
      <w:r w:rsidRPr="002B69AC">
        <w:rPr>
          <w:rFonts w:ascii="Times New Roman" w:hAnsi="Times New Roman" w:cs="Times New Roman"/>
          <w:sz w:val="28"/>
          <w:szCs w:val="28"/>
        </w:rPr>
        <w:t>пе уже используют такие предметы, разница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между которыми становится менее заметной. В играх с предметами дети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выполняют задания, требующие сознательного запоминания количества 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расположения предметов, нахо</w:t>
      </w:r>
      <w:r w:rsidRPr="002B69AC">
        <w:rPr>
          <w:rFonts w:ascii="Times New Roman" w:hAnsi="Times New Roman" w:cs="Times New Roman"/>
          <w:sz w:val="28"/>
          <w:szCs w:val="28"/>
        </w:rPr>
        <w:t>ж</w:t>
      </w:r>
      <w:r w:rsidRPr="002B69AC">
        <w:rPr>
          <w:rFonts w:ascii="Times New Roman" w:hAnsi="Times New Roman" w:cs="Times New Roman"/>
          <w:sz w:val="28"/>
          <w:szCs w:val="28"/>
        </w:rPr>
        <w:t>дения отсутствующего предмета. Играя,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дети учатся складывать целое из частей, выкла</w:t>
      </w:r>
      <w:r w:rsidR="002B69AC">
        <w:rPr>
          <w:rFonts w:ascii="Times New Roman" w:hAnsi="Times New Roman" w:cs="Times New Roman"/>
          <w:sz w:val="28"/>
          <w:szCs w:val="28"/>
        </w:rPr>
        <w:t>д</w:t>
      </w:r>
      <w:r w:rsidRPr="002B69AC">
        <w:rPr>
          <w:rFonts w:ascii="Times New Roman" w:hAnsi="Times New Roman" w:cs="Times New Roman"/>
          <w:sz w:val="28"/>
          <w:szCs w:val="28"/>
        </w:rPr>
        <w:t>ывать узоры из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различных форм, нанизывать предметы (шар</w:t>
      </w:r>
      <w:r w:rsidRPr="002B69AC">
        <w:rPr>
          <w:rFonts w:ascii="Times New Roman" w:hAnsi="Times New Roman" w:cs="Times New Roman"/>
          <w:sz w:val="28"/>
          <w:szCs w:val="28"/>
        </w:rPr>
        <w:t>и</w:t>
      </w:r>
      <w:r w:rsidRPr="002B69AC">
        <w:rPr>
          <w:rFonts w:ascii="Times New Roman" w:hAnsi="Times New Roman" w:cs="Times New Roman"/>
          <w:sz w:val="28"/>
          <w:szCs w:val="28"/>
        </w:rPr>
        <w:t>ки, бусы). Для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дидактических игр широко применяют разнообразные игру</w:t>
      </w:r>
      <w:r w:rsidRPr="002B69AC">
        <w:rPr>
          <w:rFonts w:ascii="Times New Roman" w:hAnsi="Times New Roman" w:cs="Times New Roman"/>
          <w:sz w:val="28"/>
          <w:szCs w:val="28"/>
        </w:rPr>
        <w:t>ш</w:t>
      </w:r>
      <w:r w:rsidRPr="002B69AC">
        <w:rPr>
          <w:rFonts w:ascii="Times New Roman" w:hAnsi="Times New Roman" w:cs="Times New Roman"/>
          <w:sz w:val="28"/>
          <w:szCs w:val="28"/>
        </w:rPr>
        <w:t>ки. За счет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ярко выраженных свойств игрушек, таких как форма, величина, цвет,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мат</w:t>
      </w:r>
      <w:r w:rsidR="002B69AC">
        <w:rPr>
          <w:rFonts w:ascii="Times New Roman" w:hAnsi="Times New Roman" w:cs="Times New Roman"/>
          <w:sz w:val="28"/>
          <w:szCs w:val="28"/>
        </w:rPr>
        <w:t>ериал из которого они изготовле</w:t>
      </w:r>
      <w:r w:rsidRPr="002B69AC">
        <w:rPr>
          <w:rFonts w:ascii="Times New Roman" w:hAnsi="Times New Roman" w:cs="Times New Roman"/>
          <w:sz w:val="28"/>
          <w:szCs w:val="28"/>
        </w:rPr>
        <w:t>ны, их назначения, воспитатель</w:t>
      </w:r>
      <w:r w:rsidR="002B69AC">
        <w:rPr>
          <w:rFonts w:ascii="Times New Roman" w:hAnsi="Times New Roman" w:cs="Times New Roman"/>
          <w:sz w:val="28"/>
          <w:szCs w:val="28"/>
        </w:rPr>
        <w:t xml:space="preserve"> у</w:t>
      </w:r>
      <w:r w:rsidRPr="002B69AC">
        <w:rPr>
          <w:rFonts w:ascii="Times New Roman" w:hAnsi="Times New Roman" w:cs="Times New Roman"/>
          <w:sz w:val="28"/>
          <w:szCs w:val="28"/>
        </w:rPr>
        <w:t>п</w:t>
      </w:r>
      <w:r w:rsidRPr="002B69AC">
        <w:rPr>
          <w:rFonts w:ascii="Times New Roman" w:hAnsi="Times New Roman" w:cs="Times New Roman"/>
          <w:sz w:val="28"/>
          <w:szCs w:val="28"/>
        </w:rPr>
        <w:t>ражняет детей в решении определенных дидактических задач,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способству</w:t>
      </w:r>
      <w:r w:rsidRPr="002B69AC">
        <w:rPr>
          <w:rFonts w:ascii="Times New Roman" w:hAnsi="Times New Roman" w:cs="Times New Roman"/>
          <w:sz w:val="28"/>
          <w:szCs w:val="28"/>
        </w:rPr>
        <w:t>ю</w:t>
      </w:r>
      <w:r w:rsidRPr="002B69AC">
        <w:rPr>
          <w:rFonts w:ascii="Times New Roman" w:hAnsi="Times New Roman" w:cs="Times New Roman"/>
          <w:sz w:val="28"/>
          <w:szCs w:val="28"/>
        </w:rPr>
        <w:t xml:space="preserve">щих развитию внимания </w:t>
      </w:r>
      <w:proofErr w:type="gramStart"/>
      <w:r w:rsidRPr="002B69A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B69AC">
        <w:rPr>
          <w:rFonts w:ascii="Times New Roman" w:hAnsi="Times New Roman" w:cs="Times New Roman"/>
          <w:sz w:val="28"/>
          <w:szCs w:val="28"/>
        </w:rPr>
        <w:t>отбирать игрушки из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определенного материала: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пластмассы, металла, керамики, или игрушки,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используемые в различных творческих играх: для игры в больницу, в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строителей, в семью и др. Во время прогулки широко используются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игры с природным материалом (цветы, к</w:t>
      </w:r>
      <w:r w:rsidRPr="002B69AC">
        <w:rPr>
          <w:rFonts w:ascii="Times New Roman" w:hAnsi="Times New Roman" w:cs="Times New Roman"/>
          <w:sz w:val="28"/>
          <w:szCs w:val="28"/>
        </w:rPr>
        <w:t>а</w:t>
      </w:r>
      <w:r w:rsidRPr="002B69AC">
        <w:rPr>
          <w:rFonts w:ascii="Times New Roman" w:hAnsi="Times New Roman" w:cs="Times New Roman"/>
          <w:sz w:val="28"/>
          <w:szCs w:val="28"/>
        </w:rPr>
        <w:t>мушки, семена, ракушки,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листья). С помощью таких игр закрепляются ранее полученные знания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детей об окружающей их природе, формируются мысл</w:t>
      </w:r>
      <w:r w:rsidRPr="002B69AC">
        <w:rPr>
          <w:rFonts w:ascii="Times New Roman" w:hAnsi="Times New Roman" w:cs="Times New Roman"/>
          <w:sz w:val="28"/>
          <w:szCs w:val="28"/>
        </w:rPr>
        <w:t>и</w:t>
      </w:r>
      <w:r w:rsidRPr="002B69AC">
        <w:rPr>
          <w:rFonts w:ascii="Times New Roman" w:hAnsi="Times New Roman" w:cs="Times New Roman"/>
          <w:sz w:val="28"/>
          <w:szCs w:val="28"/>
        </w:rPr>
        <w:t>тельные процессы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(анализ, синтез, классификация), развиваются все свойства внимания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и воспитывается любовь и бережное отношение к природе.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 xml:space="preserve">Настольно-печатные игры.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Настольно-печатные игры разнообразны по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видам: парные картинки, лото, домино. Различаются и развивающие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задачи, которые решаются с их помощью. Подбор парных картинок. Одно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из простых заданий в такой игре – </w:t>
      </w:r>
      <w:r w:rsidRPr="002B69AC">
        <w:rPr>
          <w:rFonts w:ascii="Times New Roman" w:hAnsi="Times New Roman" w:cs="Times New Roman"/>
          <w:sz w:val="28"/>
          <w:szCs w:val="28"/>
        </w:rPr>
        <w:lastRenderedPageBreak/>
        <w:t>найти среди множества разных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картинок две совершенно одинаковые по внешним признакам. Далее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задание можно усложнить: ребенок должен объ</w:t>
      </w:r>
      <w:r w:rsidRPr="002B69AC">
        <w:rPr>
          <w:rFonts w:ascii="Times New Roman" w:hAnsi="Times New Roman" w:cs="Times New Roman"/>
          <w:sz w:val="28"/>
          <w:szCs w:val="28"/>
        </w:rPr>
        <w:t>е</w:t>
      </w:r>
      <w:r w:rsidRPr="002B69AC">
        <w:rPr>
          <w:rFonts w:ascii="Times New Roman" w:hAnsi="Times New Roman" w:cs="Times New Roman"/>
          <w:sz w:val="28"/>
          <w:szCs w:val="28"/>
        </w:rPr>
        <w:t>динить картинки не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только по внешним признакам, но и по смыслу: напр</w:t>
      </w:r>
      <w:r w:rsidRPr="002B69AC">
        <w:rPr>
          <w:rFonts w:ascii="Times New Roman" w:hAnsi="Times New Roman" w:cs="Times New Roman"/>
          <w:sz w:val="28"/>
          <w:szCs w:val="28"/>
        </w:rPr>
        <w:t>и</w:t>
      </w:r>
      <w:r w:rsidRPr="002B69AC">
        <w:rPr>
          <w:rFonts w:ascii="Times New Roman" w:hAnsi="Times New Roman" w:cs="Times New Roman"/>
          <w:sz w:val="28"/>
          <w:szCs w:val="28"/>
        </w:rPr>
        <w:t>мер, найти среди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всех картинок два самолета, два яблока. Такие игры спосо</w:t>
      </w:r>
      <w:r w:rsidRPr="002B69AC">
        <w:rPr>
          <w:rFonts w:ascii="Times New Roman" w:hAnsi="Times New Roman" w:cs="Times New Roman"/>
          <w:sz w:val="28"/>
          <w:szCs w:val="28"/>
        </w:rPr>
        <w:t>б</w:t>
      </w:r>
      <w:r w:rsidRPr="002B69AC">
        <w:rPr>
          <w:rFonts w:ascii="Times New Roman" w:hAnsi="Times New Roman" w:cs="Times New Roman"/>
          <w:sz w:val="28"/>
          <w:szCs w:val="28"/>
        </w:rPr>
        <w:t>ствуют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развитию переключения внимания. Запоминание состава, располож</w:t>
      </w:r>
      <w:r w:rsidRPr="002B69AC">
        <w:rPr>
          <w:rFonts w:ascii="Times New Roman" w:hAnsi="Times New Roman" w:cs="Times New Roman"/>
          <w:sz w:val="28"/>
          <w:szCs w:val="28"/>
        </w:rPr>
        <w:t>е</w:t>
      </w:r>
      <w:r w:rsidRPr="002B69AC">
        <w:rPr>
          <w:rFonts w:ascii="Times New Roman" w:hAnsi="Times New Roman" w:cs="Times New Roman"/>
          <w:sz w:val="28"/>
          <w:szCs w:val="28"/>
        </w:rPr>
        <w:t>ния 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количества картинок. Игры проводятся по аналогии игр с предметами.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Например, в игре «Отгадай, какую картинку спрятали» дети запоминают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с</w:t>
      </w:r>
      <w:r w:rsidRPr="002B69AC">
        <w:rPr>
          <w:rFonts w:ascii="Times New Roman" w:hAnsi="Times New Roman" w:cs="Times New Roman"/>
          <w:sz w:val="28"/>
          <w:szCs w:val="28"/>
        </w:rPr>
        <w:t>о</w:t>
      </w:r>
      <w:r w:rsidRPr="002B69AC">
        <w:rPr>
          <w:rFonts w:ascii="Times New Roman" w:hAnsi="Times New Roman" w:cs="Times New Roman"/>
          <w:sz w:val="28"/>
          <w:szCs w:val="28"/>
        </w:rPr>
        <w:t>держание картинок, а затем определяют, какую из них перевернули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вниз р</w:t>
      </w:r>
      <w:r w:rsidRPr="002B69AC">
        <w:rPr>
          <w:rFonts w:ascii="Times New Roman" w:hAnsi="Times New Roman" w:cs="Times New Roman"/>
          <w:sz w:val="28"/>
          <w:szCs w:val="28"/>
        </w:rPr>
        <w:t>и</w:t>
      </w:r>
      <w:r w:rsidRPr="002B69AC">
        <w:rPr>
          <w:rFonts w:ascii="Times New Roman" w:hAnsi="Times New Roman" w:cs="Times New Roman"/>
          <w:sz w:val="28"/>
          <w:szCs w:val="28"/>
        </w:rPr>
        <w:t>сунком. Эта игра способствует развитию памяти, произвольного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 xml:space="preserve">внимания и концентрации внимания. </w:t>
      </w:r>
    </w:p>
    <w:p w:rsidR="002B69AC" w:rsidRDefault="00BB40BC" w:rsidP="002B69AC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 xml:space="preserve">Словесные игры. </w:t>
      </w:r>
    </w:p>
    <w:p w:rsidR="001F2AC8" w:rsidRDefault="00BB40BC" w:rsidP="001F2AC8">
      <w:pPr>
        <w:pStyle w:val="ac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9AC">
        <w:rPr>
          <w:rFonts w:ascii="Times New Roman" w:hAnsi="Times New Roman" w:cs="Times New Roman"/>
          <w:sz w:val="28"/>
          <w:szCs w:val="28"/>
        </w:rPr>
        <w:t>Словесные игры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применяются в группах всех возрастов и построены на словах 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действиях играющих. Но особое место они занимают в обучении и</w:t>
      </w:r>
      <w:r w:rsidR="002B69AC">
        <w:rPr>
          <w:rFonts w:ascii="Times New Roman" w:hAnsi="Times New Roman" w:cs="Times New Roman"/>
          <w:sz w:val="28"/>
          <w:szCs w:val="28"/>
        </w:rPr>
        <w:t xml:space="preserve"> </w:t>
      </w:r>
      <w:r w:rsidRPr="002B69AC">
        <w:rPr>
          <w:rFonts w:ascii="Times New Roman" w:hAnsi="Times New Roman" w:cs="Times New Roman"/>
          <w:sz w:val="28"/>
          <w:szCs w:val="28"/>
        </w:rPr>
        <w:t>воспитании детей старшего дошкольного возраста, так как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>способствуют подготовке детей к школьному обучению: развивают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>умение внимательно слушать педагога, быстро находить нужный ответ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>на поставленный вопрос, точно и четко формулировать свои мысли,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>применять знания в соответствии с поставленной задачей. С помощью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>словесных игр у детей воспитывают ж</w:t>
      </w:r>
      <w:r w:rsidRPr="001F2AC8">
        <w:rPr>
          <w:rFonts w:ascii="Times New Roman" w:hAnsi="Times New Roman" w:cs="Times New Roman"/>
          <w:sz w:val="28"/>
          <w:szCs w:val="28"/>
        </w:rPr>
        <w:t>е</w:t>
      </w:r>
      <w:r w:rsidRPr="001F2AC8">
        <w:rPr>
          <w:rFonts w:ascii="Times New Roman" w:hAnsi="Times New Roman" w:cs="Times New Roman"/>
          <w:sz w:val="28"/>
          <w:szCs w:val="28"/>
        </w:rPr>
        <w:t>лание заниматься умственным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>трудом. В процессе игры дети мыслят акти</w:t>
      </w:r>
      <w:r w:rsidRPr="001F2AC8">
        <w:rPr>
          <w:rFonts w:ascii="Times New Roman" w:hAnsi="Times New Roman" w:cs="Times New Roman"/>
          <w:sz w:val="28"/>
          <w:szCs w:val="28"/>
        </w:rPr>
        <w:t>в</w:t>
      </w:r>
      <w:r w:rsidRPr="001F2AC8">
        <w:rPr>
          <w:rFonts w:ascii="Times New Roman" w:hAnsi="Times New Roman" w:cs="Times New Roman"/>
          <w:sz w:val="28"/>
          <w:szCs w:val="28"/>
        </w:rPr>
        <w:t>нее, трудности умственной</w:t>
      </w:r>
      <w:r w:rsidR="001F2AC8">
        <w:rPr>
          <w:rFonts w:ascii="Times New Roman" w:hAnsi="Times New Roman" w:cs="Times New Roman"/>
          <w:sz w:val="28"/>
          <w:szCs w:val="28"/>
        </w:rPr>
        <w:t xml:space="preserve"> </w:t>
      </w:r>
      <w:r w:rsidRPr="001F2AC8">
        <w:rPr>
          <w:rFonts w:ascii="Times New Roman" w:hAnsi="Times New Roman" w:cs="Times New Roman"/>
          <w:sz w:val="28"/>
          <w:szCs w:val="28"/>
        </w:rPr>
        <w:t xml:space="preserve">работы ребенок преодолевает легко, не замечая, что его учат [26].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В ходе дидактической игры происходит активизация разнообразных умственных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процессов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 и они принимают произвольный характер. Детям, чтобы понять  замысел игры, запомнить игровые действия и правила, нео</w:t>
      </w:r>
      <w:r w:rsidRPr="0006044F">
        <w:rPr>
          <w:rFonts w:ascii="Times New Roman" w:hAnsi="Times New Roman" w:cs="Times New Roman"/>
          <w:sz w:val="28"/>
          <w:szCs w:val="28"/>
        </w:rPr>
        <w:t>б</w:t>
      </w:r>
      <w:r w:rsidRPr="0006044F">
        <w:rPr>
          <w:rFonts w:ascii="Times New Roman" w:hAnsi="Times New Roman" w:cs="Times New Roman"/>
          <w:sz w:val="28"/>
          <w:szCs w:val="28"/>
        </w:rPr>
        <w:t>ходимо внимат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льно выслушать воспитателя, его объяснения. Задачи, кот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рые ставит перед детьми игра, требуют сосредоточенности, активной де</w:t>
      </w:r>
      <w:r w:rsidRPr="0006044F">
        <w:rPr>
          <w:rFonts w:ascii="Times New Roman" w:hAnsi="Times New Roman" w:cs="Times New Roman"/>
          <w:sz w:val="28"/>
          <w:szCs w:val="28"/>
        </w:rPr>
        <w:t>я</w:t>
      </w:r>
      <w:r w:rsidRPr="0006044F">
        <w:rPr>
          <w:rFonts w:ascii="Times New Roman" w:hAnsi="Times New Roman" w:cs="Times New Roman"/>
          <w:sz w:val="28"/>
          <w:szCs w:val="28"/>
        </w:rPr>
        <w:t>тельности анализаторов, умения различать, сравнивать, обобщать.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Дидактические игры помогают детям применять уже имеющиеся зн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ния в разнообразных игровых ситуациях, активизируют различные умстве</w:t>
      </w:r>
      <w:r w:rsidRPr="0006044F">
        <w:rPr>
          <w:rFonts w:ascii="Times New Roman" w:hAnsi="Times New Roman" w:cs="Times New Roman"/>
          <w:sz w:val="28"/>
          <w:szCs w:val="28"/>
        </w:rPr>
        <w:t>н</w:t>
      </w:r>
      <w:r w:rsidRPr="0006044F">
        <w:rPr>
          <w:rFonts w:ascii="Times New Roman" w:hAnsi="Times New Roman" w:cs="Times New Roman"/>
          <w:sz w:val="28"/>
          <w:szCs w:val="28"/>
        </w:rPr>
        <w:t xml:space="preserve">ные процессы и вызывают эмоциональный отклик у детей, что способствует </w:t>
      </w:r>
      <w:r w:rsidRPr="0006044F">
        <w:rPr>
          <w:rFonts w:ascii="Times New Roman" w:hAnsi="Times New Roman" w:cs="Times New Roman"/>
          <w:sz w:val="28"/>
          <w:szCs w:val="28"/>
        </w:rPr>
        <w:lastRenderedPageBreak/>
        <w:t>поддержанию и развитию детского внимания. Чтобы достичь необходимого результата в игре дети очень стараются быть  внимательными. Именно бл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годаря наличию правил и игровых действий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обучение при помощи дидакт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 xml:space="preserve">ческой игры проходит более интересно, развивается произвольное внимание детей.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Итак, значение дидактических игр велико, так как они вызывают у</w:t>
      </w:r>
      <w:r w:rsidRPr="0006044F">
        <w:rPr>
          <w:rFonts w:ascii="Times New Roman" w:hAnsi="Times New Roman" w:cs="Times New Roman"/>
          <w:sz w:val="28"/>
          <w:szCs w:val="28"/>
        </w:rPr>
        <w:t>с</w:t>
      </w:r>
      <w:r w:rsidRPr="0006044F">
        <w:rPr>
          <w:rFonts w:ascii="Times New Roman" w:hAnsi="Times New Roman" w:cs="Times New Roman"/>
          <w:sz w:val="28"/>
          <w:szCs w:val="28"/>
        </w:rPr>
        <w:t>тойчивый детский интерес. Движимые этим сильным интересом, дети могут длительное время удерживать своё внимание на каком-либо объекте, предм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те или действие. Так как в дидактических играх прослеживаются основные средства для развития внимания, такие как указательный жест и слово, н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глядный материал, можно смело утверждать, что дидактические игры неп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средственное влияние на развитие внимания дошкольников.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Если в дидактической игре используется наглядный материал, то это помогает детям сосредоточить свое внимание на правилах игры и ее соде</w:t>
      </w:r>
      <w:r w:rsidRPr="0006044F">
        <w:rPr>
          <w:rFonts w:ascii="Times New Roman" w:hAnsi="Times New Roman" w:cs="Times New Roman"/>
          <w:sz w:val="28"/>
          <w:szCs w:val="28"/>
        </w:rPr>
        <w:t>р</w:t>
      </w:r>
      <w:r w:rsidRPr="0006044F">
        <w:rPr>
          <w:rFonts w:ascii="Times New Roman" w:hAnsi="Times New Roman" w:cs="Times New Roman"/>
          <w:sz w:val="28"/>
          <w:szCs w:val="28"/>
        </w:rPr>
        <w:t>жании на длительное время, что является благоприятным условием для его развития. Речь воспитателя, широкое использование слова в словесных д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>дактических играх, где необходимо отгадать или загадать загадку, подобрать нужное слово так же помогает детям сосредоточиться на игре. Сначала пед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гог озвучивает правила игры, затем дети сами могут проговорить эти прав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 xml:space="preserve">ла, тем самым совершенствуют, развивают своё произвольное внимание, учатся целенаправленно сосредотачиваться. </w:t>
      </w:r>
    </w:p>
    <w:p w:rsidR="00BB40BC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Таким образом, сущность дидактической игры в развитии внимания з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ключается в том, что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044F">
        <w:rPr>
          <w:rFonts w:ascii="Times New Roman" w:hAnsi="Times New Roman" w:cs="Times New Roman"/>
          <w:sz w:val="28"/>
          <w:szCs w:val="28"/>
        </w:rPr>
        <w:t xml:space="preserve"> решая умственные задачи, предложенные им в з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нимательной игровой форме, развивают умение внимательно слушать пед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гога, внимательно рассматривать наглядный материал, сами находят реш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ния, преодолевая при этом определенные трудности, вызывают большой и</w:t>
      </w:r>
      <w:r w:rsidRPr="0006044F">
        <w:rPr>
          <w:rFonts w:ascii="Times New Roman" w:hAnsi="Times New Roman" w:cs="Times New Roman"/>
          <w:sz w:val="28"/>
          <w:szCs w:val="28"/>
        </w:rPr>
        <w:t>н</w:t>
      </w:r>
      <w:r w:rsidRPr="0006044F">
        <w:rPr>
          <w:rFonts w:ascii="Times New Roman" w:hAnsi="Times New Roman" w:cs="Times New Roman"/>
          <w:sz w:val="28"/>
          <w:szCs w:val="28"/>
        </w:rPr>
        <w:t>терес у детей, который и сосредотачивает их внимание. Использование д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>дактических игр в обучении детей, способствует формированию целенапра</w:t>
      </w:r>
      <w:r w:rsidRPr="0006044F">
        <w:rPr>
          <w:rFonts w:ascii="Times New Roman" w:hAnsi="Times New Roman" w:cs="Times New Roman"/>
          <w:sz w:val="28"/>
          <w:szCs w:val="28"/>
        </w:rPr>
        <w:t>в</w:t>
      </w:r>
      <w:r w:rsidRPr="0006044F">
        <w:rPr>
          <w:rFonts w:ascii="Times New Roman" w:hAnsi="Times New Roman" w:cs="Times New Roman"/>
          <w:sz w:val="28"/>
          <w:szCs w:val="28"/>
        </w:rPr>
        <w:t>ленности и устойчивости внимания, так как эти игры требуют сосредоточе</w:t>
      </w:r>
      <w:r w:rsidRPr="0006044F">
        <w:rPr>
          <w:rFonts w:ascii="Times New Roman" w:hAnsi="Times New Roman" w:cs="Times New Roman"/>
          <w:sz w:val="28"/>
          <w:szCs w:val="28"/>
        </w:rPr>
        <w:t>н</w:t>
      </w:r>
      <w:r w:rsidRPr="0006044F">
        <w:rPr>
          <w:rFonts w:ascii="Times New Roman" w:hAnsi="Times New Roman" w:cs="Times New Roman"/>
          <w:sz w:val="28"/>
          <w:szCs w:val="28"/>
        </w:rPr>
        <w:t xml:space="preserve">ности. Наличие игровых действий в дидактических играх делают обучение </w:t>
      </w:r>
      <w:r w:rsidRPr="0006044F">
        <w:rPr>
          <w:rFonts w:ascii="Times New Roman" w:hAnsi="Times New Roman" w:cs="Times New Roman"/>
          <w:sz w:val="28"/>
          <w:szCs w:val="28"/>
        </w:rPr>
        <w:lastRenderedPageBreak/>
        <w:t>более эмоциональным, занимательным, помогают повысить произвольное внимание детей. Для достижения необходимого результата игры, дети ст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раются быть очень внимательными.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Pr="0040026C" w:rsidRDefault="0006044F" w:rsidP="0040026C">
      <w:pPr>
        <w:pStyle w:val="ac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073">
        <w:rPr>
          <w:rFonts w:ascii="Times New Roman" w:hAnsi="Times New Roman" w:cs="Times New Roman"/>
          <w:sz w:val="28"/>
          <w:szCs w:val="28"/>
        </w:rPr>
        <w:t>Руководство организацией дидактических игр в работе по разв</w:t>
      </w:r>
      <w:r w:rsidR="00501073">
        <w:rPr>
          <w:rFonts w:ascii="Times New Roman" w:hAnsi="Times New Roman" w:cs="Times New Roman"/>
          <w:sz w:val="28"/>
          <w:szCs w:val="28"/>
        </w:rPr>
        <w:t>и</w:t>
      </w:r>
      <w:r w:rsidR="00501073">
        <w:rPr>
          <w:rFonts w:ascii="Times New Roman" w:hAnsi="Times New Roman" w:cs="Times New Roman"/>
          <w:sz w:val="28"/>
          <w:szCs w:val="28"/>
        </w:rPr>
        <w:t>тию</w:t>
      </w:r>
      <w:r w:rsidR="0040026C">
        <w:rPr>
          <w:rFonts w:ascii="Times New Roman" w:hAnsi="Times New Roman" w:cs="Times New Roman"/>
          <w:sz w:val="28"/>
          <w:szCs w:val="28"/>
        </w:rPr>
        <w:t xml:space="preserve"> </w:t>
      </w:r>
      <w:r w:rsidR="00501073" w:rsidRPr="0040026C">
        <w:rPr>
          <w:rFonts w:ascii="Times New Roman" w:hAnsi="Times New Roman" w:cs="Times New Roman"/>
          <w:sz w:val="28"/>
          <w:szCs w:val="28"/>
        </w:rPr>
        <w:t>внимания детей старшего дошкольного возраста</w:t>
      </w:r>
    </w:p>
    <w:p w:rsidR="00501073" w:rsidRDefault="00501073" w:rsidP="005010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Дидактические игры организуются в ДОУ по плану в часы занятий, в часы, предназначенные для игр детей и вечернее время как индивидуальная работа, на прогулках.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В плане отображается выбор  игры и материала для нее   в   соответс</w:t>
      </w:r>
      <w:r w:rsidRPr="0006044F">
        <w:rPr>
          <w:rFonts w:ascii="Times New Roman" w:hAnsi="Times New Roman" w:cs="Times New Roman"/>
          <w:sz w:val="28"/>
          <w:szCs w:val="28"/>
        </w:rPr>
        <w:t>т</w:t>
      </w:r>
      <w:r w:rsidRPr="0006044F">
        <w:rPr>
          <w:rFonts w:ascii="Times New Roman" w:hAnsi="Times New Roman" w:cs="Times New Roman"/>
          <w:sz w:val="28"/>
          <w:szCs w:val="28"/>
        </w:rPr>
        <w:t>вии   с   общим   планом   педагогической   работы.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Дидактические игры кратковременны (10—20 минут), и важно, чтобы все это время не снижа</w:t>
      </w:r>
      <w:r w:rsidR="000F56A4">
        <w:rPr>
          <w:rFonts w:ascii="Times New Roman" w:hAnsi="Times New Roman" w:cs="Times New Roman"/>
          <w:sz w:val="28"/>
          <w:szCs w:val="28"/>
        </w:rPr>
        <w:t>лась умственная активность игра</w:t>
      </w:r>
      <w:r w:rsidRPr="0006044F">
        <w:rPr>
          <w:rFonts w:ascii="Times New Roman" w:hAnsi="Times New Roman" w:cs="Times New Roman"/>
          <w:sz w:val="28"/>
          <w:szCs w:val="28"/>
        </w:rPr>
        <w:t>ющих, не падал инт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рес к поставленной задаче, дети были сосредоточены и внимательны.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Особенно важно следить за этим в коллективных играх. Нельзя допу</w:t>
      </w:r>
      <w:r w:rsidRPr="0006044F">
        <w:rPr>
          <w:rFonts w:ascii="Times New Roman" w:hAnsi="Times New Roman" w:cs="Times New Roman"/>
          <w:sz w:val="28"/>
          <w:szCs w:val="28"/>
        </w:rPr>
        <w:t>с</w:t>
      </w:r>
      <w:r w:rsidRPr="0006044F">
        <w:rPr>
          <w:rFonts w:ascii="Times New Roman" w:hAnsi="Times New Roman" w:cs="Times New Roman"/>
          <w:sz w:val="28"/>
          <w:szCs w:val="28"/>
        </w:rPr>
        <w:t>тить, чтобы решением задачи был занят один ребенок, а другие бездейств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вали [26].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В разных возрастных группах руководство дидактическими играми осуществляется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. С детьми младших групп воспитатель </w:t>
      </w:r>
      <w:proofErr w:type="spellStart"/>
      <w:proofErr w:type="gramStart"/>
      <w:r w:rsidRPr="0006044F">
        <w:rPr>
          <w:rFonts w:ascii="Times New Roman" w:hAnsi="Times New Roman" w:cs="Times New Roman"/>
          <w:sz w:val="28"/>
          <w:szCs w:val="28"/>
        </w:rPr>
        <w:t>обяза-тельно</w:t>
      </w:r>
      <w:proofErr w:type="spellEnd"/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сам играет вместе со всеми, тем самым объясняя им правила, осущ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ствляя показ действий. Дети внимательно следят за действиями педагога, не отвлекаясь на внешние раздражители.  Детям старшего возраста до начала игры ставится задача и объясняются правила. Они должны очень внимател</w:t>
      </w:r>
      <w:r w:rsidRPr="0006044F">
        <w:rPr>
          <w:rFonts w:ascii="Times New Roman" w:hAnsi="Times New Roman" w:cs="Times New Roman"/>
          <w:sz w:val="28"/>
          <w:szCs w:val="28"/>
        </w:rPr>
        <w:t>ь</w:t>
      </w:r>
      <w:r w:rsidRPr="0006044F">
        <w:rPr>
          <w:rFonts w:ascii="Times New Roman" w:hAnsi="Times New Roman" w:cs="Times New Roman"/>
          <w:sz w:val="28"/>
          <w:szCs w:val="28"/>
        </w:rPr>
        <w:t>но выслушать их, что бы не допускать ошибок в течени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игры. При выпо</w:t>
      </w:r>
      <w:r w:rsidRPr="0006044F">
        <w:rPr>
          <w:rFonts w:ascii="Times New Roman" w:hAnsi="Times New Roman" w:cs="Times New Roman"/>
          <w:sz w:val="28"/>
          <w:szCs w:val="28"/>
        </w:rPr>
        <w:t>л</w:t>
      </w:r>
      <w:r w:rsidRPr="0006044F">
        <w:rPr>
          <w:rFonts w:ascii="Times New Roman" w:hAnsi="Times New Roman" w:cs="Times New Roman"/>
          <w:sz w:val="28"/>
          <w:szCs w:val="28"/>
        </w:rPr>
        <w:t>нении игровой задачи от них требуется полная самостоятельность. В отличие от детей младшего возраста, дети пятого года жизни могут принимать прав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>ла игр без сюжетного их оформления [52].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Если в дидактической игре присутствует элемент соревнования, восп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 xml:space="preserve">тателю необходимо внимательно следить за поведением детей, воспитывать у </w:t>
      </w:r>
      <w:r w:rsidRPr="0006044F">
        <w:rPr>
          <w:rFonts w:ascii="Times New Roman" w:hAnsi="Times New Roman" w:cs="Times New Roman"/>
          <w:sz w:val="28"/>
          <w:szCs w:val="28"/>
        </w:rPr>
        <w:lastRenderedPageBreak/>
        <w:t xml:space="preserve">них доброжелательное отношение к друг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как во время игры так и п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сле, вызывать желание хорошо выполнить задание и ни в коем случае не д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пускать насмешек над проигравшими, бахвальства выигравших. Взрослый должен учитывать индивидуальные особенности детей.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Для участия в совместных играх ребенку необходимо овладеть прав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>лами, устанавливающими и регулирующими совместную деятельность, а также порядком получения выигрыша.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Активное участие, а тем более </w:t>
      </w:r>
      <w:r w:rsidR="000F56A4" w:rsidRPr="0006044F">
        <w:rPr>
          <w:rFonts w:ascii="Times New Roman" w:hAnsi="Times New Roman" w:cs="Times New Roman"/>
          <w:sz w:val="28"/>
          <w:szCs w:val="28"/>
        </w:rPr>
        <w:t>выигрыш</w:t>
      </w:r>
      <w:r w:rsidRPr="0006044F">
        <w:rPr>
          <w:rFonts w:ascii="Times New Roman" w:hAnsi="Times New Roman" w:cs="Times New Roman"/>
          <w:sz w:val="28"/>
          <w:szCs w:val="28"/>
        </w:rPr>
        <w:t>, стимулируют ребенка быть внимательным [19]. Выигрыш для детей этого возраста необходимо матери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лизовать фишкой, фигуркой, игрушкой и т.п. При этом следует поощрить всех играющих, никто не должен остаться незамеченным.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Наибольшую сложность для педагога представляет проце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>ючения в сюжетно-дидактическую игру дидактических задач. Это лучше делать в х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де игры, когда содержание дидактических задач соответствует логике самой игры. Особое искусство требуется от воспитателя при введении в процесс и</w:t>
      </w:r>
      <w:r w:rsidRPr="0006044F">
        <w:rPr>
          <w:rFonts w:ascii="Times New Roman" w:hAnsi="Times New Roman" w:cs="Times New Roman"/>
          <w:sz w:val="28"/>
          <w:szCs w:val="28"/>
        </w:rPr>
        <w:t>г</w:t>
      </w:r>
      <w:r w:rsidRPr="0006044F">
        <w:rPr>
          <w:rFonts w:ascii="Times New Roman" w:hAnsi="Times New Roman" w:cs="Times New Roman"/>
          <w:sz w:val="28"/>
          <w:szCs w:val="28"/>
        </w:rPr>
        <w:t>ры познавательных задач. Для этого педагог может использовать разные средства, например, для ознакомления детей с природой он одушевляет пр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 xml:space="preserve">родные явления: Светик, Капелька, </w:t>
      </w:r>
      <w:proofErr w:type="spellStart"/>
      <w:r w:rsidRPr="0006044F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06044F">
        <w:rPr>
          <w:rFonts w:ascii="Times New Roman" w:hAnsi="Times New Roman" w:cs="Times New Roman"/>
          <w:sz w:val="28"/>
          <w:szCs w:val="28"/>
        </w:rPr>
        <w:t>. Непосредственное участие педагога в игре дает большой эффект, когда оно происходит по ин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>циативе детей, тогда взрослый в форме высказывания, реплики, вопроса, предложения, утверждения, поощрения может внести в игру новое содерж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>ние. В работе с детьми младшего дошкольного возраста особое значение имеет дидактическая кукла с набором одежды, мебели, посуды, которая им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ет свою «квартиру». С ней воспитатель м</w:t>
      </w:r>
      <w:r>
        <w:rPr>
          <w:rFonts w:ascii="Times New Roman" w:hAnsi="Times New Roman" w:cs="Times New Roman"/>
          <w:sz w:val="28"/>
          <w:szCs w:val="28"/>
        </w:rPr>
        <w:t>ожет организовывать такие сюже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6044F">
        <w:rPr>
          <w:rFonts w:ascii="Times New Roman" w:hAnsi="Times New Roman" w:cs="Times New Roman"/>
          <w:sz w:val="28"/>
          <w:szCs w:val="28"/>
        </w:rPr>
        <w:t>но-дидактические игры, как «Магазин», «Театр» и т.д.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Очень важно стимулировать высказывания детей, обмен мнениями м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жду участниками игры. Главная задача воспитателя заключается в том, чтобы дети получали удовлетворение от поиска решения игровых задач [36].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44F">
        <w:rPr>
          <w:rFonts w:ascii="Times New Roman" w:hAnsi="Times New Roman" w:cs="Times New Roman"/>
          <w:i/>
          <w:sz w:val="28"/>
          <w:szCs w:val="28"/>
        </w:rPr>
        <w:t>Методика проведения дидактических игр, способствующих развитию внимания детей дошкольного возраста.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lastRenderedPageBreak/>
        <w:t xml:space="preserve"> Существуют три направления организации педагогом дидактических игр: подготовка, проведение и анализ дидактической игры.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Для подготовки к  проведению дидактической игры необходимо: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отобрать игры соответствующие  задачам воспитания и обучения: у</w:t>
      </w:r>
      <w:r w:rsidRPr="0006044F">
        <w:rPr>
          <w:rFonts w:ascii="Times New Roman" w:hAnsi="Times New Roman" w:cs="Times New Roman"/>
          <w:sz w:val="28"/>
          <w:szCs w:val="28"/>
        </w:rPr>
        <w:t>г</w:t>
      </w:r>
      <w:r w:rsidRPr="0006044F">
        <w:rPr>
          <w:rFonts w:ascii="Times New Roman" w:hAnsi="Times New Roman" w:cs="Times New Roman"/>
          <w:sz w:val="28"/>
          <w:szCs w:val="28"/>
        </w:rPr>
        <w:t>лубление и обобщение знаний, развитие сенсорных способностей, активиз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 xml:space="preserve">ция психических процессов (память, внимание, мышление, речь) и др.;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установить соответствия отобранной игры программным  требован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 xml:space="preserve">ям воспитания и обучения детей в определённой возрастной группе;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- определить  наиболее удобное время проведения дидактической игры;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</w:t>
      </w:r>
      <w:r w:rsidRPr="0006044F">
        <w:rPr>
          <w:rFonts w:ascii="Times New Roman" w:hAnsi="Times New Roman" w:cs="Times New Roman"/>
          <w:sz w:val="28"/>
          <w:szCs w:val="28"/>
        </w:rPr>
        <w:t xml:space="preserve">рать место для игры, где дети могут спокойно играть, не мешая другим;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- определить количество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(индивидуально, подг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6044F">
        <w:rPr>
          <w:rFonts w:ascii="Times New Roman" w:hAnsi="Times New Roman" w:cs="Times New Roman"/>
          <w:sz w:val="28"/>
          <w:szCs w:val="28"/>
        </w:rPr>
        <w:t xml:space="preserve">уппа, вся группа);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- подготовить необходимый дидактический  материал для выбранной  игры (игрушки, разные предметы, картинки…);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- подготовить к  игре самого воспитателя. Воспитатель должен знать весь ход игры, своё место в игре, методы руководства игрой;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подготовить детей к  игре: обобщение и закрепление знаний, пре</w:t>
      </w:r>
      <w:r w:rsidRPr="0006044F">
        <w:rPr>
          <w:rFonts w:ascii="Times New Roman" w:hAnsi="Times New Roman" w:cs="Times New Roman"/>
          <w:sz w:val="28"/>
          <w:szCs w:val="28"/>
        </w:rPr>
        <w:t>д</w:t>
      </w:r>
      <w:r w:rsidRPr="0006044F">
        <w:rPr>
          <w:rFonts w:ascii="Times New Roman" w:hAnsi="Times New Roman" w:cs="Times New Roman"/>
          <w:sz w:val="28"/>
          <w:szCs w:val="28"/>
        </w:rPr>
        <w:t xml:space="preserve">ставлений о предметах и явлениях окружающей жизни, необходимых для решения  игровой задачи.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Для проведения дидактической игры необходимо: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ознакомить детей с содержанием игры, материалом,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44F">
        <w:rPr>
          <w:rFonts w:ascii="Times New Roman" w:hAnsi="Times New Roman" w:cs="Times New Roman"/>
          <w:sz w:val="28"/>
          <w:szCs w:val="28"/>
        </w:rPr>
        <w:t>используемым в игре, для уточнения знаний и представлений детей о них);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объяснить ход и правила игры. При этом обратить внимание на пов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 xml:space="preserve">дение детей в соответствии с правилами игры, на чёткое выполнение правил;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показать игровые  действия, чтобы научить детей правильно выпо</w:t>
      </w:r>
      <w:r w:rsidRPr="0006044F">
        <w:rPr>
          <w:rFonts w:ascii="Times New Roman" w:hAnsi="Times New Roman" w:cs="Times New Roman"/>
          <w:sz w:val="28"/>
          <w:szCs w:val="28"/>
        </w:rPr>
        <w:t>л</w:t>
      </w:r>
      <w:r w:rsidRPr="0006044F">
        <w:rPr>
          <w:rFonts w:ascii="Times New Roman" w:hAnsi="Times New Roman" w:cs="Times New Roman"/>
          <w:sz w:val="28"/>
          <w:szCs w:val="28"/>
        </w:rPr>
        <w:t>нять задание, доказывая, что иначе игра не приведёт к необходимому резул</w:t>
      </w:r>
      <w:r w:rsidRPr="0006044F">
        <w:rPr>
          <w:rFonts w:ascii="Times New Roman" w:hAnsi="Times New Roman" w:cs="Times New Roman"/>
          <w:sz w:val="28"/>
          <w:szCs w:val="28"/>
        </w:rPr>
        <w:t>ь</w:t>
      </w:r>
      <w:r w:rsidRPr="0006044F">
        <w:rPr>
          <w:rFonts w:ascii="Times New Roman" w:hAnsi="Times New Roman" w:cs="Times New Roman"/>
          <w:sz w:val="28"/>
          <w:szCs w:val="28"/>
        </w:rPr>
        <w:t>тату (например, если кто-то из ребят подсматривает, когда надо закрыть гл</w:t>
      </w:r>
      <w:r w:rsidRPr="0006044F">
        <w:rPr>
          <w:rFonts w:ascii="Times New Roman" w:hAnsi="Times New Roman" w:cs="Times New Roman"/>
          <w:sz w:val="28"/>
          <w:szCs w:val="28"/>
        </w:rPr>
        <w:t>а</w:t>
      </w:r>
      <w:r w:rsidRPr="0006044F">
        <w:rPr>
          <w:rFonts w:ascii="Times New Roman" w:hAnsi="Times New Roman" w:cs="Times New Roman"/>
          <w:sz w:val="28"/>
          <w:szCs w:val="28"/>
        </w:rPr>
        <w:t xml:space="preserve">за);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lastRenderedPageBreak/>
        <w:t>- определить  роль воспитателя в игре (будет он арбитром, участником или болельщиком). Мера непосредственного участия  воспитателя в игре о</w:t>
      </w:r>
      <w:r w:rsidRPr="0006044F">
        <w:rPr>
          <w:rFonts w:ascii="Times New Roman" w:hAnsi="Times New Roman" w:cs="Times New Roman"/>
          <w:sz w:val="28"/>
          <w:szCs w:val="28"/>
        </w:rPr>
        <w:t>п</w:t>
      </w:r>
      <w:r w:rsidRPr="0006044F">
        <w:rPr>
          <w:rFonts w:ascii="Times New Roman" w:hAnsi="Times New Roman" w:cs="Times New Roman"/>
          <w:sz w:val="28"/>
          <w:szCs w:val="28"/>
        </w:rPr>
        <w:t>ределяется возрастом детей, уровнем их подготовки, сложностью дидактич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 xml:space="preserve">ской задачи, игровых правил. Участвуя в игре, педагог направляет действия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(советом, вопросом, напоминанием); 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- подвести итоги игры.  Это один из ответственных моментов в руков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дстве игрой, т. к. по результатам, которых дети добиваются в игре, можно судить об её эффективности.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44F">
        <w:rPr>
          <w:rFonts w:ascii="Times New Roman" w:hAnsi="Times New Roman" w:cs="Times New Roman"/>
          <w:sz w:val="28"/>
          <w:szCs w:val="28"/>
        </w:rPr>
        <w:t xml:space="preserve">При подведении итогов воспитатель должен подчеркнуть,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 xml:space="preserve"> только преодолев трудности, будучи внимательным и ди</w:t>
      </w:r>
      <w:r w:rsidRPr="0006044F">
        <w:rPr>
          <w:rFonts w:ascii="Times New Roman" w:hAnsi="Times New Roman" w:cs="Times New Roman"/>
          <w:sz w:val="28"/>
          <w:szCs w:val="28"/>
        </w:rPr>
        <w:t>с</w:t>
      </w:r>
      <w:r w:rsidRPr="0006044F">
        <w:rPr>
          <w:rFonts w:ascii="Times New Roman" w:hAnsi="Times New Roman" w:cs="Times New Roman"/>
          <w:sz w:val="28"/>
          <w:szCs w:val="28"/>
        </w:rPr>
        <w:t>циплинированным можно добиться победы.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  Заканчивая игру, педагог интересуется у детей, понравилась ли им и</w:t>
      </w:r>
      <w:r w:rsidRPr="0006044F">
        <w:rPr>
          <w:rFonts w:ascii="Times New Roman" w:hAnsi="Times New Roman" w:cs="Times New Roman"/>
          <w:sz w:val="28"/>
          <w:szCs w:val="28"/>
        </w:rPr>
        <w:t>г</w:t>
      </w:r>
      <w:r w:rsidRPr="0006044F">
        <w:rPr>
          <w:rFonts w:ascii="Times New Roman" w:hAnsi="Times New Roman" w:cs="Times New Roman"/>
          <w:sz w:val="28"/>
          <w:szCs w:val="28"/>
        </w:rPr>
        <w:t>ра, и дает обещание, что в следующий раз можно играть в новую игру, не м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нее интересную. Дети обычно ждут этого дня.</w:t>
      </w:r>
    </w:p>
    <w:p w:rsidR="0006044F" w:rsidRP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 xml:space="preserve">  Анализ проведённой игры направлен на выявление приёмов её подг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 xml:space="preserve">товки и </w:t>
      </w:r>
      <w:proofErr w:type="gramStart"/>
      <w:r w:rsidRPr="0006044F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06044F">
        <w:rPr>
          <w:rFonts w:ascii="Times New Roman" w:hAnsi="Times New Roman" w:cs="Times New Roman"/>
          <w:sz w:val="28"/>
          <w:szCs w:val="28"/>
        </w:rPr>
        <w:t>: какие приёмы оказались эффективными в достижении поставленной цели, что не сработало и почему. Это поможет совершенств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вать как подготовку, так и сам процесс проведения игры, избежать впосле</w:t>
      </w:r>
      <w:r w:rsidRPr="0006044F">
        <w:rPr>
          <w:rFonts w:ascii="Times New Roman" w:hAnsi="Times New Roman" w:cs="Times New Roman"/>
          <w:sz w:val="28"/>
          <w:szCs w:val="28"/>
        </w:rPr>
        <w:t>д</w:t>
      </w:r>
      <w:r w:rsidRPr="0006044F">
        <w:rPr>
          <w:rFonts w:ascii="Times New Roman" w:hAnsi="Times New Roman" w:cs="Times New Roman"/>
          <w:sz w:val="28"/>
          <w:szCs w:val="28"/>
        </w:rPr>
        <w:t>ствии ошибок. Кроме того, анализ позволит выявить индивидуальные ос</w:t>
      </w:r>
      <w:r w:rsidRPr="0006044F">
        <w:rPr>
          <w:rFonts w:ascii="Times New Roman" w:hAnsi="Times New Roman" w:cs="Times New Roman"/>
          <w:sz w:val="28"/>
          <w:szCs w:val="28"/>
        </w:rPr>
        <w:t>о</w:t>
      </w:r>
      <w:r w:rsidRPr="0006044F">
        <w:rPr>
          <w:rFonts w:ascii="Times New Roman" w:hAnsi="Times New Roman" w:cs="Times New Roman"/>
          <w:sz w:val="28"/>
          <w:szCs w:val="28"/>
        </w:rPr>
        <w:t>бенности в поведении и характере детей и, значит, правильно организовать индивидуальную работу с ними. Самокритичный анализ использования игры в соответствии с поставленной целью помогает варьировать игру, обогащать её новым материалом в последующей работе [5].</w:t>
      </w:r>
    </w:p>
    <w:p w:rsidR="00501073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44F">
        <w:rPr>
          <w:rFonts w:ascii="Times New Roman" w:hAnsi="Times New Roman" w:cs="Times New Roman"/>
          <w:sz w:val="28"/>
          <w:szCs w:val="28"/>
        </w:rPr>
        <w:t>Таким образом, дидактические игры в работе ДОУ занимают большое место. Они используются как на</w:t>
      </w:r>
      <w:r>
        <w:rPr>
          <w:rFonts w:ascii="Times New Roman" w:hAnsi="Times New Roman" w:cs="Times New Roman"/>
          <w:sz w:val="28"/>
          <w:szCs w:val="28"/>
        </w:rPr>
        <w:t xml:space="preserve"> занятиях, так и в самостоятель</w:t>
      </w:r>
      <w:r w:rsidRPr="0006044F">
        <w:rPr>
          <w:rFonts w:ascii="Times New Roman" w:hAnsi="Times New Roman" w:cs="Times New Roman"/>
          <w:sz w:val="28"/>
          <w:szCs w:val="28"/>
        </w:rPr>
        <w:t>ной деятел</w:t>
      </w:r>
      <w:r w:rsidRPr="0006044F">
        <w:rPr>
          <w:rFonts w:ascii="Times New Roman" w:hAnsi="Times New Roman" w:cs="Times New Roman"/>
          <w:sz w:val="28"/>
          <w:szCs w:val="28"/>
        </w:rPr>
        <w:t>ь</w:t>
      </w:r>
      <w:r w:rsidRPr="0006044F">
        <w:rPr>
          <w:rFonts w:ascii="Times New Roman" w:hAnsi="Times New Roman" w:cs="Times New Roman"/>
          <w:sz w:val="28"/>
          <w:szCs w:val="28"/>
        </w:rPr>
        <w:t>ности детей. В дидактических играх на внимание ребёнок, выполняя опред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>ленные действия, развивает такие свойства, как целенаправленность и усто</w:t>
      </w:r>
      <w:r w:rsidRPr="0006044F">
        <w:rPr>
          <w:rFonts w:ascii="Times New Roman" w:hAnsi="Times New Roman" w:cs="Times New Roman"/>
          <w:sz w:val="28"/>
          <w:szCs w:val="28"/>
        </w:rPr>
        <w:t>й</w:t>
      </w:r>
      <w:r w:rsidRPr="0006044F">
        <w:rPr>
          <w:rFonts w:ascii="Times New Roman" w:hAnsi="Times New Roman" w:cs="Times New Roman"/>
          <w:sz w:val="28"/>
          <w:szCs w:val="28"/>
        </w:rPr>
        <w:t>чивость, так как именно эти игры всегда содержат задачу и правила действия, которые требуют сосредоточенности. Для того чтобы своевременно разв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t>вать у малышей определенные качества внимания (целенаправленность, у</w:t>
      </w:r>
      <w:r w:rsidRPr="0006044F">
        <w:rPr>
          <w:rFonts w:ascii="Times New Roman" w:hAnsi="Times New Roman" w:cs="Times New Roman"/>
          <w:sz w:val="28"/>
          <w:szCs w:val="28"/>
        </w:rPr>
        <w:t>с</w:t>
      </w:r>
      <w:r w:rsidRPr="0006044F">
        <w:rPr>
          <w:rFonts w:ascii="Times New Roman" w:hAnsi="Times New Roman" w:cs="Times New Roman"/>
          <w:sz w:val="28"/>
          <w:szCs w:val="28"/>
        </w:rPr>
        <w:t>тойчивость, сосредоточенность) и способность управлять им, нужны спец</w:t>
      </w:r>
      <w:r w:rsidRPr="0006044F">
        <w:rPr>
          <w:rFonts w:ascii="Times New Roman" w:hAnsi="Times New Roman" w:cs="Times New Roman"/>
          <w:sz w:val="28"/>
          <w:szCs w:val="28"/>
        </w:rPr>
        <w:t>и</w:t>
      </w:r>
      <w:r w:rsidRPr="0006044F">
        <w:rPr>
          <w:rFonts w:ascii="Times New Roman" w:hAnsi="Times New Roman" w:cs="Times New Roman"/>
          <w:sz w:val="28"/>
          <w:szCs w:val="28"/>
        </w:rPr>
        <w:lastRenderedPageBreak/>
        <w:t>альные игры, такие, где эта задача стоит в центре деятельности воспитателя и ребенка. В каждой из них целенаправленность, сосредоточенность и усто</w:t>
      </w:r>
      <w:r w:rsidRPr="0006044F">
        <w:rPr>
          <w:rFonts w:ascii="Times New Roman" w:hAnsi="Times New Roman" w:cs="Times New Roman"/>
          <w:sz w:val="28"/>
          <w:szCs w:val="28"/>
        </w:rPr>
        <w:t>й</w:t>
      </w:r>
      <w:r w:rsidRPr="0006044F">
        <w:rPr>
          <w:rFonts w:ascii="Times New Roman" w:hAnsi="Times New Roman" w:cs="Times New Roman"/>
          <w:sz w:val="28"/>
          <w:szCs w:val="28"/>
        </w:rPr>
        <w:t>чивость внимания являются главным условием игровых действий с привл</w:t>
      </w:r>
      <w:r w:rsidRPr="0006044F">
        <w:rPr>
          <w:rFonts w:ascii="Times New Roman" w:hAnsi="Times New Roman" w:cs="Times New Roman"/>
          <w:sz w:val="28"/>
          <w:szCs w:val="28"/>
        </w:rPr>
        <w:t>е</w:t>
      </w:r>
      <w:r w:rsidRPr="0006044F">
        <w:rPr>
          <w:rFonts w:ascii="Times New Roman" w:hAnsi="Times New Roman" w:cs="Times New Roman"/>
          <w:sz w:val="28"/>
          <w:szCs w:val="28"/>
        </w:rPr>
        <w:t xml:space="preserve">кательными предметами и общения детей друг с другом. В одних случаях нужно учитывать разные требования задачи, в других выделять и держать цель действия, в третьих вовремя переключать внимание. </w:t>
      </w:r>
    </w:p>
    <w:p w:rsidR="0006044F" w:rsidRDefault="0006044F" w:rsidP="00060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по главе 1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5E29" w:rsidRPr="004E5E29" w:rsidRDefault="004E5E29" w:rsidP="004E5E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29">
        <w:rPr>
          <w:rFonts w:ascii="Times New Roman" w:hAnsi="Times New Roman" w:cs="Times New Roman"/>
          <w:sz w:val="28"/>
          <w:szCs w:val="28"/>
        </w:rPr>
        <w:t xml:space="preserve">Внимание – направленность и сосредоточенность </w:t>
      </w:r>
      <w:proofErr w:type="gramStart"/>
      <w:r w:rsidRPr="004E5E29">
        <w:rPr>
          <w:rFonts w:ascii="Times New Roman" w:hAnsi="Times New Roman" w:cs="Times New Roman"/>
          <w:sz w:val="28"/>
          <w:szCs w:val="28"/>
        </w:rPr>
        <w:t>психической</w:t>
      </w:r>
      <w:proofErr w:type="gramEnd"/>
      <w:r w:rsidRPr="004E5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5E29">
        <w:rPr>
          <w:rFonts w:ascii="Times New Roman" w:hAnsi="Times New Roman" w:cs="Times New Roman"/>
          <w:sz w:val="28"/>
          <w:szCs w:val="28"/>
        </w:rPr>
        <w:t>актив-ности</w:t>
      </w:r>
      <w:proofErr w:type="spellEnd"/>
      <w:r w:rsidRPr="004E5E29">
        <w:rPr>
          <w:rFonts w:ascii="Times New Roman" w:hAnsi="Times New Roman" w:cs="Times New Roman"/>
          <w:sz w:val="28"/>
          <w:szCs w:val="28"/>
        </w:rPr>
        <w:t xml:space="preserve"> на определенном объекте при отвлечении от других.</w:t>
      </w:r>
    </w:p>
    <w:p w:rsidR="004E5E29" w:rsidRPr="004E5E29" w:rsidRDefault="004E5E29" w:rsidP="004E5E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29">
        <w:rPr>
          <w:rFonts w:ascii="Times New Roman" w:hAnsi="Times New Roman" w:cs="Times New Roman"/>
          <w:sz w:val="28"/>
          <w:szCs w:val="28"/>
        </w:rPr>
        <w:t>Внимание начинает формироваться уже с рождения и продолжает ра</w:t>
      </w:r>
      <w:r w:rsidRPr="004E5E29">
        <w:rPr>
          <w:rFonts w:ascii="Times New Roman" w:hAnsi="Times New Roman" w:cs="Times New Roman"/>
          <w:sz w:val="28"/>
          <w:szCs w:val="28"/>
        </w:rPr>
        <w:t>з</w:t>
      </w:r>
      <w:r w:rsidRPr="004E5E29">
        <w:rPr>
          <w:rFonts w:ascii="Times New Roman" w:hAnsi="Times New Roman" w:cs="Times New Roman"/>
          <w:sz w:val="28"/>
          <w:szCs w:val="28"/>
        </w:rPr>
        <w:t>виваться в течени</w:t>
      </w:r>
      <w:proofErr w:type="gramStart"/>
      <w:r w:rsidRPr="004E5E2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E5E29">
        <w:rPr>
          <w:rFonts w:ascii="Times New Roman" w:hAnsi="Times New Roman" w:cs="Times New Roman"/>
          <w:sz w:val="28"/>
          <w:szCs w:val="28"/>
        </w:rPr>
        <w:t xml:space="preserve"> всей жизни человека. У детей раннего и младшего д</w:t>
      </w:r>
      <w:r w:rsidRPr="004E5E29">
        <w:rPr>
          <w:rFonts w:ascii="Times New Roman" w:hAnsi="Times New Roman" w:cs="Times New Roman"/>
          <w:sz w:val="28"/>
          <w:szCs w:val="28"/>
        </w:rPr>
        <w:t>о</w:t>
      </w:r>
      <w:r w:rsidRPr="004E5E29">
        <w:rPr>
          <w:rFonts w:ascii="Times New Roman" w:hAnsi="Times New Roman" w:cs="Times New Roman"/>
          <w:sz w:val="28"/>
          <w:szCs w:val="28"/>
        </w:rPr>
        <w:t>школьного возраста, свойства внимания, такие как объем, переключение, распределение, устойчивость и концентрация, развиты довольно слабо. Н</w:t>
      </w:r>
      <w:r w:rsidRPr="004E5E29">
        <w:rPr>
          <w:rFonts w:ascii="Times New Roman" w:hAnsi="Times New Roman" w:cs="Times New Roman"/>
          <w:sz w:val="28"/>
          <w:szCs w:val="28"/>
        </w:rPr>
        <w:t>а</w:t>
      </w:r>
      <w:r w:rsidRPr="004E5E29">
        <w:rPr>
          <w:rFonts w:ascii="Times New Roman" w:hAnsi="Times New Roman" w:cs="Times New Roman"/>
          <w:sz w:val="28"/>
          <w:szCs w:val="28"/>
        </w:rPr>
        <w:t>чиная со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5E29">
        <w:rPr>
          <w:rFonts w:ascii="Times New Roman" w:hAnsi="Times New Roman" w:cs="Times New Roman"/>
          <w:sz w:val="28"/>
          <w:szCs w:val="28"/>
        </w:rPr>
        <w:t xml:space="preserve"> дети способны удерживать вним</w:t>
      </w:r>
      <w:r w:rsidRPr="004E5E29">
        <w:rPr>
          <w:rFonts w:ascii="Times New Roman" w:hAnsi="Times New Roman" w:cs="Times New Roman"/>
          <w:sz w:val="28"/>
          <w:szCs w:val="28"/>
        </w:rPr>
        <w:t>а</w:t>
      </w:r>
      <w:r w:rsidRPr="004E5E29">
        <w:rPr>
          <w:rFonts w:ascii="Times New Roman" w:hAnsi="Times New Roman" w:cs="Times New Roman"/>
          <w:sz w:val="28"/>
          <w:szCs w:val="28"/>
        </w:rPr>
        <w:t>ние на действиях, ко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4E5E29">
        <w:rPr>
          <w:rFonts w:ascii="Times New Roman" w:hAnsi="Times New Roman" w:cs="Times New Roman"/>
          <w:sz w:val="28"/>
          <w:szCs w:val="28"/>
        </w:rPr>
        <w:t>рые интересны им с интеллектуальной стороны (зад</w:t>
      </w:r>
      <w:r w:rsidRPr="004E5E29">
        <w:rPr>
          <w:rFonts w:ascii="Times New Roman" w:hAnsi="Times New Roman" w:cs="Times New Roman"/>
          <w:sz w:val="28"/>
          <w:szCs w:val="28"/>
        </w:rPr>
        <w:t>а</w:t>
      </w:r>
      <w:r w:rsidRPr="004E5E29">
        <w:rPr>
          <w:rFonts w:ascii="Times New Roman" w:hAnsi="Times New Roman" w:cs="Times New Roman"/>
          <w:sz w:val="28"/>
          <w:szCs w:val="28"/>
        </w:rPr>
        <w:t>ния учебного типа, загадки,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E29">
        <w:rPr>
          <w:rFonts w:ascii="Times New Roman" w:hAnsi="Times New Roman" w:cs="Times New Roman"/>
          <w:sz w:val="28"/>
          <w:szCs w:val="28"/>
        </w:rPr>
        <w:t>игры-головоломки). Устойчивость внимания в интеллектуальной деятельности заметно возрастает к семи годам. К концу дошкольного возраста интенсивно развивается способность к произ</w:t>
      </w:r>
      <w:r>
        <w:rPr>
          <w:rFonts w:ascii="Times New Roman" w:hAnsi="Times New Roman" w:cs="Times New Roman"/>
          <w:sz w:val="28"/>
          <w:szCs w:val="28"/>
        </w:rPr>
        <w:t>воль</w:t>
      </w:r>
      <w:r w:rsidRPr="004E5E29">
        <w:rPr>
          <w:rFonts w:ascii="Times New Roman" w:hAnsi="Times New Roman" w:cs="Times New Roman"/>
          <w:sz w:val="28"/>
          <w:szCs w:val="28"/>
        </w:rPr>
        <w:t>ному вниманию у детей. В дальнейшем произвольное внимание становится непр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Pr="004E5E29">
        <w:rPr>
          <w:rFonts w:ascii="Times New Roman" w:hAnsi="Times New Roman" w:cs="Times New Roman"/>
          <w:sz w:val="28"/>
          <w:szCs w:val="28"/>
        </w:rPr>
        <w:t>менным условием ор</w:t>
      </w:r>
      <w:r>
        <w:rPr>
          <w:rFonts w:ascii="Times New Roman" w:hAnsi="Times New Roman" w:cs="Times New Roman"/>
          <w:sz w:val="28"/>
          <w:szCs w:val="28"/>
        </w:rPr>
        <w:t>ганиза</w:t>
      </w:r>
      <w:r w:rsidRPr="004E5E29">
        <w:rPr>
          <w:rFonts w:ascii="Times New Roman" w:hAnsi="Times New Roman" w:cs="Times New Roman"/>
          <w:sz w:val="28"/>
          <w:szCs w:val="28"/>
        </w:rPr>
        <w:t>ции учебной деятельности в школе.</w:t>
      </w:r>
    </w:p>
    <w:p w:rsidR="004E5E29" w:rsidRPr="004E5E29" w:rsidRDefault="004E5E29" w:rsidP="004E5E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29">
        <w:rPr>
          <w:rFonts w:ascii="Times New Roman" w:hAnsi="Times New Roman" w:cs="Times New Roman"/>
          <w:sz w:val="28"/>
          <w:szCs w:val="28"/>
        </w:rPr>
        <w:t>Дидактические игры являются своеобразным средством обучения, о</w:t>
      </w:r>
      <w:r w:rsidRPr="004E5E29">
        <w:rPr>
          <w:rFonts w:ascii="Times New Roman" w:hAnsi="Times New Roman" w:cs="Times New Roman"/>
          <w:sz w:val="28"/>
          <w:szCs w:val="28"/>
        </w:rPr>
        <w:t>т</w:t>
      </w:r>
      <w:r w:rsidRPr="004E5E29">
        <w:rPr>
          <w:rFonts w:ascii="Times New Roman" w:hAnsi="Times New Roman" w:cs="Times New Roman"/>
          <w:sz w:val="28"/>
          <w:szCs w:val="28"/>
        </w:rPr>
        <w:t>вечающие особенностям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5E29">
        <w:rPr>
          <w:rFonts w:ascii="Times New Roman" w:hAnsi="Times New Roman" w:cs="Times New Roman"/>
          <w:sz w:val="28"/>
          <w:szCs w:val="28"/>
        </w:rPr>
        <w:t xml:space="preserve"> и включаются во все системы дошкольного воспитания. Суть дидактической игры заключается в том, что когда дети р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Pr="004E5E29"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>ют умственные задачи, предла</w:t>
      </w:r>
      <w:r w:rsidRPr="004E5E29">
        <w:rPr>
          <w:rFonts w:ascii="Times New Roman" w:hAnsi="Times New Roman" w:cs="Times New Roman"/>
          <w:sz w:val="28"/>
          <w:szCs w:val="28"/>
        </w:rPr>
        <w:t xml:space="preserve">гаемые им в занимательной игровой форме,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4E5E29">
        <w:rPr>
          <w:rFonts w:ascii="Times New Roman" w:hAnsi="Times New Roman" w:cs="Times New Roman"/>
          <w:sz w:val="28"/>
          <w:szCs w:val="28"/>
        </w:rPr>
        <w:t>преодолевают при этом определенные трудности и сами находят реш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Pr="004E5E29">
        <w:rPr>
          <w:rFonts w:ascii="Times New Roman" w:hAnsi="Times New Roman" w:cs="Times New Roman"/>
          <w:sz w:val="28"/>
          <w:szCs w:val="28"/>
        </w:rPr>
        <w:t>ния. Использование дидактических игр в обучении детей, способствует фо</w:t>
      </w:r>
      <w:r w:rsidRPr="004E5E29">
        <w:rPr>
          <w:rFonts w:ascii="Times New Roman" w:hAnsi="Times New Roman" w:cs="Times New Roman"/>
          <w:sz w:val="28"/>
          <w:szCs w:val="28"/>
        </w:rPr>
        <w:t>р</w:t>
      </w:r>
      <w:r w:rsidRPr="004E5E29">
        <w:rPr>
          <w:rFonts w:ascii="Times New Roman" w:hAnsi="Times New Roman" w:cs="Times New Roman"/>
          <w:sz w:val="28"/>
          <w:szCs w:val="28"/>
        </w:rPr>
        <w:t>мированию целенаправленности и устойчивости внимания, так как эти игры требуют сосредоточенности. Наличие игровых действий в дидактических и</w:t>
      </w:r>
      <w:r w:rsidRPr="004E5E29">
        <w:rPr>
          <w:rFonts w:ascii="Times New Roman" w:hAnsi="Times New Roman" w:cs="Times New Roman"/>
          <w:sz w:val="28"/>
          <w:szCs w:val="28"/>
        </w:rPr>
        <w:t>г</w:t>
      </w:r>
      <w:r w:rsidRPr="004E5E29">
        <w:rPr>
          <w:rFonts w:ascii="Times New Roman" w:hAnsi="Times New Roman" w:cs="Times New Roman"/>
          <w:sz w:val="28"/>
          <w:szCs w:val="28"/>
        </w:rPr>
        <w:lastRenderedPageBreak/>
        <w:t>рах делают обучение более эмоциональным, занимательным, помогают п</w:t>
      </w:r>
      <w:r w:rsidRPr="004E5E29">
        <w:rPr>
          <w:rFonts w:ascii="Times New Roman" w:hAnsi="Times New Roman" w:cs="Times New Roman"/>
          <w:sz w:val="28"/>
          <w:szCs w:val="28"/>
        </w:rPr>
        <w:t>о</w:t>
      </w:r>
      <w:r w:rsidRPr="004E5E29">
        <w:rPr>
          <w:rFonts w:ascii="Times New Roman" w:hAnsi="Times New Roman" w:cs="Times New Roman"/>
          <w:sz w:val="28"/>
          <w:szCs w:val="28"/>
        </w:rPr>
        <w:t>высить произвольное внимание детей. Для достижения необходимого р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Pr="004E5E29">
        <w:rPr>
          <w:rFonts w:ascii="Times New Roman" w:hAnsi="Times New Roman" w:cs="Times New Roman"/>
          <w:sz w:val="28"/>
          <w:szCs w:val="28"/>
        </w:rPr>
        <w:t>зультата иг</w:t>
      </w:r>
      <w:r>
        <w:rPr>
          <w:rFonts w:ascii="Times New Roman" w:hAnsi="Times New Roman" w:cs="Times New Roman"/>
          <w:sz w:val="28"/>
          <w:szCs w:val="28"/>
        </w:rPr>
        <w:t>ры, дети ста</w:t>
      </w:r>
      <w:r w:rsidRPr="004E5E29">
        <w:rPr>
          <w:rFonts w:ascii="Times New Roman" w:hAnsi="Times New Roman" w:cs="Times New Roman"/>
          <w:sz w:val="28"/>
          <w:szCs w:val="28"/>
        </w:rPr>
        <w:t>раются быть очень внимательными. У ребенка пов</w:t>
      </w:r>
      <w:r w:rsidRPr="004E5E29">
        <w:rPr>
          <w:rFonts w:ascii="Times New Roman" w:hAnsi="Times New Roman" w:cs="Times New Roman"/>
          <w:sz w:val="28"/>
          <w:szCs w:val="28"/>
        </w:rPr>
        <w:t>ы</w:t>
      </w:r>
      <w:r w:rsidRPr="004E5E29">
        <w:rPr>
          <w:rFonts w:ascii="Times New Roman" w:hAnsi="Times New Roman" w:cs="Times New Roman"/>
          <w:sz w:val="28"/>
          <w:szCs w:val="28"/>
        </w:rPr>
        <w:t>шается ум</w:t>
      </w:r>
      <w:r>
        <w:rPr>
          <w:rFonts w:ascii="Times New Roman" w:hAnsi="Times New Roman" w:cs="Times New Roman"/>
          <w:sz w:val="28"/>
          <w:szCs w:val="28"/>
        </w:rPr>
        <w:t>ственная активность, если он вос</w:t>
      </w:r>
      <w:r w:rsidRPr="004E5E29">
        <w:rPr>
          <w:rFonts w:ascii="Times New Roman" w:hAnsi="Times New Roman" w:cs="Times New Roman"/>
          <w:sz w:val="28"/>
          <w:szCs w:val="28"/>
        </w:rPr>
        <w:t>принимает умственную задачу, как  игровую. В дидактической игре формируется познавательная деятел</w:t>
      </w:r>
      <w:r w:rsidRPr="004E5E29">
        <w:rPr>
          <w:rFonts w:ascii="Times New Roman" w:hAnsi="Times New Roman" w:cs="Times New Roman"/>
          <w:sz w:val="28"/>
          <w:szCs w:val="28"/>
        </w:rPr>
        <w:t>ь</w:t>
      </w:r>
      <w:r w:rsidRPr="004E5E29">
        <w:rPr>
          <w:rFonts w:ascii="Times New Roman" w:hAnsi="Times New Roman" w:cs="Times New Roman"/>
          <w:sz w:val="28"/>
          <w:szCs w:val="28"/>
        </w:rPr>
        <w:t>ность ребенка, проявляются особенности этой деятельности. Интеллектуал</w:t>
      </w:r>
      <w:r w:rsidRPr="004E5E29">
        <w:rPr>
          <w:rFonts w:ascii="Times New Roman" w:hAnsi="Times New Roman" w:cs="Times New Roman"/>
          <w:sz w:val="28"/>
          <w:szCs w:val="28"/>
        </w:rPr>
        <w:t>ь</w:t>
      </w:r>
      <w:r w:rsidRPr="004E5E29">
        <w:rPr>
          <w:rFonts w:ascii="Times New Roman" w:hAnsi="Times New Roman" w:cs="Times New Roman"/>
          <w:sz w:val="28"/>
          <w:szCs w:val="28"/>
        </w:rPr>
        <w:t xml:space="preserve">ные интересы в старшем дошкольном возрасте создаются на базе игровых интересов. </w:t>
      </w:r>
    </w:p>
    <w:p w:rsidR="000F56A4" w:rsidRPr="004E5E29" w:rsidRDefault="004E5E29" w:rsidP="004E5E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29">
        <w:rPr>
          <w:rFonts w:ascii="Times New Roman" w:hAnsi="Times New Roman" w:cs="Times New Roman"/>
          <w:sz w:val="28"/>
          <w:szCs w:val="28"/>
        </w:rPr>
        <w:t xml:space="preserve"> Чтобы своевременно развивать у детей дошкольного возраста опред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Pr="004E5E29">
        <w:rPr>
          <w:rFonts w:ascii="Times New Roman" w:hAnsi="Times New Roman" w:cs="Times New Roman"/>
          <w:sz w:val="28"/>
          <w:szCs w:val="28"/>
        </w:rPr>
        <w:t>ленные свойства внимания (сосредоточенность, устойчивость,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E29">
        <w:rPr>
          <w:rFonts w:ascii="Times New Roman" w:hAnsi="Times New Roman" w:cs="Times New Roman"/>
          <w:sz w:val="28"/>
          <w:szCs w:val="28"/>
        </w:rPr>
        <w:t>целенапра</w:t>
      </w:r>
      <w:r w:rsidRPr="004E5E29">
        <w:rPr>
          <w:rFonts w:ascii="Times New Roman" w:hAnsi="Times New Roman" w:cs="Times New Roman"/>
          <w:sz w:val="28"/>
          <w:szCs w:val="28"/>
        </w:rPr>
        <w:t>в</w:t>
      </w:r>
      <w:r w:rsidRPr="004E5E29">
        <w:rPr>
          <w:rFonts w:ascii="Times New Roman" w:hAnsi="Times New Roman" w:cs="Times New Roman"/>
          <w:sz w:val="28"/>
          <w:szCs w:val="28"/>
        </w:rPr>
        <w:t>ленность) и умение управлять ими, необходимы такие специальные игры,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E29">
        <w:rPr>
          <w:rFonts w:ascii="Times New Roman" w:hAnsi="Times New Roman" w:cs="Times New Roman"/>
          <w:sz w:val="28"/>
          <w:szCs w:val="28"/>
        </w:rPr>
        <w:t>где задача развития определенного свойства внимания стоит в центре деятельн</w:t>
      </w:r>
      <w:r w:rsidRPr="004E5E29">
        <w:rPr>
          <w:rFonts w:ascii="Times New Roman" w:hAnsi="Times New Roman" w:cs="Times New Roman"/>
          <w:sz w:val="28"/>
          <w:szCs w:val="28"/>
        </w:rPr>
        <w:t>о</w:t>
      </w:r>
      <w:r w:rsidRPr="004E5E29">
        <w:rPr>
          <w:rFonts w:ascii="Times New Roman" w:hAnsi="Times New Roman" w:cs="Times New Roman"/>
          <w:sz w:val="28"/>
          <w:szCs w:val="28"/>
        </w:rPr>
        <w:t>сти воспитателя и ребенка. В каждой такой игре целенаправленность, соср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Pr="004E5E29">
        <w:rPr>
          <w:rFonts w:ascii="Times New Roman" w:hAnsi="Times New Roman" w:cs="Times New Roman"/>
          <w:sz w:val="28"/>
          <w:szCs w:val="28"/>
        </w:rPr>
        <w:t>доточенность и устойчивость внимания являются важным  условием игровых действий с привлекательными предметами и общения детей друг с другом. В одном случае необходимо вовремя переключить внимание, в другом - выд</w:t>
      </w:r>
      <w:r w:rsidRPr="004E5E29">
        <w:rPr>
          <w:rFonts w:ascii="Times New Roman" w:hAnsi="Times New Roman" w:cs="Times New Roman"/>
          <w:sz w:val="28"/>
          <w:szCs w:val="28"/>
        </w:rPr>
        <w:t>е</w:t>
      </w:r>
      <w:r w:rsidR="00967108">
        <w:rPr>
          <w:rFonts w:ascii="Times New Roman" w:hAnsi="Times New Roman" w:cs="Times New Roman"/>
          <w:sz w:val="28"/>
          <w:szCs w:val="28"/>
        </w:rPr>
        <w:t>ли</w:t>
      </w:r>
      <w:r w:rsidRPr="004E5E29">
        <w:rPr>
          <w:rFonts w:ascii="Times New Roman" w:hAnsi="Times New Roman" w:cs="Times New Roman"/>
          <w:sz w:val="28"/>
          <w:szCs w:val="28"/>
        </w:rPr>
        <w:t xml:space="preserve">ть и </w:t>
      </w:r>
      <w:r w:rsidR="00967108">
        <w:rPr>
          <w:rFonts w:ascii="Times New Roman" w:hAnsi="Times New Roman" w:cs="Times New Roman"/>
          <w:sz w:val="28"/>
          <w:szCs w:val="28"/>
        </w:rPr>
        <w:t>у</w:t>
      </w:r>
      <w:r w:rsidRPr="004E5E29">
        <w:rPr>
          <w:rFonts w:ascii="Times New Roman" w:hAnsi="Times New Roman" w:cs="Times New Roman"/>
          <w:sz w:val="28"/>
          <w:szCs w:val="28"/>
        </w:rPr>
        <w:t>держат</w:t>
      </w:r>
      <w:r w:rsidR="00967108">
        <w:rPr>
          <w:rFonts w:ascii="Times New Roman" w:hAnsi="Times New Roman" w:cs="Times New Roman"/>
          <w:sz w:val="28"/>
          <w:szCs w:val="28"/>
        </w:rPr>
        <w:t>ь цель действия, в третьем - учесть</w:t>
      </w:r>
      <w:r w:rsidRPr="004E5E29">
        <w:rPr>
          <w:rFonts w:ascii="Times New Roman" w:hAnsi="Times New Roman" w:cs="Times New Roman"/>
          <w:sz w:val="28"/>
          <w:szCs w:val="28"/>
        </w:rPr>
        <w:t xml:space="preserve"> раз</w:t>
      </w:r>
      <w:r w:rsidR="00967108">
        <w:rPr>
          <w:rFonts w:ascii="Times New Roman" w:hAnsi="Times New Roman" w:cs="Times New Roman"/>
          <w:sz w:val="28"/>
          <w:szCs w:val="28"/>
        </w:rPr>
        <w:t>личные</w:t>
      </w:r>
      <w:r w:rsidRPr="004E5E29">
        <w:rPr>
          <w:rFonts w:ascii="Times New Roman" w:hAnsi="Times New Roman" w:cs="Times New Roman"/>
          <w:sz w:val="28"/>
          <w:szCs w:val="28"/>
        </w:rPr>
        <w:t xml:space="preserve"> требования з</w:t>
      </w:r>
      <w:r w:rsidRPr="004E5E29">
        <w:rPr>
          <w:rFonts w:ascii="Times New Roman" w:hAnsi="Times New Roman" w:cs="Times New Roman"/>
          <w:sz w:val="28"/>
          <w:szCs w:val="28"/>
        </w:rPr>
        <w:t>а</w:t>
      </w:r>
      <w:r w:rsidRPr="004E5E29">
        <w:rPr>
          <w:rFonts w:ascii="Times New Roman" w:hAnsi="Times New Roman" w:cs="Times New Roman"/>
          <w:sz w:val="28"/>
          <w:szCs w:val="28"/>
        </w:rPr>
        <w:t>дачи.</w:t>
      </w:r>
    </w:p>
    <w:p w:rsidR="000F56A4" w:rsidRPr="004E5E29" w:rsidRDefault="000F56A4" w:rsidP="004E5E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6A4" w:rsidRDefault="000F56A4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6A4" w:rsidRDefault="000F56A4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6A4" w:rsidRDefault="000F56A4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6A4" w:rsidRDefault="000F56A4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6C" w:rsidRDefault="0040026C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6C" w:rsidRDefault="0040026C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6C" w:rsidRDefault="0040026C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6C" w:rsidRDefault="0040026C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6C" w:rsidRDefault="0040026C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6C" w:rsidRDefault="0040026C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D86" w:rsidRDefault="00573D86" w:rsidP="00573D8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40026C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ОПЫТНО-ЭКСПЕРИМЕНТАЛЬНАЯ РАБОТА ПО РАЗВИТИЮ</w:t>
      </w:r>
    </w:p>
    <w:p w:rsidR="00501073" w:rsidRPr="0040026C" w:rsidRDefault="00501073" w:rsidP="004002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26C">
        <w:rPr>
          <w:rFonts w:ascii="Times New Roman" w:hAnsi="Times New Roman" w:cs="Times New Roman"/>
          <w:sz w:val="28"/>
          <w:szCs w:val="28"/>
        </w:rPr>
        <w:t>ВНИМАНИЯ ДЕТЕЙ СТАРШЕГО ДОШКОЛЬНОГО ВОЗРАСТА</w:t>
      </w:r>
      <w:r w:rsidR="0040026C">
        <w:rPr>
          <w:rFonts w:ascii="Times New Roman" w:hAnsi="Times New Roman" w:cs="Times New Roman"/>
          <w:sz w:val="28"/>
          <w:szCs w:val="28"/>
        </w:rPr>
        <w:t xml:space="preserve"> </w:t>
      </w:r>
      <w:r w:rsidRPr="0040026C">
        <w:rPr>
          <w:rFonts w:ascii="Times New Roman" w:hAnsi="Times New Roman" w:cs="Times New Roman"/>
          <w:sz w:val="28"/>
          <w:szCs w:val="28"/>
        </w:rPr>
        <w:t>ПОСРЕ</w:t>
      </w:r>
      <w:r w:rsidRPr="0040026C">
        <w:rPr>
          <w:rFonts w:ascii="Times New Roman" w:hAnsi="Times New Roman" w:cs="Times New Roman"/>
          <w:sz w:val="28"/>
          <w:szCs w:val="28"/>
        </w:rPr>
        <w:t>Д</w:t>
      </w:r>
      <w:r w:rsidRPr="0040026C">
        <w:rPr>
          <w:rFonts w:ascii="Times New Roman" w:hAnsi="Times New Roman" w:cs="Times New Roman"/>
          <w:sz w:val="28"/>
          <w:szCs w:val="28"/>
        </w:rPr>
        <w:t>СТВОМ ДИДАКТИЧЕСКИХ ИГР В ДОУ</w:t>
      </w:r>
    </w:p>
    <w:p w:rsidR="00501073" w:rsidRDefault="00501073" w:rsidP="00400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400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Выявление уровня развития внимания детей старшего дошкольного </w:t>
      </w:r>
    </w:p>
    <w:p w:rsidR="00501073" w:rsidRDefault="00501073" w:rsidP="004002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</w:t>
      </w:r>
    </w:p>
    <w:p w:rsidR="00501073" w:rsidRDefault="00501073" w:rsidP="00400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0A0" w:rsidRPr="000900A0" w:rsidRDefault="00501073" w:rsidP="000900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по данной проблеме организована </w:t>
      </w:r>
      <w:r w:rsidRPr="000900A0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0900A0" w:rsidRPr="000900A0">
        <w:rPr>
          <w:rFonts w:ascii="Times New Roman" w:hAnsi="Times New Roman" w:cs="Times New Roman"/>
          <w:sz w:val="28"/>
          <w:szCs w:val="28"/>
        </w:rPr>
        <w:t>МБДОУ г. Астрахань №18</w:t>
      </w:r>
    </w:p>
    <w:p w:rsidR="000900A0" w:rsidRPr="000900A0" w:rsidRDefault="000900A0" w:rsidP="000900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A0">
        <w:rPr>
          <w:rFonts w:ascii="Times New Roman" w:hAnsi="Times New Roman" w:cs="Times New Roman"/>
          <w:sz w:val="28"/>
          <w:szCs w:val="28"/>
        </w:rPr>
        <w:t>Детский сад «Настенька»</w:t>
      </w:r>
    </w:p>
    <w:p w:rsidR="00501073" w:rsidRDefault="00501073" w:rsidP="000900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исследовании участвовало 18 детей в возрасте 5-6 лет.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проводилось  в три этапа:</w:t>
      </w:r>
    </w:p>
    <w:p w:rsidR="00501073" w:rsidRDefault="00501073" w:rsidP="00501073">
      <w:pPr>
        <w:pStyle w:val="ac"/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– констатирующий. </w:t>
      </w:r>
    </w:p>
    <w:p w:rsidR="00501073" w:rsidRDefault="00501073" w:rsidP="0050107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 этап – формирующий.</w:t>
      </w:r>
    </w:p>
    <w:p w:rsidR="00501073" w:rsidRDefault="00501073" w:rsidP="00501073">
      <w:pPr>
        <w:pStyle w:val="ac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этап – контрольный.  </w:t>
      </w:r>
    </w:p>
    <w:p w:rsidR="00501073" w:rsidRDefault="00501073" w:rsidP="0050107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исследования дети были разделены на две подгруппы (контрольную и экспериментальную) по 9 человек в каждой.</w:t>
      </w:r>
    </w:p>
    <w:p w:rsidR="00501073" w:rsidRDefault="00501073" w:rsidP="0050107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констатирующего этапа - выявление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уровня развития внимания детей старшего дошкольного 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1073" w:rsidRDefault="00501073" w:rsidP="0050107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констатирующего этапа были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ределены следующие задачи:</w:t>
      </w:r>
    </w:p>
    <w:p w:rsidR="00501073" w:rsidRDefault="00501073" w:rsidP="00501073">
      <w:pPr>
        <w:pStyle w:val="ac"/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Подобрать методики для выявления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уровня развития внимания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старшего дошкольного 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1073" w:rsidRDefault="00501073" w:rsidP="00501073">
      <w:pPr>
        <w:pStyle w:val="ac"/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данные методики.</w:t>
      </w:r>
    </w:p>
    <w:p w:rsidR="00501073" w:rsidRDefault="00501073" w:rsidP="00501073">
      <w:pPr>
        <w:pStyle w:val="ac"/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и обобщить полученные результаты.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экспериментальной работы с детьми соблюдались некоторые условия для получения достоверных результатов: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установление эмоционального контакта и взаимопонимания между исследователем и ребёнком. Для налаживания такого контакта обследование проводилось в знакомой ребенку обстановке. Создавались условия, при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рых ребенок не испытывал отрицательных эмоций (страх, неуверенность) от общения с взрослым человеком. Работа с ребенком начиналась с игры,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степенно включая его в требуемые методикой задания. Учитывалось, что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сутствие интереса и мотивации к заданию может свести все усилия экспер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ментатора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создавалась подходящая обстановка для проведения эксперимента: убирались яркие предметы, новые игрушки, ребенок сидел спиной к окну, чтобы происходящее за окном не отвлекало ребенка.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проведению эксперимента никто не мешал.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и изучив несколько методик по исследованию внимания дошкольников</w:t>
      </w:r>
      <w:r w:rsidR="00B252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выбраны </w:t>
      </w:r>
      <w:r w:rsidR="00B2525D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методики.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1  «Запомни и расставь точки» (автор Р.С.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оценка объема внимания ребенка.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данной методики используется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(ПРИЛОЖЕНИЕ  А). Лист с точками предварительно разрезается на 8 малых квадратов, которые затем складываются в стопку таким образом, чтобы вве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ху оказался квадрат с двумя точками, а внизу – квадрат с девятью точками (все остальные идут сверху вниз по порядку с последовательно увеличива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щимся на них числом точек).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эксперимента ребенок получает следующую инстру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цию: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«Сейчас мы поиграем с тобой в игру на внимание. Я буду тебе одну за другой показывать карточки, на которых нарисованы точки, а потом ты сам будешь рисовать эти точки в пустых клеточках в тех местах, где ты видел эти точки на карточках».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Далее ребенку последовательно, на 1-2 сек,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(рис. 10) за 15 сек. Это время дается ребенку для того, чтобы он </w:t>
      </w:r>
      <w:r>
        <w:rPr>
          <w:rFonts w:ascii="Times New Roman" w:hAnsi="Times New Roman" w:cs="Times New Roman"/>
          <w:sz w:val="28"/>
          <w:szCs w:val="28"/>
        </w:rPr>
        <w:lastRenderedPageBreak/>
        <w:t>смог вспомнить, где находились увиденные точки, и отметить их в пустой карточке.</w:t>
      </w:r>
      <w:proofErr w:type="gramEnd"/>
    </w:p>
    <w:p w:rsidR="00501073" w:rsidRDefault="00501073" w:rsidP="00501073">
      <w:pPr>
        <w:pStyle w:val="2"/>
        <w:spacing w:line="360" w:lineRule="auto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Оценка результатов</w:t>
      </w:r>
      <w:r w:rsidR="00274993">
        <w:rPr>
          <w:b w:val="0"/>
          <w:i w:val="0"/>
          <w:sz w:val="28"/>
          <w:szCs w:val="28"/>
        </w:rPr>
        <w:t>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Объемом внимания ребенка считается максимальное число точек,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торое ребенок смог правильно воспроизвести на любой из карточек (выбир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та из карточек, на которой было воспроизведено безошибочно самое большое количество точек). Результаты эксперимента оцениваются в баллах следующим образом: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высокий уровень (10 баллов)– ребенок правильно за отведенное время воспроизвел на карточке 6 и более точек.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(8-9 баллов) – ребенок безошибочно воспроизвел на карточке от 4 до 5 точек.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(6-7 баллов) – ребенок правильно восстановил по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мяти от 3 до 4 точек.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(4-5 баллов) – ребенок правильно воспроизвел от 2 до 3 точек.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низкий (0-3 балла) – ребенок смог правильно воспроизвести на одной карточке не более 1 точки.</w:t>
      </w:r>
    </w:p>
    <w:p w:rsidR="00501073" w:rsidRDefault="00501073" w:rsidP="00274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 методике «Запомни и расставь точки» контрольной и экспериментальной групп отражены в таблице 1.</w:t>
      </w: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Таблица 1 – Результаты по методике «Запомни и расставь точки» в экспер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ментальной и контрольной группах на констатирующем этапе</w:t>
      </w:r>
      <w:proofErr w:type="gramEnd"/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ook w:val="04A0"/>
      </w:tblPr>
      <w:tblGrid>
        <w:gridCol w:w="1579"/>
        <w:gridCol w:w="1617"/>
        <w:gridCol w:w="1588"/>
        <w:gridCol w:w="1581"/>
        <w:gridCol w:w="1617"/>
        <w:gridCol w:w="1589"/>
      </w:tblGrid>
      <w:tr w:rsidR="00501073" w:rsidTr="00501073">
        <w:tc>
          <w:tcPr>
            <w:tcW w:w="4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47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</w:tr>
      <w:tr w:rsidR="00501073" w:rsidTr="00501073"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501073" w:rsidTr="00501073"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1073" w:rsidTr="00274993"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274993" w:rsidRDefault="0027499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993" w:rsidRDefault="0027499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993" w:rsidRPr="00274993" w:rsidRDefault="0027499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809"/>
        <w:gridCol w:w="1381"/>
        <w:gridCol w:w="1595"/>
        <w:gridCol w:w="1595"/>
        <w:gridCol w:w="1595"/>
        <w:gridCol w:w="1596"/>
      </w:tblGrid>
      <w:tr w:rsidR="00501073" w:rsidTr="00501073">
        <w:trPr>
          <w:trHeight w:val="20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С.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2749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  <w:r w:rsidR="00501073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контрольной группы представлены в таблице 2 в процен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ном соотношении.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Сводные результаты по методике «Запомни и расставь точки» контрольной группы на констатирующем этапе</w:t>
      </w: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571" w:type="dxa"/>
        <w:tblLook w:val="04A0"/>
      </w:tblPr>
      <w:tblGrid>
        <w:gridCol w:w="3190"/>
        <w:gridCol w:w="3014"/>
        <w:gridCol w:w="3367"/>
      </w:tblGrid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показали, что большинство детей имеют 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кий и очень низкий уровень объема внимания. Наилучшие результаты были выявлены у Андрея Л. и Демьяна М. Они набрали по 6 баллов, что свид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тельствует о среднем уровне объема внимания.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очень высокий уровень объема внимания  не выявлен ни у одного ребенка (0%). Высокий уровень объема внимания также  не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явлен (0%). Средний уровень объема внимания имеют  2 ребенка (22%), дети выставили правильно 3 точки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секунд. Низкий уровень объема внимания имеют 4 ребенка (45%). Двое детей правильно выставили 2 точки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секунд и еще два ребенка выставили правильно 3 точки, потратив на это более 15 секунд. Очень низкий уровень объема внимания  имеют 3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бенка (33%). Дети выставили правильно 1 точку.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экспериментальной группы представлены в таблице 3 в процентном соотношении.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Сводные результаты по методике «Запомни и расставь точки» экспериментальной группы на констатирующем этапе</w:t>
      </w: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571" w:type="dxa"/>
        <w:tblLook w:val="04A0"/>
      </w:tblPr>
      <w:tblGrid>
        <w:gridCol w:w="2943"/>
        <w:gridCol w:w="3119"/>
        <w:gridCol w:w="3509"/>
      </w:tblGrid>
      <w:tr w:rsidR="00501073" w:rsidTr="00C92912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501073" w:rsidTr="00C92912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501073" w:rsidTr="00C92912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</w:tr>
      <w:tr w:rsidR="00501073" w:rsidTr="00C92912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показали, что большинство детей имеют 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кий и очень низкий уровень объема внимания. Наилучшие результаты были выявлены у Софии Т. и Дениса Е. Они набрали по 6 баллов, что свидетельс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вует о среднем уровне объема внимания.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очень высокий уровень объема внимания  не выявлен ни у одного ребенка (0%). Высокий уровень объема внимания также не выя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 (0%). Средний уровень объема внимания имеют 2 ребенка (22%), дети выставили правильно 3 точки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секунд. Низкий уровень объема внимания выявлен у  5 детей (56%). Двое из них выставили правильно 2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lastRenderedPageBreak/>
        <w:t>ки за 15 секунд и трое выставили правильно 3 точки, потратив на это более 15 секунд. Очень низкий уровень объема внимания имеют  2 ребенка (22%). Дети выставили правильно 1 точку.</w:t>
      </w: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2. «Перепутанные линии», (автор М.Н.Ильина).</w:t>
      </w: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оценка уровня концентрации и устойчивости внимания.</w:t>
      </w: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необходимо приготовить секундомер,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(ПРИЛОЖЕНИЕ  Б), лист бумаги, карандаш.</w:t>
      </w: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эксперимента ребенок получает инструкцию: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Style w:val="apple-converted-space"/>
        </w:rPr>
      </w:pPr>
      <w:r>
        <w:rPr>
          <w:rFonts w:ascii="Times New Roman" w:hAnsi="Times New Roman" w:cs="Times New Roman"/>
          <w:sz w:val="28"/>
          <w:szCs w:val="28"/>
        </w:rPr>
        <w:t>«У тебя перед глазами рисунок, на нём много перепутанных линий. Найди конец каждой, проследи её с самого начала. Назови картинку, которой заканчивается линия. Пальцем и карандашом пользоваться нельзя». Эксп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риментатору необходимо внимательно наблюдать за ребёнком, обращая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мание на точность его действий, скорость и длительность выполнения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 комментарии, которые он делает в процессе прохождения теста.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Оценка результатов:</w:t>
      </w:r>
    </w:p>
    <w:p w:rsidR="00501073" w:rsidRDefault="00501073" w:rsidP="00501073">
      <w:pPr>
        <w:pStyle w:val="ac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Высокий уровень (4 балла) – ребенок полностью справился с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данием за 1-2 минуты, не допуская ошибок.</w:t>
      </w:r>
    </w:p>
    <w:p w:rsidR="00501073" w:rsidRDefault="00501073" w:rsidP="00501073">
      <w:pPr>
        <w:pStyle w:val="ac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(3 балла) – допущено 2 ошибки, работа выпо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няется не уверенно, увеличивается время выполнения. Появляются попытки проследить линию с помощью пальца.</w:t>
      </w:r>
    </w:p>
    <w:p w:rsidR="00501073" w:rsidRDefault="00501073" w:rsidP="00501073">
      <w:pPr>
        <w:pStyle w:val="ac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(2 балла) – более 3-х ошибок, работа выполняе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с помощью пальчика или карандаша.</w:t>
      </w:r>
    </w:p>
    <w:p w:rsidR="0040026C" w:rsidRDefault="00501073" w:rsidP="00634E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 методике «Перепутанные линии»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и экспериментальной групп отражены в таблице 4.</w:t>
      </w:r>
    </w:p>
    <w:p w:rsidR="00634E88" w:rsidRDefault="00634E88" w:rsidP="00634E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E88" w:rsidRDefault="00634E88" w:rsidP="00634E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E88" w:rsidRDefault="00634E88" w:rsidP="00634E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E88" w:rsidRDefault="00634E88" w:rsidP="00634E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E88" w:rsidRDefault="00634E88" w:rsidP="00634E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Таблица 4 – Результаты по методике «Перепутанные линии» в 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тальной и контрольной группах на констатирующем этапе</w:t>
      </w:r>
      <w:proofErr w:type="gramEnd"/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/>
      </w:tblPr>
      <w:tblGrid>
        <w:gridCol w:w="1809"/>
        <w:gridCol w:w="1387"/>
        <w:gridCol w:w="1588"/>
        <w:gridCol w:w="1581"/>
        <w:gridCol w:w="1617"/>
        <w:gridCol w:w="1589"/>
      </w:tblGrid>
      <w:tr w:rsidR="00501073" w:rsidTr="00501073">
        <w:tc>
          <w:tcPr>
            <w:tcW w:w="4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47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 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С.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27499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  <w:r w:rsidR="00501073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контрольной группы представлены в таблице 5 в процен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ном соотношении.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– Сводные результаты по методике «Перепутанные линии»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группы на констатирующем этапе</w:t>
      </w: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571" w:type="dxa"/>
        <w:tblLook w:val="04A0"/>
      </w:tblPr>
      <w:tblGrid>
        <w:gridCol w:w="3190"/>
        <w:gridCol w:w="3014"/>
        <w:gridCol w:w="3367"/>
      </w:tblGrid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показали, что у большинства детей низкий уровень концентрации и устойчивости внимания. Лучшие результаты пок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зали 2 ребенка: Иван Б. и Марат Х. они набрали по 3 балла, что свидетельс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вует о среднем уровне устойчивости и концентрации внимания.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высокий уровень концентрации и устойчивости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мания  не выявлен ни у одного ребенка (0%). Средний уровень концентрации и устойчивости внимания  имеют  2 ребенка (22%). Дети при выполнении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дания допустили 2 ошибки. Низкий уровень концентрации и устойчивости внимания выявлен у 7 детей (78%). При выполнении задания дети прослеж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вали линию с помощью пальца.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экспериментальной группы представлены в таблице 6 в процентном соотношении.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– Сводные результаты по методике «Перепутанные линии» эксп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риментальной группы на констатирующем этапе</w:t>
      </w: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571" w:type="dxa"/>
        <w:tblLook w:val="04A0"/>
      </w:tblPr>
      <w:tblGrid>
        <w:gridCol w:w="3190"/>
        <w:gridCol w:w="2872"/>
        <w:gridCol w:w="3509"/>
      </w:tblGrid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показали, что у большинства детей низкий уровень концентрации и устойчивости внимания. Лучшие результаты пок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зал 1 ребенок: Софья Т. Она набрала 3 балла, что свидетельствует о среднем уровне устойчивости и концентрации внимания.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высокий уровень концентрации и устойчивости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мания  не выявлен ни у одного ребенка (0%). Средний уровень концентрации и устойчивости внимания имеет 1 ребенок (11%), который при выполнении задания допустил 2 ошибки. Низкий уровень концентрации и устойчивости внимания имеют 8 детей (89%). При выполнении задания дети допустили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три и более ошибок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74993">
        <w:rPr>
          <w:rFonts w:ascii="Times New Roman" w:hAnsi="Times New Roman" w:cs="Times New Roman"/>
          <w:sz w:val="28"/>
          <w:szCs w:val="28"/>
        </w:rPr>
        <w:t>Павел</w:t>
      </w:r>
      <w:r>
        <w:rPr>
          <w:rFonts w:ascii="Times New Roman" w:hAnsi="Times New Roman" w:cs="Times New Roman"/>
          <w:sz w:val="28"/>
          <w:szCs w:val="28"/>
        </w:rPr>
        <w:t xml:space="preserve"> О., Гриша Ш. и Лена Н. прослеживали линию с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мощью пальца.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Методика 3. «Найди к домику ключ» (автор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Трясорукова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Т.П.)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 оценка переключаемости внимания ребенка.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получают лист, на котором нарисованы «домики»: червячка – я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локо, бабочки  – цветок, гусеницы – листок, муравья – гриб, божьей коровки – груша (ПРИЛОЖЕНИЕ В).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Задача детей помочь жителям подобрать 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чики к своим домикам, т.е. в каждом «домике» расставить нужные знаки (ключи), которые представлены в образце. Задание надо выполнять как 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 быстрее и поочередно просмотреть все «домики». Работа продолжается три минуты. Работать ребенок должен последовательно, просматривая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дый «ключик».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результатов:</w:t>
      </w:r>
    </w:p>
    <w:p w:rsidR="00501073" w:rsidRDefault="00501073" w:rsidP="00501073">
      <w:pPr>
        <w:pStyle w:val="ac"/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(4 балла) – 1-2 ошибки, работа выполняется в быстром темпе (2-3 минуты), уверено и самостоятельно;</w:t>
      </w:r>
    </w:p>
    <w:p w:rsidR="00501073" w:rsidRDefault="00501073" w:rsidP="00501073">
      <w:pPr>
        <w:pStyle w:val="ac"/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(3 балла) – менее 4-х ошибок, работа выполн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медленно (более 3-х минут), требуется помощь и напоминание задания, работа доводится до конца.</w:t>
      </w:r>
    </w:p>
    <w:p w:rsidR="00501073" w:rsidRDefault="00501073" w:rsidP="00501073">
      <w:pPr>
        <w:pStyle w:val="ac"/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(2 балла) – 5 и более ошибок, работа до конца не доводится (более 5 минут).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 по методике «Найди к домику ключ»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и экспериментальной групп отражены в таблице 7.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2912" w:rsidRPr="00274993" w:rsidRDefault="00501073" w:rsidP="00274993">
      <w:pPr>
        <w:pStyle w:val="ac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Таблица 7 -  Результаты по методике «Найди к домику ключ» в 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тальной и контрольной группах на констатирующем этапе</w:t>
      </w:r>
      <w:proofErr w:type="gramEnd"/>
    </w:p>
    <w:tbl>
      <w:tblPr>
        <w:tblStyle w:val="ad"/>
        <w:tblW w:w="0" w:type="auto"/>
        <w:tblInd w:w="108" w:type="dxa"/>
        <w:tblLook w:val="04A0"/>
      </w:tblPr>
      <w:tblGrid>
        <w:gridCol w:w="1476"/>
        <w:gridCol w:w="1617"/>
        <w:gridCol w:w="1477"/>
        <w:gridCol w:w="1477"/>
        <w:gridCol w:w="1617"/>
        <w:gridCol w:w="1478"/>
      </w:tblGrid>
      <w:tr w:rsidR="00C92912" w:rsidTr="00274993">
        <w:tc>
          <w:tcPr>
            <w:tcW w:w="4570" w:type="dxa"/>
            <w:gridSpan w:val="3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4572" w:type="dxa"/>
            <w:gridSpan w:val="3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</w:tr>
      <w:tr w:rsidR="00C92912" w:rsidTr="00274993">
        <w:tc>
          <w:tcPr>
            <w:tcW w:w="1476" w:type="dxa"/>
          </w:tcPr>
          <w:p w:rsid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</w:tcPr>
          <w:p w:rsid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77" w:type="dxa"/>
          </w:tcPr>
          <w:p w:rsid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477" w:type="dxa"/>
          </w:tcPr>
          <w:p w:rsid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</w:tcPr>
          <w:p w:rsid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78" w:type="dxa"/>
          </w:tcPr>
          <w:p w:rsid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C92912" w:rsidTr="00274993">
        <w:tc>
          <w:tcPr>
            <w:tcW w:w="1476" w:type="dxa"/>
          </w:tcPr>
          <w:p w:rsidR="00C92912" w:rsidRP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7" w:type="dxa"/>
          </w:tcPr>
          <w:p w:rsidR="00C92912" w:rsidRP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7" w:type="dxa"/>
          </w:tcPr>
          <w:p w:rsidR="00C92912" w:rsidRP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7" w:type="dxa"/>
          </w:tcPr>
          <w:p w:rsidR="00C92912" w:rsidRP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17" w:type="dxa"/>
          </w:tcPr>
          <w:p w:rsidR="00C92912" w:rsidRP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8" w:type="dxa"/>
          </w:tcPr>
          <w:p w:rsidR="00C92912" w:rsidRPr="00C92912" w:rsidRDefault="00C92912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74993" w:rsidTr="00274993">
        <w:tc>
          <w:tcPr>
            <w:tcW w:w="1476" w:type="dxa"/>
          </w:tcPr>
          <w:p w:rsidR="00274993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  <w:p w:rsidR="005C6380" w:rsidRPr="00C92912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274993" w:rsidRPr="00C92912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7" w:type="dxa"/>
          </w:tcPr>
          <w:p w:rsidR="00274993" w:rsidRPr="00C92912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77" w:type="dxa"/>
          </w:tcPr>
          <w:p w:rsidR="00274993" w:rsidRPr="00C92912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617" w:type="dxa"/>
          </w:tcPr>
          <w:p w:rsidR="00274993" w:rsidRPr="00C92912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8" w:type="dxa"/>
          </w:tcPr>
          <w:p w:rsidR="00274993" w:rsidRPr="00C92912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274993" w:rsidTr="00274993">
        <w:tc>
          <w:tcPr>
            <w:tcW w:w="1476" w:type="dxa"/>
            <w:tcBorders>
              <w:bottom w:val="single" w:sz="4" w:space="0" w:color="000000" w:themeColor="text1"/>
            </w:tcBorders>
          </w:tcPr>
          <w:p w:rsidR="00274993" w:rsidRDefault="00274993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  <w:p w:rsidR="005C6380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sz="4" w:space="0" w:color="000000" w:themeColor="text1"/>
            </w:tcBorders>
          </w:tcPr>
          <w:p w:rsidR="00274993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7" w:type="dxa"/>
            <w:tcBorders>
              <w:bottom w:val="single" w:sz="4" w:space="0" w:color="000000" w:themeColor="text1"/>
            </w:tcBorders>
          </w:tcPr>
          <w:p w:rsidR="00274993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77" w:type="dxa"/>
            <w:tcBorders>
              <w:bottom w:val="single" w:sz="4" w:space="0" w:color="000000" w:themeColor="text1"/>
            </w:tcBorders>
          </w:tcPr>
          <w:p w:rsidR="00274993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С.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</w:tcPr>
          <w:p w:rsidR="00274993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8" w:type="dxa"/>
            <w:tcBorders>
              <w:bottom w:val="single" w:sz="4" w:space="0" w:color="000000" w:themeColor="text1"/>
            </w:tcBorders>
          </w:tcPr>
          <w:p w:rsidR="00274993" w:rsidRDefault="005C6380" w:rsidP="00963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</w:tbl>
    <w:p w:rsidR="005C6380" w:rsidRDefault="005C6380">
      <w:pPr>
        <w:rPr>
          <w:rFonts w:ascii="Times New Roman" w:hAnsi="Times New Roman" w:cs="Times New Roman"/>
          <w:sz w:val="28"/>
          <w:szCs w:val="28"/>
        </w:rPr>
      </w:pPr>
    </w:p>
    <w:p w:rsidR="00274993" w:rsidRDefault="005C6380"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7</w:t>
      </w:r>
    </w:p>
    <w:tbl>
      <w:tblPr>
        <w:tblStyle w:val="ad"/>
        <w:tblW w:w="0" w:type="auto"/>
        <w:tblInd w:w="108" w:type="dxa"/>
        <w:tblBorders>
          <w:bottom w:val="none" w:sz="0" w:space="0" w:color="auto"/>
        </w:tblBorders>
        <w:tblLayout w:type="fixed"/>
        <w:tblLook w:val="04A0"/>
      </w:tblPr>
      <w:tblGrid>
        <w:gridCol w:w="1701"/>
        <w:gridCol w:w="1387"/>
        <w:gridCol w:w="1588"/>
        <w:gridCol w:w="1581"/>
        <w:gridCol w:w="1617"/>
        <w:gridCol w:w="1340"/>
      </w:tblGrid>
      <w:tr w:rsidR="00501073" w:rsidTr="00274993">
        <w:trPr>
          <w:trHeight w:val="537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274993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274993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C63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  <w:r w:rsidR="00501073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274993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274993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274993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274993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контрольной группы представлены в таблице 8 в процен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ном соотношении.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 – Сводные результаты по методике «Найди к домику ключ»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группы на констатирующем этапе</w:t>
      </w: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571" w:type="dxa"/>
        <w:tblLook w:val="04A0"/>
      </w:tblPr>
      <w:tblGrid>
        <w:gridCol w:w="3190"/>
        <w:gridCol w:w="2872"/>
        <w:gridCol w:w="3509"/>
      </w:tblGrid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показали, что у большинства детей низкий уровень переключения внимания. Лучшие результаты показали 4 ребенка: Лера С., Иван Б, Андрей Л. И Демьян М. Они набрали по 3 балла, что свид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тельствует о среднем уровне переключения внимания.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высокий уровень переключения внимания не выявлен ни у одного ребенка(0%). Средний уровень переключения внимания  имеют 4 ребенка (44%). При выполнении задания Лера С. допустила 4 ошибки, не просила напомнить задание. Иван Б., Андрей Л. и Демьян М. довели работу до конца, но им требовалась помощь и напоминание задания. Дети допустили по 3 ошибки. Низкий уровень </w:t>
      </w:r>
      <w:r w:rsidR="001623EE">
        <w:rPr>
          <w:rFonts w:ascii="Times New Roman" w:hAnsi="Times New Roman" w:cs="Times New Roman"/>
          <w:sz w:val="28"/>
          <w:szCs w:val="28"/>
        </w:rPr>
        <w:t>переключения</w:t>
      </w:r>
      <w:r>
        <w:rPr>
          <w:rFonts w:ascii="Times New Roman" w:hAnsi="Times New Roman" w:cs="Times New Roman"/>
          <w:sz w:val="28"/>
          <w:szCs w:val="28"/>
        </w:rPr>
        <w:t xml:space="preserve"> внимания выявлен у  5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>(56%). Для выполнения задания детям понадобилось более 5 минут. Трое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допустили 6 ошибок, двое – 5 ошибок.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экспериментальной группы представлены в таблице 9 в процентном соотношении.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 – Сводные результаты по методике «Найди к домику ключ» эксп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риментальной группы на констатирующем этапе</w:t>
      </w: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571" w:type="dxa"/>
        <w:tblLook w:val="04A0"/>
      </w:tblPr>
      <w:tblGrid>
        <w:gridCol w:w="3190"/>
        <w:gridCol w:w="2872"/>
        <w:gridCol w:w="3509"/>
      </w:tblGrid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Процентное соотношение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  <w:tr w:rsidR="00501073" w:rsidTr="00C92912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показали, что у большинства детей низкий уровень переключения внимания. Лучшие результаты показал 4 ребенка: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фья Т.,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Денис Е., Алина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Лена Н. Они набрали по 3 балла, что свидетел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ствует о среднем уровне переключения внимания.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высокий уровень переключения внимания не выявлен ни у одного ребенка (0%). Средний уровень переключения внимания  имеют 4 ребенка (44%). Дети допустили 3-4 ошибки, напоминание задания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мощь не требовались.  Низкий уровень </w:t>
      </w:r>
      <w:r w:rsidR="001623EE">
        <w:rPr>
          <w:rFonts w:ascii="Times New Roman" w:hAnsi="Times New Roman" w:cs="Times New Roman"/>
          <w:sz w:val="28"/>
          <w:szCs w:val="28"/>
        </w:rPr>
        <w:t>переключения</w:t>
      </w:r>
      <w:r>
        <w:rPr>
          <w:rFonts w:ascii="Times New Roman" w:hAnsi="Times New Roman" w:cs="Times New Roman"/>
          <w:sz w:val="28"/>
          <w:szCs w:val="28"/>
        </w:rPr>
        <w:t xml:space="preserve"> внимания имеют 5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тей (56%). Двое детей выполнили задание за три минуты, но допустили 8 ошибок.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Троим детям для выполнения задания понадобилось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5 до 8 минут. </w:t>
      </w:r>
    </w:p>
    <w:p w:rsidR="00C92912" w:rsidRDefault="00501073" w:rsidP="005C6380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результатов проведенных диагностик, составим сво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ную таблицу уровня развития внимания контрольной группы.</w:t>
      </w:r>
    </w:p>
    <w:p w:rsidR="00501073" w:rsidRDefault="00501073" w:rsidP="005C6380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 – Сводные результаты уровня развития внимания контрольной группы на констатирующем этапе</w:t>
      </w:r>
    </w:p>
    <w:tbl>
      <w:tblPr>
        <w:tblStyle w:val="ad"/>
        <w:tblW w:w="0" w:type="auto"/>
        <w:tblLook w:val="04A0"/>
      </w:tblPr>
      <w:tblGrid>
        <w:gridCol w:w="1910"/>
        <w:gridCol w:w="1911"/>
        <w:gridCol w:w="2174"/>
        <w:gridCol w:w="2198"/>
        <w:gridCol w:w="1378"/>
      </w:tblGrid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ребенка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мания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и устойчивость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Переключение внимания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 внимания</w:t>
            </w:r>
          </w:p>
        </w:tc>
      </w:tr>
      <w:tr w:rsidR="00501073" w:rsidTr="00501073">
        <w:trPr>
          <w:trHeight w:val="454"/>
        </w:trPr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C6380" w:rsidRPr="005C6380" w:rsidRDefault="005C63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10</w:t>
      </w:r>
    </w:p>
    <w:tbl>
      <w:tblPr>
        <w:tblStyle w:val="ad"/>
        <w:tblW w:w="0" w:type="auto"/>
        <w:tblInd w:w="108" w:type="dxa"/>
        <w:tblLook w:val="04A0"/>
      </w:tblPr>
      <w:tblGrid>
        <w:gridCol w:w="1802"/>
        <w:gridCol w:w="1911"/>
        <w:gridCol w:w="2174"/>
        <w:gridCol w:w="2198"/>
        <w:gridCol w:w="1271"/>
      </w:tblGrid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С.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C6380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низкий уровень развития внимания в контрольной группе выявлен  у 67% детей; средний уровень развития внимания у 33%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тей, высокий уровень не выявлен ни у одного ребенка.</w:t>
      </w:r>
    </w:p>
    <w:p w:rsidR="00501073" w:rsidRDefault="00501073" w:rsidP="005C6380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результатов проведенных диагностик, составим сводную таблицу уровня развития внимания экспериментальной  группы.</w:t>
      </w: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 – Сводные результаты уровня развития внимания 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тальной группы на констатирующем этапе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4"/>
        <w:gridCol w:w="1934"/>
        <w:gridCol w:w="2185"/>
        <w:gridCol w:w="2207"/>
        <w:gridCol w:w="1411"/>
      </w:tblGrid>
      <w:tr w:rsidR="00501073" w:rsidTr="005C6380">
        <w:tc>
          <w:tcPr>
            <w:tcW w:w="1834" w:type="dxa"/>
            <w:hideMark/>
          </w:tcPr>
          <w:p w:rsidR="00501073" w:rsidRPr="00C92912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1934" w:type="dxa"/>
            <w:hideMark/>
          </w:tcPr>
          <w:p w:rsidR="00501073" w:rsidRPr="00C92912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Объем вним</w:t>
            </w: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185" w:type="dxa"/>
            <w:hideMark/>
          </w:tcPr>
          <w:p w:rsidR="00501073" w:rsidRPr="00C92912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Концентрация и устойчивость</w:t>
            </w:r>
          </w:p>
        </w:tc>
        <w:tc>
          <w:tcPr>
            <w:tcW w:w="2207" w:type="dxa"/>
            <w:hideMark/>
          </w:tcPr>
          <w:p w:rsidR="00501073" w:rsidRPr="00C92912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Переключение внимания</w:t>
            </w:r>
          </w:p>
        </w:tc>
        <w:tc>
          <w:tcPr>
            <w:tcW w:w="1411" w:type="dxa"/>
            <w:hideMark/>
          </w:tcPr>
          <w:p w:rsidR="00501073" w:rsidRPr="00C92912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912">
              <w:rPr>
                <w:rFonts w:ascii="Times New Roman" w:hAnsi="Times New Roman" w:cs="Times New Roman"/>
                <w:sz w:val="24"/>
                <w:szCs w:val="24"/>
              </w:rPr>
              <w:t>Уровень развития внимания</w:t>
            </w:r>
          </w:p>
        </w:tc>
      </w:tr>
      <w:tr w:rsidR="00501073" w:rsidTr="005C6380">
        <w:tc>
          <w:tcPr>
            <w:tcW w:w="1834" w:type="dxa"/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4" w:type="dxa"/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85" w:type="dxa"/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7" w:type="dxa"/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1" w:type="dxa"/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01073" w:rsidTr="005C6380">
        <w:tc>
          <w:tcPr>
            <w:tcW w:w="1834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934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07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C6380">
        <w:tc>
          <w:tcPr>
            <w:tcW w:w="1834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934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 w:rsidP="00F92D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 w:rsidP="00F92D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О.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 w:rsidP="00F92D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 w:rsidP="00F92D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 w:rsidP="00F92D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C6380" w:rsidTr="005C6380">
        <w:tc>
          <w:tcPr>
            <w:tcW w:w="1834" w:type="dxa"/>
          </w:tcPr>
          <w:p w:rsidR="005C6380" w:rsidRDefault="005C6380" w:rsidP="00F92D8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934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85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1" w:type="dxa"/>
          </w:tcPr>
          <w:p w:rsidR="005C6380" w:rsidRDefault="005C6380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01073" w:rsidRDefault="00501073" w:rsidP="005C6380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низкий уровень развития внимания в экспериментал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 группе выявлен  у 78% детей; средний уровень развития внимания у 22% детей, высокий уровень не выявлен ни у одного ребенка.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результатам проведенных диагностик,  можно сделать вывод, что уровень развития внимания в экспериментальной и контрольной группах приблизительно одинаковый и не превышает среднего уровня.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Отметим, что устойчивость,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переключение внимания недостаточно развиты для старшего дошкольного возраста. Следовательно, требуется дальнейшая цел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направленная работа по развитию внимания с использованием дидактич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игр.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400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 Организация  работы по развитию внимания посредством  дида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тических игр</w:t>
      </w:r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проведения предварительного исследования нами было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явлено, что у детей плохо развиты устойчивость, переключаемость и объем внимания.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формирующего этапа эксперимента – провести целенаправле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ную работу по развитию внимания детей старшего дошкольного возраста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средством дидактических игр и повысить показатели констатирующего этапа исследования.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01073" w:rsidRDefault="00501073" w:rsidP="00501073">
      <w:pPr>
        <w:pStyle w:val="ac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комплекс дидактических игр, направленных на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 внимания детей старшего дошкольного возраста.</w:t>
      </w:r>
    </w:p>
    <w:p w:rsidR="00501073" w:rsidRDefault="00501073" w:rsidP="00501073">
      <w:pPr>
        <w:pStyle w:val="ac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Реализовать данный комплекс в работе с детьми.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осуществления работы по повышению уровня внимания детей старшего дошкольного возраста нами были подобранны дидактические игры, которые способствуют развитию определенных качеств внимания (целен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правленность, устойчивость, сосредоточенность) (ПРИЛОЖЕНИЕ Г).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Игры проводились три дня в неделю с сентября по март, в основном в утренний отрезок времени, включались в организованную образовательную деятельность. 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Игра «Найди фото»</w:t>
      </w:r>
    </w:p>
    <w:p w:rsidR="00501073" w:rsidRDefault="00501073" w:rsidP="005C6380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концентрацию и распределение внимания, развитие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зрительно-пространственой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ориентировки, воображения, активизация вним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 и зрительной памяти детей путем сличения предмета с его силуэтом и сопоставления пары «предмет-силуэт» при наличии спорных изображений.</w:t>
      </w:r>
      <w:r w:rsidR="005C63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наглядные пособия и раздаточный материал (по две 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тинки «фотокарточки» клоунов, с различным изображением лиц).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Клоуны сфотографировались, но когда пришли получать фотокарточки, они оказались перепутанными. Задача: каждому клоуну 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скать свое фото.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располагаются фотокарточки клоунов с разной мимикой. Ребенок получает оригинал (лист с изображением лица клоуна) и должен найти его аналог среди фотокарточек. Затем к поиску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ступает следующий участник игры, и так до тех пор, пока не найдут все 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токарточки.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сопровождается хлопками,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речевками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типа: “Смотри внимательно – найдешь обязательно!” Когда ребенок сделал выбор ему можно задать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просы: “У тебя какой клоун?” (веселый, грустный и т.д.) “Как бы нам его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звать?” (Плакса, Ворчун, Хохотун и т.д.) “Куда смотрит клоун?” В поисках ответа на заданный вопрос принимают участие все играющие.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Игра «Лабиринты»</w:t>
      </w:r>
    </w:p>
    <w:p w:rsidR="00501073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умение концентрировать внимание, связную речь,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средоточенности, наблюдательности, самоконтроль.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бланки с лабиринтами, карандаши.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Ребенку показывают картинку, спрашивают: “Кто нарис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ван? Что она (они) делают?” Объясняют, что такое лабиринт. Читают стих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творение или рассказывают какую-нибудь историю или сказку, а потом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сят, например, помочь девочке найти домик, в котором живёт её бабушка, помогите найти зайке морковку, мишке - мёд.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Сначала предлагают ребенку проследить линию глазами, если он не справляется с заданием, ему предлагается проследить линию с помощью указки. Далее от простого варианта переходят к более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«Четвёртый лишний»</w:t>
      </w:r>
    </w:p>
    <w:p w:rsidR="005C6380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развитие переключения внимания, речи и логического мышл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ния. </w:t>
      </w:r>
      <w:r w:rsidRPr="00573D86">
        <w:rPr>
          <w:rFonts w:ascii="Times New Roman" w:hAnsi="Times New Roman" w:cs="Times New Roman"/>
          <w:sz w:val="28"/>
          <w:szCs w:val="28"/>
        </w:rPr>
        <w:t>Игровой материал:</w:t>
      </w:r>
      <w:r>
        <w:rPr>
          <w:rFonts w:ascii="Times New Roman" w:hAnsi="Times New Roman" w:cs="Times New Roman"/>
          <w:sz w:val="28"/>
          <w:szCs w:val="28"/>
        </w:rPr>
        <w:t xml:space="preserve"> набор картинок.</w:t>
      </w:r>
    </w:p>
    <w:p w:rsidR="00501073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Показывают ребёнку карточку. Просят найти «лишний» предмет, т.е. тот, который не сочетается с другими по каким-то признакам, и попросите его объяснить, почему он так думает. Если у ребёнка возникают затруднения, задают ему наводящие вопросы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«Будь внимателен!»</w:t>
      </w:r>
    </w:p>
    <w:p w:rsidR="00501073" w:rsidRPr="00573D86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стимулирование внимания, развитие скорости реакции.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Игровой материал:</w:t>
      </w:r>
      <w:r>
        <w:rPr>
          <w:rFonts w:ascii="Times New Roman" w:hAnsi="Times New Roman" w:cs="Times New Roman"/>
          <w:sz w:val="28"/>
          <w:szCs w:val="28"/>
        </w:rPr>
        <w:t xml:space="preserve"> магнитофонная или грамзапись С. Прокофьева «</w:t>
      </w:r>
      <w:r w:rsidRPr="00573D86">
        <w:rPr>
          <w:rFonts w:ascii="Times New Roman" w:hAnsi="Times New Roman" w:cs="Times New Roman"/>
          <w:sz w:val="28"/>
          <w:szCs w:val="28"/>
        </w:rPr>
        <w:t xml:space="preserve">Марш».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Игровое правило.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Каждый ребенок должен выполнять движения,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ветственно командам взрослого: «зайчики» — прыгать; «лошадки» — уд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рять «копытом об пол»; «раки» — пятиться; «птицы» — бегать, раскинув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ки; «аист» — стоять на одной ноге.</w:t>
      </w:r>
      <w:proofErr w:type="gramEnd"/>
    </w:p>
    <w:p w:rsidR="005C6380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 xml:space="preserve"> Ход игры. «</w:t>
      </w:r>
      <w:r>
        <w:rPr>
          <w:rFonts w:ascii="Times New Roman" w:hAnsi="Times New Roman" w:cs="Times New Roman"/>
          <w:sz w:val="28"/>
          <w:szCs w:val="28"/>
        </w:rPr>
        <w:t>Сейчас мы поиграем. В этой игре нужно быть внимател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ным. Встаньте по кругу друг за другом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</w:rPr>
        <w:t>Слушайте внимательно мои слова — команды. Когда я скажу «зайчики», все должны прыгать по кругу, как зайч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ки. Когда я скажу «лошадки», все должны показать, как лошадки ударяют копытом. Когда я скажу «раки», все должны показать, как раки пятятся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зад. Когда я скажу «птицы», играющие должны превратиться в птиц и бегать по кругу, раскинув руки в стороны, как крылья. Когда я скажу «аист» — все мигом должны превратиться в аистов и стоять на одной ноге. Ну а когда я скажу «дети» — все должны стать детьми. Начинаем играть»</w:t>
      </w:r>
    </w:p>
    <w:p w:rsidR="005C6380" w:rsidRDefault="005C6380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C6380" w:rsidRDefault="005C6380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Pr="005C6380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Игра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«</w:t>
      </w:r>
      <w:r>
        <w:rPr>
          <w:rFonts w:ascii="Times New Roman" w:hAnsi="Times New Roman" w:cs="Times New Roman"/>
          <w:i/>
          <w:sz w:val="28"/>
          <w:szCs w:val="28"/>
        </w:rPr>
        <w:t xml:space="preserve">Человечки» </w:t>
      </w:r>
    </w:p>
    <w:p w:rsidR="00501073" w:rsidRPr="00573D86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Цель: тренировка концентрации внимания.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Игровой материал: бланки заданий.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Ход игры.</w:t>
      </w:r>
      <w:r>
        <w:rPr>
          <w:rFonts w:ascii="Times New Roman" w:hAnsi="Times New Roman" w:cs="Times New Roman"/>
          <w:sz w:val="28"/>
          <w:szCs w:val="28"/>
        </w:rPr>
        <w:t xml:space="preserve"> Предлагаются бланки с изображением человечков с разными положениями рук и ног, расположенные по девять в ряду.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заданий:  а) / закрась , / подчеркни, заштрихуй, сосчитай /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ловечков, которые стоят на одной ножке; б ) / закрась , / подчеркни,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штрихуй, сосчитай / человечков, которые стоят на одной ножке и расставили руки в стороны; в)/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подчеркни, заштрихуй, сосчитай / человечков, которые расставили ноги шире плеч и раскинули руки в стороны; г)/ закрась , / подчеркни, заштрихуй, сосчитай / человечков, которые расставили руки и ноги на ширину плеч;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)/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подчеркни, заштрихуй, сосчитай / чел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вечков, которые опустили руки и поставили близко ноги / друг другу /.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«Девочки»</w:t>
      </w:r>
    </w:p>
    <w:p w:rsidR="00501073" w:rsidRPr="00573D86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Цель: тренировка концентрации внимания.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Игровой материал: бланки заданий.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Ход игры.</w:t>
      </w:r>
      <w:r>
        <w:rPr>
          <w:rFonts w:ascii="Times New Roman" w:hAnsi="Times New Roman" w:cs="Times New Roman"/>
          <w:sz w:val="28"/>
          <w:szCs w:val="28"/>
        </w:rPr>
        <w:t xml:space="preserve"> Предлагаются бланки с изображением девочек, расположе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по восемь в каждом ряду.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Вариант задания: а) /подчеркни, / сосчитай / девочек с черными бант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ками (белыми); б)/подчеркни, / сосчитай / девочек с черными волосами и черными бантиками; в) / подчеркни, / сосчитай / с белыми волосами и бел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бантами; г) /подчеркни, / сосчитай / с белыми волосами и черными бант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)/ подчеркни, / сосчитай / с черными волосами и белыми бантами.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Игра «Путаница»</w:t>
      </w:r>
    </w:p>
    <w:p w:rsidR="00501073" w:rsidRPr="005C6380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развитие </w:t>
      </w:r>
      <w:r w:rsidR="00202EF6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концентрации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внимания и памяти, зрительн</w:t>
      </w:r>
      <w:proofErr w:type="gramStart"/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простра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ственной ориентировки, воображения и логического мышления.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териал: наглядные пособия и раздаточный материал </w:t>
      </w:r>
      <w:proofErr w:type="gramStart"/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3-4 карточки на кажд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го ребенка).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Ход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 демонстрирует карточку наложенных контуров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личных фигур (например: чайник, зонт, конфета и т.д.). При этом он объя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няет детям, что только поначалу все здесь изображенное кажется путаницей. На самом деле, если внимательно присмотреться, мы увидим изображения, точнее, контуры нескольких предметов. Чтобы не ошибиться в том, что же изображено, на карточке «путаницы», надо постараться проследить контур каждого изображения очень внимательно. Педагог проводит по линиям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раз, пока дети не узнают и не назовут предмет. Когда дети узнают первый предмет, педагог выставляет его цветное изображение. Так послед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вательно распутывается вся путаница. Затем детям раздают карточки «пут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ницы», педагог просит внимательно посмотреть и сказать, что у кого изобр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жено.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</w:t>
      </w:r>
      <w:r>
        <w:rPr>
          <w:rStyle w:val="ae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Найди отличия</w:t>
      </w:r>
      <w:r>
        <w:rPr>
          <w:rStyle w:val="ae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501073" w:rsidRPr="00573D86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развитие произвольного внимания, усидчивости, сосредоточе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 картинки, на которых изображены похожие, но в чем-то различающиеся предметы.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Style w:val="ae"/>
          <w:bdr w:val="none" w:sz="0" w:space="0" w:color="auto" w:frame="1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попросить ребенка найти все различия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картинкам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Игра «Разведчики»</w:t>
      </w:r>
    </w:p>
    <w:p w:rsidR="00501073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Цель – развитие сосредоточенности, устойчивости зрительного вним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ния, наблюдательности.</w:t>
      </w:r>
      <w:r w:rsidR="005C6380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набор сюжетных картин (или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люстраций из книг)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ребенку предлагается рассмотреть достаточно сложную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жетную картинку и запомнить все детали. Затем педагог переворачивает 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тинку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задает по ней несколько вопросов. Например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«Какие персонажи были нарисованы? Во что они одеты?». Постепенно показывая все более сложные картинки и задавая все более сложные вопросы.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Игра «Найди два одинаковых рисунка»</w:t>
      </w:r>
    </w:p>
    <w:p w:rsidR="00501073" w:rsidRPr="00573D86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развитие </w:t>
      </w:r>
      <w:r w:rsidR="00202E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переключения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внимания, наблюдательности</w:t>
      </w:r>
      <w:r w:rsidR="005C6380">
        <w:rPr>
          <w:rFonts w:ascii="Times New Roman" w:hAnsi="Times New Roman" w:cs="Times New Roman"/>
          <w:sz w:val="28"/>
          <w:szCs w:val="28"/>
        </w:rPr>
        <w:t xml:space="preserve">.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 бланки методики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каждом из пяти заданий даны похожие рисунки, которые чем-то отличаются друг от друга. Но двое из этих рисунков совершенно 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наковые. Какие именно рисунки полностью идентичные, ребенок и должен определить.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Приучайте ребенка последовательно и планомерно сравнивать между собой все рисунки в задании. Здесь важно, чтобы ребенок научился быстро и точно находить признаки, элементы, по которым рисунки отличаются друг от друга.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Примечание: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первом и во втором задании рисунки имеют только 2 признака отличия; в третьем задании их уже 3. Желательно, чтобы при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полнении данного упражнения ребенок не просто нашел одинаковые рису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ки, но и назвал признаки, по которым отличаются картинки.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Игра «Волшебное слово»</w:t>
      </w:r>
    </w:p>
    <w:p w:rsidR="00501073" w:rsidRPr="00573D86" w:rsidRDefault="00501073" w:rsidP="00A9662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- развитие </w:t>
      </w:r>
      <w:r w:rsidR="00202E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устойчивости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внимания.</w:t>
      </w:r>
      <w:r w:rsidR="00A96623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 нет.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 следует договориться, какие слова считать «во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шебными». «Волшебными» можно считать слова на букву «М» или на 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бую другую букву (тогда игра будет одновременно развивать фонематич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ский слух ребенка). Воспитатель рассказывает историю или произносит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ряд любые слова. При произнесении «волшебных слов» ребенок должен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дать сигнал: стукнуть ладонью по столу, встать или др.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73D86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73D86"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573D86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Pr="00573D86">
        <w:rPr>
          <w:rStyle w:val="ae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Маленький жук»</w:t>
      </w:r>
    </w:p>
    <w:p w:rsidR="00501073" w:rsidRPr="00573D86" w:rsidRDefault="00501073" w:rsidP="00A9662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- развитие </w:t>
      </w:r>
      <w:r w:rsidR="00BF2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концентрации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внимания, наблюдательности.</w:t>
      </w:r>
      <w:r w:rsidR="00A96623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 бланки с таблицей.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"Сейчас мы будем играть в такую игру. Видишь, перед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бой поле, расчерченное на клеточки. По этому полю ползает жук. Жук двиг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ется по команде. Он может двигаться вниз, вверх, вправо, влево. Я буду 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товать тебе ходы, а ты будешь передвигать по полю жука в нужном напра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лении. Делай это мысленно. Рисовать или водить пальцем по полю нельзя!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Внимание? Начали. Одна клеточка вверх, одна клеточка налево. Одна клеточка вниз. Одна клеточка налево. Одна клеточка вниз. Покажи, где 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новился жук".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(Если ребенок затрудняется выполнять задание мысленно, то сначала можно позволить ему показывать пальчиком каждое движение жука,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или изготовить жука и двигать его по полю.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Важно, чтобы в результате реб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нок научился мысленно ориентироваться в клеточном поле).</w:t>
      </w:r>
      <w:proofErr w:type="gramEnd"/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 для жука можно придумать самые разные. Когда поле из 16 клеток будет освоено, переходите к движению по полю из 25, 36 клеток,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ложняйте задания ходами: 2 клетки наискосок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вправо-вниз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3 клетки влево и т.д.</w:t>
      </w:r>
    </w:p>
    <w:p w:rsidR="00501073" w:rsidRPr="00573D86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3D86">
        <w:rPr>
          <w:rStyle w:val="ae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Игровое задание «Выполни по образцу»</w:t>
      </w:r>
    </w:p>
    <w:p w:rsidR="00501073" w:rsidRPr="00573D86" w:rsidRDefault="00501073" w:rsidP="00A9662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Цель - тренировка концентрации внимания.</w:t>
      </w:r>
      <w:r w:rsidR="00A96623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Игровой материал: образцы для выполнения узора.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Деятельность ребенка включает в себя прорисовку достато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сложных, но повторяющихся узоров. Каждый из узоров требует пов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шенного внимания ребенка, т.к. требует от него выполнения нескольких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следовательных действий: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анализ каждого элемента узора;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правильное воспроизведение каждого элемента;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удержание последовательности в течение продолжительного времени.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выполнении подобного рода заданий важно не только, насколько точно ребенок воспроизводит образец (концентрация внимания), но и как долго он может работать без ошибок. Поэтому каждый раз старайтесь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немногу увеличивать время выполнения одного узора. Для начала достато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5 мин.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того как "клеточные" узоры будут освоены, переходите к более сложным узорам на чистом листе.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«Что слышно?»</w:t>
      </w:r>
    </w:p>
    <w:p w:rsidR="005C6380" w:rsidRDefault="00501073" w:rsidP="00A9662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 xml:space="preserve"> Цель: развитие слухового внимания.</w:t>
      </w:r>
      <w:r w:rsidR="00A96623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Игровой материал: предметы, и</w:t>
      </w:r>
      <w:r w:rsidRPr="00573D86">
        <w:rPr>
          <w:rFonts w:ascii="Times New Roman" w:hAnsi="Times New Roman" w:cs="Times New Roman"/>
          <w:sz w:val="28"/>
          <w:szCs w:val="28"/>
        </w:rPr>
        <w:t>з</w:t>
      </w:r>
      <w:r w:rsidRPr="00573D86">
        <w:rPr>
          <w:rFonts w:ascii="Times New Roman" w:hAnsi="Times New Roman" w:cs="Times New Roman"/>
          <w:sz w:val="28"/>
          <w:szCs w:val="28"/>
        </w:rPr>
        <w:t xml:space="preserve">дающие знакомые детям звуки; ширма. </w:t>
      </w:r>
    </w:p>
    <w:p w:rsidR="00501073" w:rsidRDefault="00501073" w:rsidP="005C6380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 Ведущий предлагает детям послушать и запомнить то, что происходит за дверью или ширмой. Затем он просит рассказать, что они слышали. Побеждает тот, кто больше и точнее определит источники звука.</w:t>
      </w:r>
    </w:p>
    <w:p w:rsidR="00A96623" w:rsidRDefault="00A9662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Игра «Узнай по голосу»</w:t>
      </w:r>
    </w:p>
    <w:p w:rsidR="00501073" w:rsidRPr="00573D86" w:rsidRDefault="00501073" w:rsidP="00A9662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r w:rsidR="00BF2CF9">
        <w:rPr>
          <w:rFonts w:ascii="Times New Roman" w:hAnsi="Times New Roman" w:cs="Times New Roman"/>
          <w:sz w:val="28"/>
          <w:szCs w:val="28"/>
        </w:rPr>
        <w:t xml:space="preserve">распределения и объема </w:t>
      </w:r>
      <w:r w:rsidRPr="00573D86">
        <w:rPr>
          <w:rFonts w:ascii="Times New Roman" w:hAnsi="Times New Roman" w:cs="Times New Roman"/>
          <w:sz w:val="28"/>
          <w:szCs w:val="28"/>
        </w:rPr>
        <w:t xml:space="preserve"> внимания, формирование умения узнавать друг друга по голосу.</w:t>
      </w:r>
      <w:r w:rsidR="00A96623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Игровой материал: платок или повязка для завязывания глаз.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Ход игры</w:t>
      </w:r>
      <w:proofErr w:type="gramStart"/>
      <w:r w:rsidRPr="00573D8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по кругу, дети выбирают водящего, который, находясь в центре круга с завязанными глазами, старается узнать детей по голосу. Угадав игрока по голосу, водящий меняется с ним местами.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«Послушай тишину»</w:t>
      </w:r>
    </w:p>
    <w:p w:rsidR="00501073" w:rsidRPr="00573D86" w:rsidRDefault="00501073" w:rsidP="00A9662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>Цель: развитие слухового внимания</w:t>
      </w:r>
      <w:r w:rsidR="00BF2CF9">
        <w:rPr>
          <w:rFonts w:ascii="Times New Roman" w:hAnsi="Times New Roman" w:cs="Times New Roman"/>
          <w:sz w:val="28"/>
          <w:szCs w:val="28"/>
        </w:rPr>
        <w:t>, концентрации внимания</w:t>
      </w:r>
      <w:r w:rsidRPr="00573D86">
        <w:rPr>
          <w:rFonts w:ascii="Times New Roman" w:hAnsi="Times New Roman" w:cs="Times New Roman"/>
          <w:sz w:val="28"/>
          <w:szCs w:val="28"/>
        </w:rPr>
        <w:t xml:space="preserve">. </w:t>
      </w:r>
      <w:r w:rsidR="00A96623">
        <w:rPr>
          <w:rFonts w:ascii="Times New Roman" w:hAnsi="Times New Roman" w:cs="Times New Roman"/>
          <w:sz w:val="28"/>
          <w:szCs w:val="28"/>
        </w:rPr>
        <w:t xml:space="preserve"> </w:t>
      </w:r>
      <w:r w:rsidRPr="00573D86">
        <w:rPr>
          <w:rFonts w:ascii="Times New Roman" w:hAnsi="Times New Roman" w:cs="Times New Roman"/>
          <w:sz w:val="28"/>
          <w:szCs w:val="28"/>
        </w:rPr>
        <w:t xml:space="preserve">Игровой материал: колокольчик.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 По первому сигналу колокольчика дети начинают бегать по комнате, кричать, стучать и т.п. По второму сигналу они должны сесть на стулья и прислушаться к тому, что происходит вокруг. Затем дети по кругу рассказывают, какие звуки они услышали.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нами были подобраны дидактические игры, способс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вующие развитию внимания детей старшего дошкольного возраста, поскол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ку содержат умственные задачи, именно в решении которых и заключается работа по развитию внимания детей. Непременным условием дидактической игры являются правила, без которых деятельность приобретает стихийный характер. В хорошо продуманной игре, именно правила, а не воспитатели, управляют поведением ребенка. Правила помогают всем участникам  игры находиться и действовать в одинаковых условиях.</w:t>
      </w:r>
    </w:p>
    <w:p w:rsidR="00501073" w:rsidRDefault="00501073" w:rsidP="00400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400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34E88">
        <w:rPr>
          <w:rFonts w:ascii="Times New Roman" w:hAnsi="Times New Roman" w:cs="Times New Roman"/>
          <w:sz w:val="28"/>
          <w:szCs w:val="28"/>
        </w:rPr>
        <w:t>. Анализ полученных результатов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реализации комплекса дидактических игр, направленных на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витие внимания, был проведен контрольный этап исследования.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контрольного этапа - выявление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динамики в уровне развития внимания детей старшего дошкольного 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1073" w:rsidRDefault="00501073" w:rsidP="0050107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контрольного этапа были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лены следующие задачи:</w:t>
      </w:r>
    </w:p>
    <w:p w:rsidR="00501073" w:rsidRDefault="00501073" w:rsidP="00501073">
      <w:pPr>
        <w:pStyle w:val="ac"/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повторно методики на выявление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уровня развития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детей старшего дошкольного 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01073" w:rsidRDefault="00501073" w:rsidP="00501073">
      <w:pPr>
        <w:pStyle w:val="ac"/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и обобщить полученные результаты.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формирующей части эксперимента по повышению уровня внимания детей старшего дошкольного возраста мы провели повто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ную диагностику для определения динамики в развитии внимания детей. В эксперименте использовались те же методики что и на констатирующем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пе эксперимента: «Перепутанные линии», «Запомни и расставь точки», «Найди к домику ключ».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1. «Запомни и расставь точки» (автор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Р.С.Немов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оценка объема внимания ребенка.</w:t>
      </w:r>
    </w:p>
    <w:p w:rsidR="00C92912" w:rsidRDefault="00501073" w:rsidP="005C63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 методике «Запомни и расставь точки» контрольной и экспериментальной групп отражены в таблице 12.</w:t>
      </w:r>
    </w:p>
    <w:p w:rsidR="00573D86" w:rsidRDefault="00501073" w:rsidP="005C63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Таблица 12 – Результаты по методике «Запомни и расставь точки» в эксп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риментальной и контрольной группах на контрольном этапе</w:t>
      </w:r>
      <w:proofErr w:type="gramEnd"/>
    </w:p>
    <w:tbl>
      <w:tblPr>
        <w:tblStyle w:val="ad"/>
        <w:tblW w:w="0" w:type="auto"/>
        <w:tblLayout w:type="fixed"/>
        <w:tblLook w:val="04A0"/>
      </w:tblPr>
      <w:tblGrid>
        <w:gridCol w:w="1809"/>
        <w:gridCol w:w="1396"/>
        <w:gridCol w:w="1586"/>
        <w:gridCol w:w="1576"/>
        <w:gridCol w:w="1617"/>
        <w:gridCol w:w="1587"/>
      </w:tblGrid>
      <w:tr w:rsidR="00501073" w:rsidTr="00501073">
        <w:tc>
          <w:tcPr>
            <w:tcW w:w="47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47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 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Леера С.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A966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Павел </w:t>
            </w:r>
            <w:r w:rsidR="00501073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Результаты контрольной группы на констатирующем и контрольном этапах эксперимента представлены на рисунке 1.</w:t>
      </w:r>
      <w:proofErr w:type="gramEnd"/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A9662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1924050"/>
            <wp:effectExtent l="19050" t="0" r="9525" b="0"/>
            <wp:docPr id="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1073" w:rsidRDefault="00501073" w:rsidP="00C92912">
      <w:pPr>
        <w:tabs>
          <w:tab w:val="left" w:pos="367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Сводные результаты по методике «Запомни и расставь точки» контрольной группы на констатирующем и контрольном этапах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перимента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1 видно, что большой положительной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намики в развитии объема внимания у детей контрольной группы на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трольном этапе не выявлено.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результаты тестирования показали, что у детей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группы особых изменений в развитии объема внимания не выявл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но.  Так же как и на констатирующем этапе, средний уровень объема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определен у двух детей: Андрея Л. и Демьяна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образом, очень высокий уровень объема внимания  не выявлен ни у одного ребенка (0%). Высокий уровень объема внимания также не выявлен (0%). Средний уровень объема внимания имеют два  ребенка (22%). Дети правильно выставили три точки в течение 15 секунд. Низкий уровень объема внимания имеют пять 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(56%). Четверо детей правильно выставили три точки, потратив на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полнение задания более 15 секунд. Один ребенок правильно воспроизвел две точки, справившись с заданием  за 15 секунд. Очень низкий уровень объема внимания имеют два   ребенка (22%). Дети смогли правильно воспроизвести на одной карточке только одну точку.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Результаты экспериментальной группы на констатирующем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трольном этапах эксперимента представлены на рисунке 2.</w:t>
      </w:r>
      <w:proofErr w:type="gramEnd"/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3125" cy="1971675"/>
            <wp:effectExtent l="19050" t="0" r="9525" b="0"/>
            <wp:docPr id="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92912" w:rsidRDefault="00C92912" w:rsidP="00501073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C9291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Сводные результаты по методике «Запомни и расставь точки» экспериментальной группы на констатирующем и контрольном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пах эксперимента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2 видно, как изменился уровень объема внимания. Наблюдается положительная динамика в развитии объема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дошкольников. На контрольном этапе не выявлено детей с очень низким уровнем объема внимания, а количество детей со средним уровнем возросло.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результаты тестирования показали, что у детей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тельно повысился  уровень объема внимания. Очень высокий уровень объема внимания не выявлен ни у одного ребенка(0%). Наилучшие 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выявлены у Софии Т. Она набрала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 баллов, что свидетельствует о высоком уровне объема (11%). Ребенок безошибочно воспроизвел на карточке четыре точки за 15 секунд. Средний уровень объема внимания имеют пять  детей (56%). Дети выставили правильно три точки, потратив на это до 15 секунд. Низкий уровень объема внимания имеют три  ребенка (33%). Дети правильно выставили три точки, потратив на выполнение задания более 15 секунд. Очень низкий уровень объема внимания  не выявлен ни у одного ребенка (0%).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Проведем сравнительный анализ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контрольной групп на констатирующем и контрольном этапах.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872"/>
        <w:gridCol w:w="4699"/>
      </w:tblGrid>
      <w:tr w:rsidR="00501073" w:rsidTr="0050107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Констатирующий этап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этап</w:t>
            </w:r>
          </w:p>
        </w:tc>
      </w:tr>
      <w:tr w:rsidR="00501073" w:rsidTr="00C92912">
        <w:trPr>
          <w:trHeight w:val="3594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C929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381250"/>
                  <wp:effectExtent l="19050" t="0" r="9525" b="0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381250"/>
                  <wp:effectExtent l="19050" t="0" r="19050" b="0"/>
                  <wp:docPr id="4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A9662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Сводные результаты по методике «Запомни и расставь 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»э</w:t>
      </w:r>
      <w:proofErr w:type="gramEnd"/>
      <w:r>
        <w:rPr>
          <w:rFonts w:ascii="Times New Roman" w:hAnsi="Times New Roman" w:cs="Times New Roman"/>
          <w:sz w:val="28"/>
          <w:szCs w:val="28"/>
        </w:rPr>
        <w:t>кспериментальной и контрольной групп на констатирующем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трольном этапах эксперимента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3 видно, что на констатирующем этапе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вень объема внимания в обеих группах примерно одинаковый и не превыш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 среднего уровня объема внимания. На контрольном этапе уровень объема внимания в экспериментальной группе значительно увеличился. У 11% детей отмечается высокий уровень, а очень низкий уровень не выявлен ни у кого. 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полученные результаты, можно сделать вывод, что дидактические игры оказывают большое влияние на развитие объема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У детей повысилась способность сохранять в сфере повышенного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мания большее количество информации.</w:t>
      </w: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2. «Перепутанные линии», (автор М.Н.Ильина).</w:t>
      </w: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оценка уровня концентрации и устойчивости внимания.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 методике «Перепутанные линии»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и экспериментальной групп отражены в таблице 13.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Таблица 13 – Результаты по методике «Перепутанные линии» в 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тальной и контрольной группах на контрольном этапе</w:t>
      </w:r>
      <w:proofErr w:type="gramEnd"/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1809"/>
        <w:gridCol w:w="1701"/>
        <w:gridCol w:w="1281"/>
        <w:gridCol w:w="1576"/>
        <w:gridCol w:w="1617"/>
        <w:gridCol w:w="1587"/>
      </w:tblGrid>
      <w:tr w:rsidR="00501073" w:rsidTr="00C92912">
        <w:tc>
          <w:tcPr>
            <w:tcW w:w="4791" w:type="dxa"/>
            <w:gridSpan w:val="3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4780" w:type="dxa"/>
            <w:gridSpan w:val="3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Леера С.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A966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  <w:r w:rsidR="00501073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C92912">
        <w:tc>
          <w:tcPr>
            <w:tcW w:w="1809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70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61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</w:tr>
      <w:tr w:rsidR="00C92912" w:rsidTr="00C92912">
        <w:tc>
          <w:tcPr>
            <w:tcW w:w="1809" w:type="dxa"/>
          </w:tcPr>
          <w:p w:rsidR="00C92912" w:rsidRDefault="00C92912" w:rsidP="009636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701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</w:tcPr>
          <w:p w:rsidR="00C92912" w:rsidRDefault="00C92912" w:rsidP="009636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617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</w:tr>
      <w:tr w:rsidR="00C92912" w:rsidTr="00C92912">
        <w:tc>
          <w:tcPr>
            <w:tcW w:w="1809" w:type="dxa"/>
          </w:tcPr>
          <w:p w:rsidR="00C92912" w:rsidRDefault="00C92912" w:rsidP="009636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701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1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76" w:type="dxa"/>
          </w:tcPr>
          <w:p w:rsidR="00C92912" w:rsidRDefault="00C92912" w:rsidP="009636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617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C92912" w:rsidTr="00C92912">
        <w:tc>
          <w:tcPr>
            <w:tcW w:w="1809" w:type="dxa"/>
          </w:tcPr>
          <w:p w:rsidR="00C92912" w:rsidRDefault="00C92912" w:rsidP="009636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701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1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</w:tcPr>
          <w:p w:rsidR="00C92912" w:rsidRDefault="00C92912" w:rsidP="009636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617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C92912" w:rsidRDefault="00C92912" w:rsidP="00963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Результаты контрольной группы на констатирующем и контрольном этапах эксперимента представлены на рисунке 4.</w:t>
      </w:r>
      <w:proofErr w:type="gramEnd"/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975" cy="2038350"/>
            <wp:effectExtent l="19050" t="0" r="9525" b="0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367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Сводные результаты по методике «Перепутанные линии» контрольной группы на констатирующем и контрольном этапах 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рисунком 4 видно как изменился уровень концентр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и устойчивости внимания. Большого роста положительной динамики уровня концентрации и устойчивости внимания не выявлено.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результаты тестирования показали, что у большинства детей сохранился низкий уровень концентрации и устойчивости внимания. Низкий уровень имеют шесть детей (67%). При выполнении задания дети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пустили  две ошибки, но прослеживали каждую линию с помощью пальца. Лучшие результаты показали три ребенка: Иван Б., Марат Х. и Демьян М. Они набрали по три балла, что свидетельствует о среднем уровне устойчив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и концентрации внимания. При выполнении задания дети допустили две ошибки (33%).  Высокий уровень концентрации и устойчивости внимания  не выявлен ни у одного ребенка (0%).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Результаты экспериментальной группы на констатирующем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трольном этапах эксперимента представлены на рисунке 5.</w:t>
      </w:r>
      <w:proofErr w:type="gramEnd"/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3125" cy="1876425"/>
            <wp:effectExtent l="19050" t="0" r="9525" b="0"/>
            <wp:docPr id="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1073" w:rsidRDefault="00501073" w:rsidP="00501073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B4433C">
      <w:pPr>
        <w:tabs>
          <w:tab w:val="left" w:pos="367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Сводные результаты по методике «Перепутанные линии» экспериментальной группы на констатирующем и контрольном этапах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перимента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5  видно как изменился уровень концентр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и устойчивости внимания. Наблюдается положительная динамика роста концентрации и устойчивости внимания у детей. 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результаты тестирования показали, что у детей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повысился  уровень концентрации и устойчивости внимания. На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лучшие результаты были выявлены у Софии Т. и Алины П. Они набрали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тыре балла, что свидетельствует о высоком уровне концентрации и устойч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вости внимания (22%). Дети полностью справились с заданием за две мин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ты, не допустив ошибок. Средний уровень </w:t>
      </w:r>
      <w:r w:rsidR="005323A3">
        <w:rPr>
          <w:rFonts w:ascii="Times New Roman" w:hAnsi="Times New Roman" w:cs="Times New Roman"/>
          <w:sz w:val="28"/>
          <w:szCs w:val="28"/>
        </w:rPr>
        <w:t>концентрации и устойчивости</w:t>
      </w:r>
      <w:r>
        <w:rPr>
          <w:rFonts w:ascii="Times New Roman" w:hAnsi="Times New Roman" w:cs="Times New Roman"/>
          <w:sz w:val="28"/>
          <w:szCs w:val="28"/>
        </w:rPr>
        <w:t xml:space="preserve"> внимания имеют пять  детей (56%). При выполнении задания дети допустили одну ошибку. Задание выполнялось три минуты. Низкий уровень </w:t>
      </w:r>
      <w:r w:rsidR="005323A3">
        <w:rPr>
          <w:rFonts w:ascii="Times New Roman" w:hAnsi="Times New Roman" w:cs="Times New Roman"/>
          <w:sz w:val="28"/>
          <w:szCs w:val="28"/>
        </w:rPr>
        <w:t>концентр</w:t>
      </w:r>
      <w:r w:rsidR="005323A3">
        <w:rPr>
          <w:rFonts w:ascii="Times New Roman" w:hAnsi="Times New Roman" w:cs="Times New Roman"/>
          <w:sz w:val="28"/>
          <w:szCs w:val="28"/>
        </w:rPr>
        <w:t>а</w:t>
      </w:r>
      <w:r w:rsidR="005323A3">
        <w:rPr>
          <w:rFonts w:ascii="Times New Roman" w:hAnsi="Times New Roman" w:cs="Times New Roman"/>
          <w:sz w:val="28"/>
          <w:szCs w:val="28"/>
        </w:rPr>
        <w:t>ции и устойчивости</w:t>
      </w:r>
      <w:r>
        <w:rPr>
          <w:rFonts w:ascii="Times New Roman" w:hAnsi="Times New Roman" w:cs="Times New Roman"/>
          <w:sz w:val="28"/>
          <w:szCs w:val="28"/>
        </w:rPr>
        <w:t xml:space="preserve"> внимания имеют два  ребенка (22%). Дети допустили три ошибки, пытались проследить линию с помощью пальца.</w:t>
      </w:r>
    </w:p>
    <w:p w:rsidR="00C92912" w:rsidRDefault="00501073" w:rsidP="00F47D5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Проведем сравнительный анализ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контрольной групп </w:t>
      </w:r>
      <w:r w:rsidR="00F47D58">
        <w:rPr>
          <w:rFonts w:ascii="Times New Roman" w:hAnsi="Times New Roman" w:cs="Times New Roman"/>
          <w:sz w:val="28"/>
          <w:szCs w:val="28"/>
        </w:rPr>
        <w:t>на констатирующем и контрольном.</w:t>
      </w:r>
    </w:p>
    <w:p w:rsidR="00C92912" w:rsidRDefault="00C92912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630"/>
        <w:gridCol w:w="4941"/>
      </w:tblGrid>
      <w:tr w:rsidR="00501073" w:rsidTr="0050107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Констатирующий этап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этап</w:t>
            </w:r>
          </w:p>
        </w:tc>
      </w:tr>
      <w:tr w:rsidR="00501073" w:rsidTr="00C92912">
        <w:trPr>
          <w:trHeight w:val="4208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724150"/>
                  <wp:effectExtent l="19050" t="0" r="19050" b="0"/>
                  <wp:docPr id="7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2775" cy="2724150"/>
                  <wp:effectExtent l="19050" t="0" r="9525" b="0"/>
                  <wp:docPr id="8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Сводные результаты по методике «Перепутанные линии» экспериментальной и контрольной групп на констатирующем и контрольном этапах эксперимента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6 видно, что на констатирующем этапе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вень концентрации и устойчивости  внимания в обеих группах примерно </w:t>
      </w:r>
      <w:r>
        <w:rPr>
          <w:rFonts w:ascii="Times New Roman" w:hAnsi="Times New Roman" w:cs="Times New Roman"/>
          <w:sz w:val="28"/>
          <w:szCs w:val="28"/>
        </w:rPr>
        <w:lastRenderedPageBreak/>
        <w:t>одинаковый и не превышает среднего уровня. На контрольном этапе уровень концентрации и устойчивости внимания в экспериментальной группе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увеличился. У 22% детей отмечается высокий уровень.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полученные результаты, можно сделать вывод, что дидактические игры оказывают большое влияние на развитие концентрации и устойчивости внимания. У детей повысилась способность более длител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ное время сохранять внимание на определенном объекте. Дети стали более сосредоточенны. 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3. «Найди к домику ключ» (автор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Трясорукова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Т.П.)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 оценка переключаемости внимания ребенка.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по методике «Найди к домику ключ»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и экспериментальной групп отражены в таблице 14.</w:t>
      </w:r>
    </w:p>
    <w:p w:rsidR="00B4433C" w:rsidRDefault="00B4433C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Таблица 14 – Результаты по методике «Найди к домику ключ» в 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тальной и контрольной группах на контрольном этапе</w:t>
      </w:r>
      <w:proofErr w:type="gramEnd"/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1809"/>
        <w:gridCol w:w="1560"/>
        <w:gridCol w:w="1422"/>
        <w:gridCol w:w="1576"/>
        <w:gridCol w:w="1617"/>
        <w:gridCol w:w="1587"/>
      </w:tblGrid>
      <w:tr w:rsidR="00501073" w:rsidTr="00501073">
        <w:tc>
          <w:tcPr>
            <w:tcW w:w="47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47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группа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баллов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Леера С.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F47D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  <w:r w:rsidR="00501073"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  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</w:tr>
      <w:tr w:rsidR="00501073" w:rsidTr="0050107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</w:tr>
    </w:tbl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Результаты контрольной группы на констатирующем и контрольном этапах эксперимента представлены на рисунке 7.</w:t>
      </w:r>
      <w:proofErr w:type="gramEnd"/>
    </w:p>
    <w:p w:rsidR="00501073" w:rsidRDefault="00501073" w:rsidP="00501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1924050"/>
            <wp:effectExtent l="19050" t="0" r="9525" b="0"/>
            <wp:docPr id="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47D58" w:rsidRDefault="00501073" w:rsidP="00F47D58">
      <w:pPr>
        <w:tabs>
          <w:tab w:val="left" w:pos="367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7 - Сводные результаты по методике «Найди к домику ключ» контрольной группы на констатирующем и контрольном этапах </w:t>
      </w:r>
    </w:p>
    <w:p w:rsidR="00501073" w:rsidRDefault="00501073" w:rsidP="00F47D58">
      <w:pPr>
        <w:tabs>
          <w:tab w:val="left" w:pos="367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7 видно как изменился уровень переключ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внимания. Наблюдается незначительная положительная динамика роста переключения внимания у детей. </w:t>
      </w:r>
    </w:p>
    <w:p w:rsidR="00F47D58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результаты тестирования показали, что количество детей с низким уровнем переключения внимания снизилось. Низкий уровень имеют четыре ребенка (44%). На выполнение задания детям требовалось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лее пяти минут. Было допущено более пяти ошибок.  У большинства детей отмечается средний уровень переключения внимания.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результаты показали 5 детей: Лера С., Иван Б, Андрей Л., Демьян М и Марат Х (56%). Дети допустили по три ошибки, работа выпо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нялась медленно. Высокий уровень переключения внимания не выявлен ни у одного ребенка (0%).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Результаты экспериментальной группы на констатирующем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трольном этапах эксперимента представлены на рисунке 8.</w:t>
      </w:r>
      <w:proofErr w:type="gramEnd"/>
    </w:p>
    <w:p w:rsidR="00F47D58" w:rsidRDefault="00F47D58" w:rsidP="00F47D58">
      <w:pPr>
        <w:pStyle w:val="ac"/>
        <w:tabs>
          <w:tab w:val="left" w:pos="201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pStyle w:val="ac"/>
        <w:tabs>
          <w:tab w:val="left" w:pos="201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1800225"/>
            <wp:effectExtent l="19050" t="0" r="9525" b="0"/>
            <wp:docPr id="1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1073" w:rsidRDefault="00501073" w:rsidP="00F47D58">
      <w:pPr>
        <w:pStyle w:val="ac"/>
        <w:tabs>
          <w:tab w:val="left" w:pos="201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pStyle w:val="ac"/>
        <w:tabs>
          <w:tab w:val="left" w:pos="201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8 - Сводные результаты по методике «Найди к домику ключ» экспериментальной группы на констатирующем и контрольном этапах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перимента</w:t>
      </w:r>
    </w:p>
    <w:p w:rsidR="00501073" w:rsidRDefault="00501073" w:rsidP="00501073">
      <w:pPr>
        <w:pStyle w:val="ac"/>
        <w:tabs>
          <w:tab w:val="left" w:pos="201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8 видно как изменился уровень переключ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внимания. Наблюдается положительная динамика роста переключения внимания у детей. На контрольном этапе эксперимента низкий уровень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ключения внимания не выявлен ни у одного ребенка.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результаты тестирования показали, что у детей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повысился  уровень переключения внимания. Наилучшие результаты были выявлены у трех детей: Денис Е., Лера В. и Лена Н. Они набрали чет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ре балла, что свидетельствует о высоком уровне переключения внимания (33%). Дети самостоятельно выполнили задание до конца, потратив на это три минуты, допустили две ошибки. Средний уровень </w:t>
      </w:r>
      <w:r w:rsidR="00E3305B">
        <w:rPr>
          <w:rFonts w:ascii="Times New Roman" w:hAnsi="Times New Roman" w:cs="Times New Roman"/>
          <w:sz w:val="28"/>
          <w:szCs w:val="28"/>
        </w:rPr>
        <w:t>переключения</w:t>
      </w:r>
      <w:r>
        <w:rPr>
          <w:rFonts w:ascii="Times New Roman" w:hAnsi="Times New Roman" w:cs="Times New Roman"/>
          <w:sz w:val="28"/>
          <w:szCs w:val="28"/>
        </w:rPr>
        <w:t xml:space="preserve">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имеют шесть  детей (67%). Дети допустили три ошибки, потратив на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полнение задания четыре минуты. Низкий уровень </w:t>
      </w:r>
      <w:r w:rsidR="00E3305B">
        <w:rPr>
          <w:rFonts w:ascii="Times New Roman" w:hAnsi="Times New Roman" w:cs="Times New Roman"/>
          <w:sz w:val="28"/>
          <w:szCs w:val="28"/>
        </w:rPr>
        <w:t>переключения</w:t>
      </w:r>
      <w:r>
        <w:rPr>
          <w:rFonts w:ascii="Times New Roman" w:hAnsi="Times New Roman" w:cs="Times New Roman"/>
          <w:sz w:val="28"/>
          <w:szCs w:val="28"/>
        </w:rPr>
        <w:t xml:space="preserve"> внимания не выявлен ни у одного ребенка (0%).</w:t>
      </w: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Проведем сравнительный анализ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контрольной групп на констатирующем и контрольном этапах.</w:t>
      </w:r>
    </w:p>
    <w:p w:rsidR="00F47D58" w:rsidRDefault="00F47D58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D58" w:rsidRDefault="00F47D58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765"/>
        <w:gridCol w:w="4806"/>
      </w:tblGrid>
      <w:tr w:rsidR="00501073" w:rsidTr="0050107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Констатирующий этап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этап</w:t>
            </w:r>
          </w:p>
        </w:tc>
      </w:tr>
      <w:tr w:rsidR="00501073" w:rsidTr="0050107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647950"/>
                  <wp:effectExtent l="19050" t="0" r="19050" b="0"/>
                  <wp:docPr id="11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771775"/>
                  <wp:effectExtent l="19050" t="0" r="19050" b="0"/>
                  <wp:docPr id="12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9 - Сводные результаты по методике «Найди к домику ключ» экспериментальной и контрольной групп на констатирующем и контрольном этапах</w:t>
      </w:r>
    </w:p>
    <w:p w:rsidR="00501073" w:rsidRDefault="00501073" w:rsidP="0050107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представленных диаграмм видно, что на констатирующем этапе уровень </w:t>
      </w:r>
      <w:r w:rsidR="00E3305B">
        <w:rPr>
          <w:rFonts w:ascii="Times New Roman" w:hAnsi="Times New Roman" w:cs="Times New Roman"/>
          <w:sz w:val="28"/>
          <w:szCs w:val="28"/>
        </w:rPr>
        <w:t>переключения</w:t>
      </w:r>
      <w:r w:rsidR="00F47D58">
        <w:rPr>
          <w:rFonts w:ascii="Times New Roman" w:hAnsi="Times New Roman" w:cs="Times New Roman"/>
          <w:sz w:val="28"/>
          <w:szCs w:val="28"/>
        </w:rPr>
        <w:t xml:space="preserve">  внимания в обеих группах абсо</w:t>
      </w:r>
      <w:r>
        <w:rPr>
          <w:rFonts w:ascii="Times New Roman" w:hAnsi="Times New Roman" w:cs="Times New Roman"/>
          <w:sz w:val="28"/>
          <w:szCs w:val="28"/>
        </w:rPr>
        <w:t>лютно одинаковый и не превышает среднего уровня. На контрольном этапе уровень переключения внимания в экспериментальной группе значительно увеличился, в отличие от контрольной группы, где особых изменений в уровне переключения не выя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лено.</w:t>
      </w:r>
    </w:p>
    <w:p w:rsidR="00501073" w:rsidRDefault="00501073" w:rsidP="00501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полученные результаты, можно сделать вывод, что дидактические игры оказывают большое влияние на развитие переключения  внимания. У детей повысилась способность быстрее переводить свое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с одного предмета на другой, сознательно заставляя себя, сосредотач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ваться на задании. 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результатов проведенных методик, составим сводную таблицу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уровня развития внимания детей  контрольной 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47D58" w:rsidRDefault="00F47D58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tabs>
          <w:tab w:val="left" w:pos="20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15 -  Уровень развития внимания контрольной группы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910"/>
        <w:gridCol w:w="1911"/>
        <w:gridCol w:w="2174"/>
        <w:gridCol w:w="2198"/>
        <w:gridCol w:w="1378"/>
      </w:tblGrid>
      <w:tr w:rsidR="00501073" w:rsidTr="00501073">
        <w:trPr>
          <w:trHeight w:val="776"/>
        </w:trPr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ребенка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мания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и устойчивость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Переключение внимания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 внимания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 К.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С.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Полина Ш.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Л.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 Х.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Л.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Демьян М.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Г.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501073" w:rsidRDefault="00501073" w:rsidP="00501073">
      <w:pPr>
        <w:tabs>
          <w:tab w:val="left" w:pos="20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Уровень развития внимания контрольной группы на констатирующем и контрольном этапах представлены на рисунке 10.</w:t>
      </w:r>
      <w:proofErr w:type="gramEnd"/>
    </w:p>
    <w:p w:rsidR="00501073" w:rsidRDefault="00501073" w:rsidP="00501073">
      <w:pPr>
        <w:tabs>
          <w:tab w:val="left" w:pos="2010"/>
        </w:tabs>
        <w:spacing w:after="0" w:line="360" w:lineRule="auto"/>
        <w:ind w:firstLine="2007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2076450"/>
            <wp:effectExtent l="19050" t="0" r="19050" b="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01073" w:rsidRDefault="00501073" w:rsidP="0050107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Уровень развития внимания контрольной группы на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статирующем и контрольном этапах</w:t>
      </w:r>
    </w:p>
    <w:p w:rsidR="00501073" w:rsidRDefault="00501073" w:rsidP="0050107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у большинства детей контрольной группы на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трольном этапе эксперимента низкий уровень развития внимания выявлен  у 56% детей, это на 9% меньше, чем на констатирующем этапе эксперимента. Средний уровень развития внимания в сравнении с констатирующим этапом увеличился на 10% и определен у 44% детей; высокий уровень развития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мания не выявлен. Наблюдается небольшая динамика развития внимания.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результатов проведенных диагностик, составим сво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ную таблицу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уровня развития внимания детей  экспериментальной 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tabs>
          <w:tab w:val="left" w:pos="20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16 - Уровень развития внимания экспериментальной группы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ook w:val="04A0"/>
      </w:tblPr>
      <w:tblGrid>
        <w:gridCol w:w="1834"/>
        <w:gridCol w:w="1934"/>
        <w:gridCol w:w="2185"/>
        <w:gridCol w:w="2207"/>
        <w:gridCol w:w="1411"/>
      </w:tblGrid>
      <w:tr w:rsidR="00501073" w:rsidTr="00501073">
        <w:tc>
          <w:tcPr>
            <w:tcW w:w="1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ребенка</w:t>
            </w:r>
          </w:p>
        </w:tc>
        <w:tc>
          <w:tcPr>
            <w:tcW w:w="1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мания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и устойчивость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Переключение внимания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 внимания</w:t>
            </w:r>
          </w:p>
        </w:tc>
      </w:tr>
      <w:tr w:rsidR="00501073" w:rsidTr="00501073">
        <w:tc>
          <w:tcPr>
            <w:tcW w:w="1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1073" w:rsidTr="00501073">
        <w:tc>
          <w:tcPr>
            <w:tcW w:w="1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 Т.</w:t>
            </w:r>
          </w:p>
        </w:tc>
        <w:tc>
          <w:tcPr>
            <w:tcW w:w="1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01073" w:rsidTr="00501073">
        <w:tc>
          <w:tcPr>
            <w:tcW w:w="1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Е.</w:t>
            </w:r>
          </w:p>
        </w:tc>
        <w:tc>
          <w:tcPr>
            <w:tcW w:w="1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501073">
        <w:tc>
          <w:tcPr>
            <w:tcW w:w="1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П.</w:t>
            </w:r>
          </w:p>
        </w:tc>
        <w:tc>
          <w:tcPr>
            <w:tcW w:w="1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501073" w:rsidTr="00F47D58">
        <w:tc>
          <w:tcPr>
            <w:tcW w:w="1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Лера В.</w:t>
            </w:r>
          </w:p>
        </w:tc>
        <w:tc>
          <w:tcPr>
            <w:tcW w:w="1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47D58" w:rsidTr="00F47D5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О.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47D58" w:rsidTr="00F47D5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П.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47D58" w:rsidTr="00F47D5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Гриша Ш.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47D58" w:rsidTr="00F47D5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Лена Н.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47D58" w:rsidTr="00F47D5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Матвей О.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D58" w:rsidRDefault="00F47D58" w:rsidP="00F92D8E">
            <w:pPr>
              <w:tabs>
                <w:tab w:val="left" w:pos="20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</w:tbl>
    <w:p w:rsidR="00501073" w:rsidRDefault="00501073" w:rsidP="00F47D58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Уровень развития внимания экспериментальной группы на констат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рующем и контрольном этапах представлены на рисунке 11.</w:t>
      </w:r>
      <w:proofErr w:type="gramEnd"/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2228850"/>
            <wp:effectExtent l="19050" t="0" r="19050" b="0"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01073" w:rsidRDefault="00501073" w:rsidP="0050107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F47D5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Уровень развития внимания экспериментальной группы на констатирующем и контрольном этапах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20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 большинства детей экспериментальной группы на конец эксперимента низкий уровень развития внимания не выявлен. Средний уровень развития внимания отмечен  у 89% детей, это на 67% больше, чем на констатирующем этапе эксперимента. Высокий уровень развития внимания у 11% детей. Наблюдается значительная динамика развития внимания.</w:t>
      </w: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реализация специально отобранных дидактических игр, напра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ленных на развитие определенных качеств внимания (переключаемость, 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тойчивость, распределение, объем) оказала значительное влияние на разв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тие внимания детей старшего дошкольного возраста. </w:t>
      </w:r>
      <w:r>
        <w:rPr>
          <w:rFonts w:ascii="Times New Roman" w:hAnsi="Times New Roman" w:cs="Times New Roman"/>
          <w:sz w:val="28"/>
          <w:szCs w:val="28"/>
        </w:rPr>
        <w:t>Дети более серьезно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носились к заданиям, стали внимательнее, вели себя активнее. Дидактич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игры, благодаря содержащимся в них задачам и правилам действий, способствовали формированию целенаправленности и устойчивости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Таким образом, выставленная цель исследования была достигнута,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 решены, гипотеза доказана. Дидактические игры способствуют развитию внимания детей при соблюдении следующих условий:</w:t>
      </w: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главное условие игровых действий – развитие определенных качеств внимания (целенаправленность, устойчивость, сосредоточенность);</w:t>
      </w: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 подобраны в соответствии с учетом закономе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lastRenderedPageBreak/>
        <w:t>ностей развития внимания именно в старшем дошкольном возрасте.</w:t>
      </w: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3553C9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 по главе 2 </w:t>
      </w:r>
    </w:p>
    <w:p w:rsidR="00501073" w:rsidRDefault="00501073" w:rsidP="00501073">
      <w:pPr>
        <w:tabs>
          <w:tab w:val="left" w:pos="1650"/>
        </w:tabs>
        <w:spacing w:after="0" w:line="360" w:lineRule="auto"/>
        <w:ind w:firstLine="1650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ходе экспериментальной работы на констатирующем этапе нами было выявлено,  что у детей уровень развития внимания в экспериментал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 контрольной группах приблизительно одинаковые и не превышают среднего уровня.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Сделали вывод, что устойчивость,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переключение внимания недостаточно развиты.</w:t>
      </w:r>
    </w:p>
    <w:p w:rsidR="00501073" w:rsidRDefault="00501073" w:rsidP="00501073">
      <w:pPr>
        <w:tabs>
          <w:tab w:val="left" w:pos="20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для дальнейшего проведения эксперимента  были подобраны дидактические игры, способствующие развитию внимания детей старшего дошкольного возраста, поскольку они содержат умственные задачи, именно в решении которых и заключается работа по развитию внимания детей.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пременным условием дидактической игры являются правила, без которых деятельность приобретает стихийный характер. В хорошо продуманной игре, именно правила, а не воспитатели, управляют поведением ребенка. Правила помогают всем участникам  игры находиться и действовать в одинаковых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ловиях.</w:t>
      </w: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специально отобранных дидактических игр и упражнений оказала значительное влияние на развитие внимания детей старшего дошк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льного возраста. </w:t>
      </w:r>
      <w:r>
        <w:rPr>
          <w:rFonts w:ascii="Times New Roman" w:hAnsi="Times New Roman" w:cs="Times New Roman"/>
          <w:sz w:val="28"/>
          <w:szCs w:val="28"/>
        </w:rPr>
        <w:t>Дети более серьезно относились к заданиям, стали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тельнее, вели себя активнее. Дидактические игры, благодаря содержащимся в них задачам и правилам действий, способствовали формированию конце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трации, устойчивости и переключению внимания.</w:t>
      </w: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D86" w:rsidRDefault="00573D86" w:rsidP="00501073">
      <w:pPr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D58" w:rsidRDefault="00F47D58" w:rsidP="00501073">
      <w:pPr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3553C9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501073" w:rsidRDefault="00501073" w:rsidP="00501073">
      <w:pPr>
        <w:tabs>
          <w:tab w:val="left" w:pos="1650"/>
        </w:tabs>
        <w:spacing w:after="0" w:line="360" w:lineRule="auto"/>
        <w:ind w:firstLine="16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 xml:space="preserve">Основное изменение внимания в дошкольном возрасте состоит в том, что дети впервые начинают управлять своим вниманием, сознательно </w:t>
      </w:r>
      <w:r w:rsidR="00F47D58" w:rsidRPr="00573D86">
        <w:rPr>
          <w:rFonts w:ascii="Times New Roman" w:hAnsi="Times New Roman" w:cs="Times New Roman"/>
          <w:sz w:val="28"/>
          <w:szCs w:val="28"/>
        </w:rPr>
        <w:t>н</w:t>
      </w:r>
      <w:r w:rsidR="00F47D58" w:rsidRPr="00573D86">
        <w:rPr>
          <w:rFonts w:ascii="Times New Roman" w:hAnsi="Times New Roman" w:cs="Times New Roman"/>
          <w:sz w:val="28"/>
          <w:szCs w:val="28"/>
        </w:rPr>
        <w:t>а</w:t>
      </w:r>
      <w:r w:rsidR="00F47D58" w:rsidRPr="00573D86">
        <w:rPr>
          <w:rFonts w:ascii="Times New Roman" w:hAnsi="Times New Roman" w:cs="Times New Roman"/>
          <w:sz w:val="28"/>
          <w:szCs w:val="28"/>
        </w:rPr>
        <w:t>правлять</w:t>
      </w:r>
      <w:r w:rsidRPr="00573D86">
        <w:rPr>
          <w:rFonts w:ascii="Times New Roman" w:hAnsi="Times New Roman" w:cs="Times New Roman"/>
          <w:sz w:val="28"/>
          <w:szCs w:val="28"/>
        </w:rPr>
        <w:t xml:space="preserve"> его на определенные предметы, явления, удерживаться на них, применяя для этого некоторые способы. Истоки произвольного внимания лежат вне личности ребенка. Это значит, что само по себе развитие непрои</w:t>
      </w:r>
      <w:r w:rsidRPr="00573D86">
        <w:rPr>
          <w:rFonts w:ascii="Times New Roman" w:hAnsi="Times New Roman" w:cs="Times New Roman"/>
          <w:sz w:val="28"/>
          <w:szCs w:val="28"/>
        </w:rPr>
        <w:t>з</w:t>
      </w:r>
      <w:r w:rsidRPr="00573D86">
        <w:rPr>
          <w:rFonts w:ascii="Times New Roman" w:hAnsi="Times New Roman" w:cs="Times New Roman"/>
          <w:sz w:val="28"/>
          <w:szCs w:val="28"/>
        </w:rPr>
        <w:t xml:space="preserve">вольного внимания не приводит к возникновению произвольного внимания. Последнее формируется благодаря тому, что взрослые включают ребенка в новые виды деятельности и при помощи определенных средств направляют и организуют его внимание. 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Для руководства вниманием ребенка, взрослый применяет те средства, с помощью которых ребенок впоследствии начинает и сам управлять своим вниманием. Развивать внимание дошкольников можно разными средствами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573D86">
        <w:rPr>
          <w:rFonts w:ascii="Times New Roman" w:hAnsi="Times New Roman" w:cs="Times New Roman"/>
          <w:sz w:val="28"/>
          <w:szCs w:val="28"/>
        </w:rPr>
        <w:t>днако игра выступает как самое эффективное средство развития внимания. Принимая участие в дидактической игре, дети обязательно должны вним</w:t>
      </w:r>
      <w:r w:rsidRPr="00573D86">
        <w:rPr>
          <w:rFonts w:ascii="Times New Roman" w:hAnsi="Times New Roman" w:cs="Times New Roman"/>
          <w:sz w:val="28"/>
          <w:szCs w:val="28"/>
        </w:rPr>
        <w:t>а</w:t>
      </w:r>
      <w:r w:rsidRPr="00573D86">
        <w:rPr>
          <w:rFonts w:ascii="Times New Roman" w:hAnsi="Times New Roman" w:cs="Times New Roman"/>
          <w:sz w:val="28"/>
          <w:szCs w:val="28"/>
        </w:rPr>
        <w:t>тельно следить за своими действиями, соблюдать правила. Ребенку трудно участвовать в игровой деятельности, если его внимание плохо развито. Инт</w:t>
      </w:r>
      <w:r w:rsidRPr="00573D86">
        <w:rPr>
          <w:rFonts w:ascii="Times New Roman" w:hAnsi="Times New Roman" w:cs="Times New Roman"/>
          <w:sz w:val="28"/>
          <w:szCs w:val="28"/>
        </w:rPr>
        <w:t>е</w:t>
      </w:r>
      <w:r w:rsidRPr="00573D86">
        <w:rPr>
          <w:rFonts w:ascii="Times New Roman" w:hAnsi="Times New Roman" w:cs="Times New Roman"/>
          <w:sz w:val="28"/>
          <w:szCs w:val="28"/>
        </w:rPr>
        <w:t>рес, который проявляет ребенок к дидактической игре, развивает все осно</w:t>
      </w:r>
      <w:r w:rsidRPr="00573D86">
        <w:rPr>
          <w:rFonts w:ascii="Times New Roman" w:hAnsi="Times New Roman" w:cs="Times New Roman"/>
          <w:sz w:val="28"/>
          <w:szCs w:val="28"/>
        </w:rPr>
        <w:t>в</w:t>
      </w:r>
      <w:r w:rsidRPr="00573D86">
        <w:rPr>
          <w:rFonts w:ascii="Times New Roman" w:hAnsi="Times New Roman" w:cs="Times New Roman"/>
          <w:sz w:val="28"/>
          <w:szCs w:val="28"/>
        </w:rPr>
        <w:t>ные свойства внимания дошкольника.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Цель нашего исследования заключалась в изучении влияния дидакт</w:t>
      </w:r>
      <w:r w:rsidRPr="00573D86">
        <w:rPr>
          <w:rFonts w:ascii="Times New Roman" w:hAnsi="Times New Roman" w:cs="Times New Roman"/>
          <w:sz w:val="28"/>
          <w:szCs w:val="28"/>
        </w:rPr>
        <w:t>и</w:t>
      </w:r>
      <w:r w:rsidRPr="00573D86">
        <w:rPr>
          <w:rFonts w:ascii="Times New Roman" w:hAnsi="Times New Roman" w:cs="Times New Roman"/>
          <w:sz w:val="28"/>
          <w:szCs w:val="28"/>
        </w:rPr>
        <w:t>ческих игр на развитие внимания детей старшего дошкольного возраста.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В соответствии с целью, задачами и гипотезой исследования была пр</w:t>
      </w:r>
      <w:r w:rsidRPr="00573D86">
        <w:rPr>
          <w:rFonts w:ascii="Times New Roman" w:hAnsi="Times New Roman" w:cs="Times New Roman"/>
          <w:sz w:val="28"/>
          <w:szCs w:val="28"/>
        </w:rPr>
        <w:t>о</w:t>
      </w:r>
      <w:r w:rsidRPr="00573D86">
        <w:rPr>
          <w:rFonts w:ascii="Times New Roman" w:hAnsi="Times New Roman" w:cs="Times New Roman"/>
          <w:sz w:val="28"/>
          <w:szCs w:val="28"/>
        </w:rPr>
        <w:t>ведена работа, состоящая из констатирующего, формирующего и контрол</w:t>
      </w:r>
      <w:r w:rsidRPr="00573D86">
        <w:rPr>
          <w:rFonts w:ascii="Times New Roman" w:hAnsi="Times New Roman" w:cs="Times New Roman"/>
          <w:sz w:val="28"/>
          <w:szCs w:val="28"/>
        </w:rPr>
        <w:t>ь</w:t>
      </w:r>
      <w:r w:rsidRPr="00573D86">
        <w:rPr>
          <w:rFonts w:ascii="Times New Roman" w:hAnsi="Times New Roman" w:cs="Times New Roman"/>
          <w:sz w:val="28"/>
          <w:szCs w:val="28"/>
        </w:rPr>
        <w:t xml:space="preserve">ного этапов эксперимента. 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3D86">
        <w:rPr>
          <w:rFonts w:ascii="Times New Roman" w:hAnsi="Times New Roman" w:cs="Times New Roman"/>
          <w:sz w:val="28"/>
          <w:szCs w:val="28"/>
        </w:rPr>
        <w:t xml:space="preserve">В теоретической части нашего исследования анализировались такие аспекты как: понятие внимания, его свойства (устойчивость, </w:t>
      </w:r>
      <w:r w:rsidR="00F47D58" w:rsidRPr="00573D86">
        <w:rPr>
          <w:rFonts w:ascii="Times New Roman" w:hAnsi="Times New Roman" w:cs="Times New Roman"/>
          <w:sz w:val="28"/>
          <w:szCs w:val="28"/>
        </w:rPr>
        <w:t>сосредоточе</w:t>
      </w:r>
      <w:r w:rsidR="00F47D58" w:rsidRPr="00573D86">
        <w:rPr>
          <w:rFonts w:ascii="Times New Roman" w:hAnsi="Times New Roman" w:cs="Times New Roman"/>
          <w:sz w:val="28"/>
          <w:szCs w:val="28"/>
        </w:rPr>
        <w:t>н</w:t>
      </w:r>
      <w:r w:rsidR="00F47D58" w:rsidRPr="00573D86">
        <w:rPr>
          <w:rFonts w:ascii="Times New Roman" w:hAnsi="Times New Roman" w:cs="Times New Roman"/>
          <w:sz w:val="28"/>
          <w:szCs w:val="28"/>
        </w:rPr>
        <w:t>ность</w:t>
      </w:r>
      <w:r w:rsidRPr="00573D86">
        <w:rPr>
          <w:rFonts w:ascii="Times New Roman" w:hAnsi="Times New Roman" w:cs="Times New Roman"/>
          <w:sz w:val="28"/>
          <w:szCs w:val="28"/>
        </w:rPr>
        <w:t>, переключаемость, распределение, объем), виды внимания (природное, социально-обусловленное, непосредственное, опосредованное, непроизвол</w:t>
      </w:r>
      <w:r w:rsidRPr="00573D86">
        <w:rPr>
          <w:rFonts w:ascii="Times New Roman" w:hAnsi="Times New Roman" w:cs="Times New Roman"/>
          <w:sz w:val="28"/>
          <w:szCs w:val="28"/>
        </w:rPr>
        <w:t>ь</w:t>
      </w:r>
      <w:r w:rsidRPr="00573D86">
        <w:rPr>
          <w:rFonts w:ascii="Times New Roman" w:hAnsi="Times New Roman" w:cs="Times New Roman"/>
          <w:sz w:val="28"/>
          <w:szCs w:val="28"/>
        </w:rPr>
        <w:t xml:space="preserve">ное, произвольное, чувственное, интеллектуальное), раскрыли особенности </w:t>
      </w:r>
      <w:r w:rsidRPr="00573D86">
        <w:rPr>
          <w:rFonts w:ascii="Times New Roman" w:hAnsi="Times New Roman" w:cs="Times New Roman"/>
          <w:sz w:val="28"/>
          <w:szCs w:val="28"/>
        </w:rPr>
        <w:lastRenderedPageBreak/>
        <w:t xml:space="preserve">развития внимания ребенка дошкольного возраста, изучили дидактические игры, их виды и методику проведения дидактической игры. </w:t>
      </w:r>
      <w:proofErr w:type="gramEnd"/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 xml:space="preserve">После проведения констатирующего этапа исследования нами было выявлено, что у большинства детей наблюдается низкий уровень развития внимания. Дети рассеяны, не сосредоточенны, не могут удерживать долго внимание на одном предмете. 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Так как  в дошкольном возрасте игра является ведущей деятельностью, то развивать внимание необходимо с помощью игровых приемов. Нами были подобраны специальные игры на развитие переключения и распределения внимания, на развитие устойчивости и концентрации внимания, игры на ра</w:t>
      </w:r>
      <w:r w:rsidRPr="00573D86">
        <w:rPr>
          <w:rFonts w:ascii="Times New Roman" w:hAnsi="Times New Roman" w:cs="Times New Roman"/>
          <w:sz w:val="28"/>
          <w:szCs w:val="28"/>
        </w:rPr>
        <w:t>з</w:t>
      </w:r>
      <w:r w:rsidRPr="00573D86">
        <w:rPr>
          <w:rFonts w:ascii="Times New Roman" w:hAnsi="Times New Roman" w:cs="Times New Roman"/>
          <w:sz w:val="28"/>
          <w:szCs w:val="28"/>
        </w:rPr>
        <w:t>витие слухового внимания. С помощью игровых приемов мы развивали все свойства внимания у старших дошкольников. После проведенного исслед</w:t>
      </w:r>
      <w:r w:rsidRPr="00573D86">
        <w:rPr>
          <w:rFonts w:ascii="Times New Roman" w:hAnsi="Times New Roman" w:cs="Times New Roman"/>
          <w:sz w:val="28"/>
          <w:szCs w:val="28"/>
        </w:rPr>
        <w:t>о</w:t>
      </w:r>
      <w:r w:rsidRPr="00573D86">
        <w:rPr>
          <w:rFonts w:ascii="Times New Roman" w:hAnsi="Times New Roman" w:cs="Times New Roman"/>
          <w:sz w:val="28"/>
          <w:szCs w:val="28"/>
        </w:rPr>
        <w:t>вания, мы пришли к выводу, что работа по развитию внимания с использов</w:t>
      </w:r>
      <w:r w:rsidRPr="00573D86">
        <w:rPr>
          <w:rFonts w:ascii="Times New Roman" w:hAnsi="Times New Roman" w:cs="Times New Roman"/>
          <w:sz w:val="28"/>
          <w:szCs w:val="28"/>
        </w:rPr>
        <w:t>а</w:t>
      </w:r>
      <w:r w:rsidRPr="00573D86">
        <w:rPr>
          <w:rFonts w:ascii="Times New Roman" w:hAnsi="Times New Roman" w:cs="Times New Roman"/>
          <w:sz w:val="28"/>
          <w:szCs w:val="28"/>
        </w:rPr>
        <w:t>нием игровых приемов была эффективной. Об этом свидетельствуют сущ</w:t>
      </w:r>
      <w:r w:rsidRPr="00573D86">
        <w:rPr>
          <w:rFonts w:ascii="Times New Roman" w:hAnsi="Times New Roman" w:cs="Times New Roman"/>
          <w:sz w:val="28"/>
          <w:szCs w:val="28"/>
        </w:rPr>
        <w:t>е</w:t>
      </w:r>
      <w:r w:rsidRPr="00573D86">
        <w:rPr>
          <w:rFonts w:ascii="Times New Roman" w:hAnsi="Times New Roman" w:cs="Times New Roman"/>
          <w:sz w:val="28"/>
          <w:szCs w:val="28"/>
        </w:rPr>
        <w:t>ственные изменения, которые произошли у старших дошкольников по сра</w:t>
      </w:r>
      <w:r w:rsidRPr="00573D86">
        <w:rPr>
          <w:rFonts w:ascii="Times New Roman" w:hAnsi="Times New Roman" w:cs="Times New Roman"/>
          <w:sz w:val="28"/>
          <w:szCs w:val="28"/>
        </w:rPr>
        <w:t>в</w:t>
      </w:r>
      <w:r w:rsidRPr="00573D86">
        <w:rPr>
          <w:rFonts w:ascii="Times New Roman" w:hAnsi="Times New Roman" w:cs="Times New Roman"/>
          <w:sz w:val="28"/>
          <w:szCs w:val="28"/>
        </w:rPr>
        <w:t>нению с исходным уровнем: дети научились более длительное время уде</w:t>
      </w:r>
      <w:r w:rsidRPr="00573D86">
        <w:rPr>
          <w:rFonts w:ascii="Times New Roman" w:hAnsi="Times New Roman" w:cs="Times New Roman"/>
          <w:sz w:val="28"/>
          <w:szCs w:val="28"/>
        </w:rPr>
        <w:t>р</w:t>
      </w:r>
      <w:r w:rsidRPr="00573D86">
        <w:rPr>
          <w:rFonts w:ascii="Times New Roman" w:hAnsi="Times New Roman" w:cs="Times New Roman"/>
          <w:sz w:val="28"/>
          <w:szCs w:val="28"/>
        </w:rPr>
        <w:t>живать свое внимание на определенном объекте, у них повысились уровни устойчивости, распределения и концентрации внимания, увеличился объем внимания. Результаты исследования подтверждают выдвинутую нами гип</w:t>
      </w:r>
      <w:r w:rsidRPr="00573D86">
        <w:rPr>
          <w:rFonts w:ascii="Times New Roman" w:hAnsi="Times New Roman" w:cs="Times New Roman"/>
          <w:sz w:val="28"/>
          <w:szCs w:val="28"/>
        </w:rPr>
        <w:t>о</w:t>
      </w:r>
      <w:r w:rsidRPr="00573D86">
        <w:rPr>
          <w:rFonts w:ascii="Times New Roman" w:hAnsi="Times New Roman" w:cs="Times New Roman"/>
          <w:sz w:val="28"/>
          <w:szCs w:val="28"/>
        </w:rPr>
        <w:t>тезу о том, что развитие внимание детей старшего дошкольного возраста п</w:t>
      </w:r>
      <w:r w:rsidRPr="00573D86">
        <w:rPr>
          <w:rFonts w:ascii="Times New Roman" w:hAnsi="Times New Roman" w:cs="Times New Roman"/>
          <w:sz w:val="28"/>
          <w:szCs w:val="28"/>
        </w:rPr>
        <w:t>о</w:t>
      </w:r>
      <w:r w:rsidRPr="00573D86">
        <w:rPr>
          <w:rFonts w:ascii="Times New Roman" w:hAnsi="Times New Roman" w:cs="Times New Roman"/>
          <w:sz w:val="28"/>
          <w:szCs w:val="28"/>
        </w:rPr>
        <w:t>средствам дидактических игр будет проходить эффективнее при соблюдении следующих условий: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- если главным условием игровых действий будет развитие определе</w:t>
      </w:r>
      <w:r w:rsidRPr="00573D86">
        <w:rPr>
          <w:rFonts w:ascii="Times New Roman" w:hAnsi="Times New Roman" w:cs="Times New Roman"/>
          <w:sz w:val="28"/>
          <w:szCs w:val="28"/>
        </w:rPr>
        <w:t>н</w:t>
      </w:r>
      <w:r w:rsidRPr="00573D86">
        <w:rPr>
          <w:rFonts w:ascii="Times New Roman" w:hAnsi="Times New Roman" w:cs="Times New Roman"/>
          <w:sz w:val="28"/>
          <w:szCs w:val="28"/>
        </w:rPr>
        <w:t>ных качеств внимания (целенаправленность, устойчивость, сосредоточе</w:t>
      </w:r>
      <w:r w:rsidRPr="00573D86">
        <w:rPr>
          <w:rFonts w:ascii="Times New Roman" w:hAnsi="Times New Roman" w:cs="Times New Roman"/>
          <w:sz w:val="28"/>
          <w:szCs w:val="28"/>
        </w:rPr>
        <w:t>н</w:t>
      </w:r>
      <w:r w:rsidRPr="00573D86">
        <w:rPr>
          <w:rFonts w:ascii="Times New Roman" w:hAnsi="Times New Roman" w:cs="Times New Roman"/>
          <w:sz w:val="28"/>
          <w:szCs w:val="28"/>
        </w:rPr>
        <w:t>ность);</w:t>
      </w: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- дидактические игры (игры – головоломки, задания учебного типа, з</w:t>
      </w:r>
      <w:r w:rsidRPr="00573D86">
        <w:rPr>
          <w:rFonts w:ascii="Times New Roman" w:hAnsi="Times New Roman" w:cs="Times New Roman"/>
          <w:sz w:val="28"/>
          <w:szCs w:val="28"/>
        </w:rPr>
        <w:t>а</w:t>
      </w:r>
      <w:r w:rsidRPr="00573D86">
        <w:rPr>
          <w:rFonts w:ascii="Times New Roman" w:hAnsi="Times New Roman" w:cs="Times New Roman"/>
          <w:sz w:val="28"/>
          <w:szCs w:val="28"/>
        </w:rPr>
        <w:t>гадки) будут подобраны в соответствии с учетом закономерностей развития внимания именно в старшем дошкольном возрасте.</w:t>
      </w:r>
    </w:p>
    <w:p w:rsid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D86" w:rsidRPr="00573D86" w:rsidRDefault="00573D86" w:rsidP="00573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634E88" w:rsidRDefault="00634E88" w:rsidP="005010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Pr="0040026C" w:rsidRDefault="00501073" w:rsidP="00501073">
      <w:pPr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школьного образования, утв.</w:t>
      </w:r>
      <w:r>
        <w:rPr>
          <w:rFonts w:ascii="Times New Roman" w:hAnsi="Times New Roman"/>
          <w:kern w:val="36"/>
          <w:sz w:val="28"/>
          <w:szCs w:val="28"/>
        </w:rPr>
        <w:t xml:space="preserve">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kern w:val="36"/>
            <w:sz w:val="28"/>
            <w:szCs w:val="28"/>
          </w:rPr>
          <w:t>2013 г</w:t>
        </w:r>
      </w:smartTag>
      <w:r>
        <w:rPr>
          <w:rFonts w:ascii="Times New Roman" w:hAnsi="Times New Roman"/>
          <w:kern w:val="36"/>
          <w:sz w:val="28"/>
          <w:szCs w:val="28"/>
        </w:rPr>
        <w:t xml:space="preserve">. № 1155 </w:t>
      </w:r>
      <w:r w:rsidRPr="0040026C">
        <w:rPr>
          <w:rFonts w:ascii="Times New Roman" w:hAnsi="Times New Roman" w:cs="Times New Roman"/>
          <w:kern w:val="36"/>
          <w:sz w:val="28"/>
          <w:szCs w:val="28"/>
        </w:rPr>
        <w:t xml:space="preserve">// </w:t>
      </w:r>
      <w:r w:rsidRPr="0040026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0026C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187742">
          <w:rPr>
            <w:rStyle w:val="a3"/>
            <w:rFonts w:ascii="Times New Roman" w:hAnsi="Times New Roman" w:cs="Times New Roman"/>
            <w:color w:val="auto"/>
            <w:kern w:val="36"/>
            <w:sz w:val="28"/>
            <w:szCs w:val="28"/>
            <w:u w:val="none"/>
          </w:rPr>
          <w:t>http://www.rg.ru/2015/11/25/doshk-standart-dok.html</w:t>
        </w:r>
      </w:hyperlink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Анастази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С. Психологическое тестирование. – 7-е изд.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Питер, 2009. – 688с: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(Серия «Мастера психологии»).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Башаева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, Роль внимания в жизни дошкольника // Энцикл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педия воспитания и развития дошкольника/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Т.В.Башаева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Н.Н.Васильева, Н.В.Клюева и др. – Ярославль: Академия развития, Академия Холдинг, 2001. – 480с.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Бугрименко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и др. Основы психического развития детей 6-7-летнего возраста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Д.Б.Эльконин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Педаг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гика, 1988. – 136с.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Бондаренко, А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, Дидактические игры в детском саду. Кн. Для воспитателя 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ада.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Просвещение, 1991. -160с.</w:t>
      </w:r>
      <w:proofErr w:type="gramStart"/>
      <w:r>
        <w:rPr>
          <w:rFonts w:ascii="Times New Roman" w:hAnsi="Times New Roman" w:cs="Times New Roman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</w:rPr>
        <w:t>л.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Бондаренко, А.К.,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Матусик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А.И. Воспитание детей в игре / Сост. А.К. Бондаренко,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Матусик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Просвещение, 1983. -192с.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Л.И. Проблемы формирования личности / Под ред. Д.И.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Фельдштейна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М.:МОДЭК, 2001. – 256с.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Волкова, Н.В. Возрастная психология. В 2-х частях. Часть 1. От рождения до поступления в школу. Учебное пособие для вузов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Б.С. Волков.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 – 368с.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Давай поиграем /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Ю., Цветкова Н.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-48с.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Гоноболин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Ф.Н. Внимание и его воспитание. – М.: Педагогика, 1972. – 160с.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Игра – это отражение жизни /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>//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школьное воспитание. – 1995. - №8. - С. 20-23.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Давидчук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А.Н. Обучение и игра: Методическое пособие. – М.: Мозаика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интез, 2006. – 168с.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Давыдов, В.В., Запорожец, А.В. Психологический словарь / В.В.Давыдов, А.В.Запорожец. – М.: «Педагогика», 1983. – 448с.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Добрынин, Н.Ф. Произвольное и непроизвольное внимание // Ученые записки МГПИ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им.В.И.Ленина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Н.Ф.Добрынин. – М.: Министерство Просвещения РСФСР, 1988. – 118с.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Дубровина, И.В. и др. Психология: Учебник для студ. Сред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Учеб. Заведений / И.В.Дубровина, Е.Е. Данилова, А.М. Прихожан; Под ред. И.В. Дубровиной. – 2-е изд., стереотип. – М.: Издательский центр «Акад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мия», 2003. – 464с.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Запорожец, А.В. Некоторые педагогические проблемы детской игры // Дошкольное воспитание. – 1999. -№10.</w:t>
      </w:r>
    </w:p>
    <w:p w:rsidR="00501073" w:rsidRDefault="00501073" w:rsidP="00634E88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Касабуцкий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Н.И., Скобелев, Г.Н., Столяр,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Чеботаревская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Т.М. Давайте поиграем.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Просвещение, 1996. – 112с.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Карпова, Е.В. Дидактические игры в начальный период обучения: популярное пособие для родителей и педагогов. – Ярославль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Академия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вития, 1997. – 240с.: - (Игра, обучение, развитие, развлечение).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Козлова, С.А., Куликова, Т.А. Дошкольная педагогика: Учебное пособие./ С.А.Козлова, Т.А.Куликова. – 15-е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Изд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тельский Центр «Академия», 2015. – 432с.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Коломинский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Учителю о психологии детей шестилетнего возраста: книга для учителя.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1988. – 190с.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Конюхов, Н.И. Словарь-справочник практического психолога/ Н.И.Конюхов. – Воронеж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НПО «МОДЭК», 1996. – 224с.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Кулагина, И.Ю.,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В.Н.Психология развития и возра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тная психология: Полный жизненный цикл развития человека: Учебное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собие» / И.Ю.Кулагина,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В.Н.Колюцкий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«Академический проект», 2015. - 420с. </w:t>
      </w:r>
      <w:proofErr w:type="gramStart"/>
      <w:r>
        <w:rPr>
          <w:rFonts w:ascii="Times New Roman" w:hAnsi="Times New Roman" w:cs="Times New Roman"/>
          <w:sz w:val="28"/>
          <w:szCs w:val="28"/>
        </w:rPr>
        <w:t>–(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Серия «психология. Педагогика.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Социальная работа»).</w:t>
      </w:r>
      <w:proofErr w:type="gramEnd"/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Лебедева, С.А. Игра и ее развитие у детей. – Шуя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Из-во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«Весть» ГОУ ВПО «ШГПУ» - 2007. – 44с.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Дидактические игры в развитии навыков общения со сверстниками /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Л.Лидак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«Дошкольное воспитание». – 1990. - №7. – с.18-21.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Маклаков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А.Г. Общая психология: Учебник для вузов/ А.Г.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лаков</w:t>
      </w:r>
      <w:proofErr w:type="gramEnd"/>
      <w:r>
        <w:rPr>
          <w:rFonts w:ascii="Times New Roman" w:hAnsi="Times New Roman" w:cs="Times New Roman"/>
          <w:sz w:val="28"/>
          <w:szCs w:val="28"/>
        </w:rPr>
        <w:t>. – СПБ: Питер, 2016. – 592с.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Менджерицкая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Д.В. Воспитателю о детской игре: пособие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Д.В.Менджерицкая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Т.А. Маркова. – М.: просвещение,1982. – 128с.: ил.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Мещеряков, Б.Г., Зинченко, В.П. Большой психологический 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варь / Б.Г.Мещеряков, В.П.Зинченко. – М.: АСТ, 2009. – 816с.</w:t>
      </w:r>
    </w:p>
    <w:p w:rsidR="00501073" w:rsidRDefault="00501073" w:rsidP="00634E88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Михайленко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Н</w:t>
      </w:r>
      <w:proofErr w:type="gramStart"/>
      <w:r>
        <w:rPr>
          <w:rFonts w:ascii="Times New Roman" w:hAnsi="Times New Roman" w:cs="Times New Roman"/>
          <w:sz w:val="28"/>
          <w:szCs w:val="28"/>
        </w:rPr>
        <w:t>,Я</w:t>
      </w:r>
      <w:proofErr w:type="gramEnd"/>
      <w:r>
        <w:rPr>
          <w:rFonts w:ascii="Times New Roman" w:hAnsi="Times New Roman" w:cs="Times New Roman"/>
          <w:sz w:val="28"/>
          <w:szCs w:val="28"/>
        </w:rPr>
        <w:t>., Короткова, Н.А. Игра с правилами в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ном возрасте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Н.Я.Михайленко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Н.А.короткова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Академический проект, 4-е изд. 2002. – 160с. – (Серия «Руководство практического психолога»).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Мухина, В.С. Психология дошкольника / В.С.Мухина. – М.: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свещение, 1975. – 245с.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Мухина, В.С. Возрастная психология: Феноменология развития: Учебник для студ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узов. – 15-е изд., стер. – М.: Издательский центр «Акад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мия», 2015. – 480с.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Р.С. Психология. Книга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Общие основы психологии /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Р.С.Немов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2013. – 640с.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Р.С. Психология: Учебник /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Р.С.Немов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– 720с.: (Серия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:rsidR="00501073" w:rsidRDefault="00501073" w:rsidP="00634E88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Р.С. Психология: Часть 2: Словарь – справочник /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Р.С.Немов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Книга по Требованию, 2007. – 352с.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Р.С. Психология. В 3 книгах. Книга 3. Психодиагностика. Введение в научное психологическое исследование с элементами математ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ческой статистики /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Р.С.Немов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Владос,2016. – 640с.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Петровский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А.В. Возрастная и педагогическая психология / Под ред. А.В.Петровского. – М.: Просвещение, 1979. – 279с.</w:t>
      </w:r>
    </w:p>
    <w:p w:rsidR="00501073" w:rsidRDefault="00501073" w:rsidP="00634E88">
      <w:pPr>
        <w:pStyle w:val="ac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Петерс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 В.А. Психология и педагогик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а[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текст] – М.: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Велби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2005. </w:t>
      </w:r>
    </w:p>
    <w:p w:rsidR="00501073" w:rsidRDefault="00501073" w:rsidP="00501073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6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Поддъяков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 Умственное воспитание детей дошкольного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раста / Под ред. Н.Н.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Поддъякова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Ф.А. Сохина. — М. Просвещение, 1988.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Рубинштейн, С.Л. Основы общей психологии/ С.Л.Рубинштейн.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Питер, 2015. – 718с. – (Серия «Мастера психологии»),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Ревякина, Л.А. развиваем воображение детей // «Ребенок в 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ском саду». – 2008. - №7. – 24-30с.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П.Г., Логинова, В.И. Дошкольная педагогика / Под ред. В.И.Логиновой. – М.: Просвещение, 1988. – 270с.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Смирнова, Е. Современные пятилетние дети: особенности игры и психического развития / Е.Смирнова // «Дошкольное воспитание». – 2003. – №10. – с.63-73.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Смирнова, Е. Фридрих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>: система дидактических игр / Е.Смирнова // «Дошкольное воспитание». – 2006. - №3. – с.79-82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Е.А. Психолого-педагогическая диагностика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тия детей раннего и дошкольного возраста: метод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особие: с прил. альбома «Наглядный материал для обследования детей» /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 Миш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на, Ю.А.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М.: Просвещение, 2005. – 164с.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толяренко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Л.Д. Основы психологии: Учебное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пособие  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Л.Д. Столяренко. – М.: «Проспект», 2017. – 464с.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Столяренко, Л.Д. Основы психологии: Практикум / Л.Д. Стол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ренко. – М.: «Феникс», 2016. – 426с.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Тихомирова, Л.Ф. Упражнения на каждый день: развитие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воображения дошкольников. Популярное пособие для родителей 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дагогов /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Л.Ф.тихомирова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Ярославль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Академия Развития, 2002. – 240с.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(Серия «Развивающее обучение.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 задания»),</w:t>
      </w:r>
      <w:proofErr w:type="gramEnd"/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Г.А.  Дошкольная психология: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 для студ. сред.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учеб. заведений. - 5-е изд., стереотип. - М.: Издательский центр «Академия», 2001. - 336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Г.А. Детская психология: Учебное пособие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10-е изд., стер. – М.: Издательский центр «Академия», 2015. – 368с.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Г.А. Детская практическая психология: Учебник /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1-е изд.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.: Издательский центр «Академия», 2015. -256с.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Г.А. Практикум по психологии дошкольника: 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тикум /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1-е изд.- М.: Издательский центр «Академия», 2009. – 368с.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Г.А. Психология дошкольного возраста: Учебник /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Г.А.Урунтаева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3-е изд., стер. – М.: Издательский центр «Академия», 2014. – 272с.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Удальцова, Е.И. Дидактические игры в воспитании и обучении дошкольников / Е.И.Удальцова. – Минск.: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, 1976. – 128с.</w:t>
      </w:r>
    </w:p>
    <w:p w:rsidR="00501073" w:rsidRDefault="00501073" w:rsidP="00501073">
      <w:pPr>
        <w:pStyle w:val="ac"/>
        <w:numPr>
          <w:ilvl w:val="0"/>
          <w:numId w:val="24"/>
        </w:numPr>
        <w:tabs>
          <w:tab w:val="left" w:pos="1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Ухтомский, А.А. развитие внимания детей / А.А.Ухтомский. – М.: Сфера, 1997. – 122с.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Чутко, Н.Я. развитие внимания дошкольника / Н.Я. Чутко.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.,1992.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Шаграева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О.А. Детская психология: Теоретический и практич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ский курс /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О.А.Шаграева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 -368с.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Д.Б. Психология игры /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Д.Б.Эльконин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Книга по Требованию, 2012. – 228с.</w:t>
      </w:r>
    </w:p>
    <w:p w:rsidR="00501073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Д.Б. Психическое развитие в детских возрастах /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Д.Б.Эльконин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.: МОДЭК, 1997. – 416с.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(Серия «Психологи отечества.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Избранные психологические труды в 70 томах»).</w:t>
      </w:r>
      <w:proofErr w:type="gramEnd"/>
    </w:p>
    <w:p w:rsidR="00501073" w:rsidRPr="00187742" w:rsidRDefault="00501073" w:rsidP="00634E88">
      <w:pPr>
        <w:pStyle w:val="ac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Ядэшко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В.И., Сохина, Ф.А. Дошкольная педагогика /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В.И.Ядэшко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Ф.А.Сохина.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доп. - М.: Просвещение, 1986. -415с.</w:t>
      </w:r>
    </w:p>
    <w:p w:rsidR="00634E88" w:rsidRDefault="00634E88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634E88" w:rsidRDefault="00634E88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634E88" w:rsidRDefault="00634E88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page">
              <wp:posOffset>1530985</wp:posOffset>
            </wp:positionH>
            <wp:positionV relativeFrom="page">
              <wp:posOffset>1889760</wp:posOffset>
            </wp:positionV>
            <wp:extent cx="4816475" cy="2416175"/>
            <wp:effectExtent l="19050" t="0" r="3175" b="0"/>
            <wp:wrapTopAndBottom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«Запомни и расставь точки» (автор Р.С.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187742">
      <w:pPr>
        <w:pStyle w:val="2"/>
        <w:spacing w:line="360" w:lineRule="auto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Рисунок 12 - </w:t>
      </w:r>
      <w:proofErr w:type="spellStart"/>
      <w:r>
        <w:rPr>
          <w:b w:val="0"/>
          <w:i w:val="0"/>
          <w:sz w:val="28"/>
          <w:szCs w:val="28"/>
        </w:rPr>
        <w:t>Стимульный</w:t>
      </w:r>
      <w:proofErr w:type="spellEnd"/>
      <w:r>
        <w:rPr>
          <w:b w:val="0"/>
          <w:i w:val="0"/>
          <w:sz w:val="28"/>
          <w:szCs w:val="28"/>
        </w:rPr>
        <w:t xml:space="preserve"> материал к заданию «Запомни и расставь точки»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521335</wp:posOffset>
            </wp:positionH>
            <wp:positionV relativeFrom="paragraph">
              <wp:posOffset>187325</wp:posOffset>
            </wp:positionV>
            <wp:extent cx="4658360" cy="2101215"/>
            <wp:effectExtent l="19050" t="0" r="8890" b="0"/>
            <wp:wrapTopAndBottom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073" w:rsidRDefault="00501073" w:rsidP="00501073">
      <w:pPr>
        <w:pStyle w:val="2"/>
        <w:spacing w:line="360" w:lineRule="auto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Рисунок 13 - Матрицы к заданию «Запомни и расставь точки»</w:t>
      </w:r>
    </w:p>
    <w:p w:rsidR="00501073" w:rsidRDefault="00501073" w:rsidP="00501073">
      <w:pPr>
        <w:spacing w:line="360" w:lineRule="auto"/>
        <w:rPr>
          <w:sz w:val="24"/>
          <w:szCs w:val="24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«Перепутанные линии», (автор М.Н.Ильина)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709"/>
        <w:jc w:val="both"/>
        <w:rPr>
          <w:noProof/>
          <w:sz w:val="24"/>
          <w:szCs w:val="24"/>
          <w:lang w:eastAsia="ru-RU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38650"/>
            <wp:effectExtent l="19050" t="0" r="0" b="0"/>
            <wp:docPr id="15" name="Рисунок 4" descr="img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9504045</wp:posOffset>
            </wp:positionH>
            <wp:positionV relativeFrom="paragraph">
              <wp:posOffset>144145</wp:posOffset>
            </wp:positionV>
            <wp:extent cx="708660" cy="720090"/>
            <wp:effectExtent l="19050" t="0" r="0" b="0"/>
            <wp:wrapNone/>
            <wp:docPr id="17" name="Рисунок 6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IL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2009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187742">
      <w:pPr>
        <w:pStyle w:val="ac"/>
        <w:tabs>
          <w:tab w:val="left" w:pos="1650"/>
        </w:tabs>
        <w:spacing w:after="0" w:line="360" w:lineRule="auto"/>
        <w:ind w:left="0"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14 -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заданию «Перепутанные линии»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«Найди к домику ключ» (автор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Трясорукова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Т.П.)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6057900"/>
            <wp:effectExtent l="19050" t="0" r="0" b="0"/>
            <wp:docPr id="16" name="Рисунок 21" descr="http://psichologia.edusite.ru/DswMedia/prostav-znach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psichologia.edusite.ru/DswMedia/prostav-znachki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102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187742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к заданию «Подбери к домику ключ»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Г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Комплекс дидактических игр для  развития внимания детей старшего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школьного возраста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17 </w:t>
      </w:r>
      <w:r w:rsidR="00573D8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Комплекс дидактических игр </w:t>
      </w:r>
    </w:p>
    <w:p w:rsidR="00501073" w:rsidRDefault="00501073" w:rsidP="00501073">
      <w:pPr>
        <w:pStyle w:val="ac"/>
        <w:tabs>
          <w:tab w:val="left" w:pos="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853"/>
        <w:gridCol w:w="4351"/>
        <w:gridCol w:w="3367"/>
      </w:tblGrid>
      <w:tr w:rsidR="00501073" w:rsidTr="00501073">
        <w:trPr>
          <w:trHeight w:val="641"/>
        </w:trPr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материал</w:t>
            </w:r>
          </w:p>
        </w:tc>
      </w:tr>
      <w:tr w:rsidR="00501073" w:rsidTr="00501073"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то»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Развивать концентрацию и 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пределение внимания, воображ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ния, активизация внимания и зр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тельной памяти.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Наглядные пособия и раздаточный материал (по две картинки «фот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карточки» клоунов, с 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личным изображением лиц).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501073" w:rsidTr="00501073">
        <w:trPr>
          <w:trHeight w:val="1972"/>
        </w:trPr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«Лабиринты»</w:t>
            </w:r>
          </w:p>
          <w:p w:rsidR="00501073" w:rsidRDefault="00501073">
            <w:pPr>
              <w:tabs>
                <w:tab w:val="left" w:pos="2010"/>
              </w:tabs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Развивать умение концентрир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вать внимание, связную речь, 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средоточенности, наблюдател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ности, самоконтроль.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Бланки с лабиринтами, карандаши.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rPr>
          <w:trHeight w:val="994"/>
        </w:trPr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«Четвёртый лишний»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переключения вним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речи и логического мышл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ния. 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картинок (игру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ки).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 вним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телен!»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Стимулирование внимания,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 скорости реакции.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сопрово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дение С. Прокофьева «Марш». 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«Человечки»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 концентрации вним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Бланки заданий.</w:t>
            </w:r>
          </w:p>
        </w:tc>
      </w:tr>
      <w:tr w:rsidR="00501073" w:rsidTr="00501073"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«Девочки»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 концентрации вним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Бланки заданий.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«Путаница»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зрительного внимания и памяти, зрительно- пространс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венной ориентировки, воображ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ния и логического мышления.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Наглядные пособия и раздаточный материал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3-4 карточки на каждого ребенка).</w:t>
            </w:r>
          </w:p>
        </w:tc>
      </w:tr>
    </w:tbl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Г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17</w:t>
      </w:r>
    </w:p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190"/>
        <w:gridCol w:w="3190"/>
        <w:gridCol w:w="3191"/>
      </w:tblGrid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отличия»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произвольного внимания, усидчивости, сосредоточенности.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Картинки, на которых изображены похожие, но в чем-то различа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щиеся предметы.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«Разведчики»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сосредоточе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ности, устойчивости зрительного внимания, наблюдательности.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Набор сюжетных картин (или иллюстраций из книг)</w:t>
            </w: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два одинаковых рисунка»</w:t>
            </w:r>
          </w:p>
          <w:p w:rsidR="00501073" w:rsidRPr="00573D86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Развитие внимания, 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блюдательности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Бланки методики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«Волшебное слово»</w:t>
            </w:r>
          </w:p>
          <w:p w:rsidR="00501073" w:rsidRPr="00573D86" w:rsidRDefault="00501073">
            <w:pPr>
              <w:tabs>
                <w:tab w:val="left" w:pos="2010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73D86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«</w:t>
            </w:r>
            <w:r w:rsidRPr="00573D86">
              <w:rPr>
                <w:rStyle w:val="ae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Маленький жук»</w:t>
            </w:r>
          </w:p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внимания, 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блюдательности.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Бланки с таблицей.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D86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«Выполни по образцу»</w:t>
            </w:r>
          </w:p>
          <w:p w:rsidR="00501073" w:rsidRPr="00573D86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Тренировка концентр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ции внимания.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Образцы для выполн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ния узора.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слышно?»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слухового внимания.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Предметы, издающие знакомые детям звуки; ширма. </w:t>
            </w:r>
          </w:p>
          <w:p w:rsidR="00501073" w:rsidRDefault="00501073">
            <w:pPr>
              <w:jc w:val="both"/>
            </w:pP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«Узнай по голосу»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слухового внимания, 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умения узнавать друг друга по голосу.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Платок или повязка для завязывания глаз.</w:t>
            </w:r>
          </w:p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73" w:rsidTr="0050107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tabs>
                <w:tab w:val="left" w:pos="20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«Послушай тишину»</w:t>
            </w:r>
          </w:p>
          <w:p w:rsidR="00501073" w:rsidRDefault="00501073">
            <w:pPr>
              <w:tabs>
                <w:tab w:val="left" w:pos="2010"/>
              </w:tabs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слухового внимания.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073" w:rsidRDefault="00501073">
            <w:pPr>
              <w:pStyle w:val="ac"/>
              <w:tabs>
                <w:tab w:val="left" w:pos="1650"/>
              </w:tabs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</w:p>
        </w:tc>
      </w:tr>
    </w:tbl>
    <w:p w:rsidR="00501073" w:rsidRDefault="00501073" w:rsidP="00501073">
      <w:pPr>
        <w:pStyle w:val="ac"/>
        <w:tabs>
          <w:tab w:val="left" w:pos="1650"/>
        </w:tabs>
        <w:spacing w:after="0"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D5FEF" w:rsidRDefault="00FD5FEF"/>
    <w:sectPr w:rsidR="00FD5FEF" w:rsidSect="006A5F58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DAA" w:rsidRDefault="00105DAA" w:rsidP="002D2BC9">
      <w:pPr>
        <w:spacing w:after="0" w:line="240" w:lineRule="auto"/>
      </w:pPr>
      <w:r>
        <w:separator/>
      </w:r>
    </w:p>
  </w:endnote>
  <w:endnote w:type="continuationSeparator" w:id="0">
    <w:p w:rsidR="00105DAA" w:rsidRDefault="00105DAA" w:rsidP="002D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9045"/>
      <w:docPartObj>
        <w:docPartGallery w:val="Page Numbers (Bottom of Page)"/>
        <w:docPartUnique/>
      </w:docPartObj>
    </w:sdtPr>
    <w:sdtContent>
      <w:p w:rsidR="00274993" w:rsidRDefault="001435EF">
        <w:pPr>
          <w:pStyle w:val="a8"/>
          <w:jc w:val="center"/>
        </w:pPr>
        <w:fldSimple w:instr=" PAGE   \* MERGEFORMAT ">
          <w:r w:rsidR="006A5F58">
            <w:rPr>
              <w:noProof/>
            </w:rPr>
            <w:t>2</w:t>
          </w:r>
        </w:fldSimple>
      </w:p>
    </w:sdtContent>
  </w:sdt>
  <w:p w:rsidR="00274993" w:rsidRDefault="0027499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DAA" w:rsidRDefault="00105DAA" w:rsidP="002D2BC9">
      <w:pPr>
        <w:spacing w:after="0" w:line="240" w:lineRule="auto"/>
      </w:pPr>
      <w:r>
        <w:separator/>
      </w:r>
    </w:p>
  </w:footnote>
  <w:footnote w:type="continuationSeparator" w:id="0">
    <w:p w:rsidR="00105DAA" w:rsidRDefault="00105DAA" w:rsidP="002D2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21AC"/>
    <w:multiLevelType w:val="hybridMultilevel"/>
    <w:tmpl w:val="9B5A64B0"/>
    <w:lvl w:ilvl="0" w:tplc="F056973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1497D"/>
    <w:multiLevelType w:val="hybridMultilevel"/>
    <w:tmpl w:val="69F8D85C"/>
    <w:lvl w:ilvl="0" w:tplc="E0BAC1B0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F50FF"/>
    <w:multiLevelType w:val="hybridMultilevel"/>
    <w:tmpl w:val="522E4A08"/>
    <w:lvl w:ilvl="0" w:tplc="43FA4AE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F844CC"/>
    <w:multiLevelType w:val="hybridMultilevel"/>
    <w:tmpl w:val="39E45BAA"/>
    <w:lvl w:ilvl="0" w:tplc="582E3B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FF6284"/>
    <w:multiLevelType w:val="hybridMultilevel"/>
    <w:tmpl w:val="62F6F95C"/>
    <w:lvl w:ilvl="0" w:tplc="528C35D4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466EA2"/>
    <w:multiLevelType w:val="hybridMultilevel"/>
    <w:tmpl w:val="5EB609E8"/>
    <w:lvl w:ilvl="0" w:tplc="314A433A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191676"/>
    <w:multiLevelType w:val="hybridMultilevel"/>
    <w:tmpl w:val="A17C926E"/>
    <w:lvl w:ilvl="0" w:tplc="674AF3D4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A11AB1"/>
    <w:multiLevelType w:val="hybridMultilevel"/>
    <w:tmpl w:val="25467292"/>
    <w:lvl w:ilvl="0" w:tplc="3DC2A91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E30AA0"/>
    <w:multiLevelType w:val="multilevel"/>
    <w:tmpl w:val="74B6F9D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9">
    <w:nsid w:val="60392467"/>
    <w:multiLevelType w:val="multilevel"/>
    <w:tmpl w:val="7820E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5318A5"/>
    <w:multiLevelType w:val="hybridMultilevel"/>
    <w:tmpl w:val="2FBC9BA2"/>
    <w:lvl w:ilvl="0" w:tplc="2CAE7C8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8E4446"/>
    <w:multiLevelType w:val="multilevel"/>
    <w:tmpl w:val="09B8467C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1073"/>
    <w:rsid w:val="0006044F"/>
    <w:rsid w:val="000900A0"/>
    <w:rsid w:val="000B4006"/>
    <w:rsid w:val="000F56A4"/>
    <w:rsid w:val="00105DAA"/>
    <w:rsid w:val="001234D8"/>
    <w:rsid w:val="0013110E"/>
    <w:rsid w:val="001435EF"/>
    <w:rsid w:val="00161892"/>
    <w:rsid w:val="001623EE"/>
    <w:rsid w:val="00187742"/>
    <w:rsid w:val="001D18F3"/>
    <w:rsid w:val="001D76C2"/>
    <w:rsid w:val="001E6E0A"/>
    <w:rsid w:val="001F223F"/>
    <w:rsid w:val="001F2AC8"/>
    <w:rsid w:val="00202EF6"/>
    <w:rsid w:val="002532BD"/>
    <w:rsid w:val="00262DD5"/>
    <w:rsid w:val="002706DD"/>
    <w:rsid w:val="00274993"/>
    <w:rsid w:val="00286BE9"/>
    <w:rsid w:val="002A1811"/>
    <w:rsid w:val="002B69AC"/>
    <w:rsid w:val="002C4144"/>
    <w:rsid w:val="002D2BC9"/>
    <w:rsid w:val="003428E1"/>
    <w:rsid w:val="003553C9"/>
    <w:rsid w:val="003D5C85"/>
    <w:rsid w:val="0040026C"/>
    <w:rsid w:val="00494F80"/>
    <w:rsid w:val="004E5E29"/>
    <w:rsid w:val="004F421E"/>
    <w:rsid w:val="00501073"/>
    <w:rsid w:val="005323A3"/>
    <w:rsid w:val="00573D86"/>
    <w:rsid w:val="005768BB"/>
    <w:rsid w:val="005A0D02"/>
    <w:rsid w:val="005C6380"/>
    <w:rsid w:val="005E1B9E"/>
    <w:rsid w:val="006335F0"/>
    <w:rsid w:val="00634E88"/>
    <w:rsid w:val="006A1165"/>
    <w:rsid w:val="006A5F58"/>
    <w:rsid w:val="006E26A4"/>
    <w:rsid w:val="0076573F"/>
    <w:rsid w:val="00773EC1"/>
    <w:rsid w:val="00773F8B"/>
    <w:rsid w:val="007B490A"/>
    <w:rsid w:val="007F1F05"/>
    <w:rsid w:val="008A2920"/>
    <w:rsid w:val="008C7C2D"/>
    <w:rsid w:val="00915922"/>
    <w:rsid w:val="009636B8"/>
    <w:rsid w:val="00967108"/>
    <w:rsid w:val="00A13131"/>
    <w:rsid w:val="00A363C4"/>
    <w:rsid w:val="00A96623"/>
    <w:rsid w:val="00AE7006"/>
    <w:rsid w:val="00B1793C"/>
    <w:rsid w:val="00B20679"/>
    <w:rsid w:val="00B2525D"/>
    <w:rsid w:val="00B4433C"/>
    <w:rsid w:val="00B54A03"/>
    <w:rsid w:val="00B56D76"/>
    <w:rsid w:val="00BA53C1"/>
    <w:rsid w:val="00BB40BC"/>
    <w:rsid w:val="00BF2CF9"/>
    <w:rsid w:val="00C12C17"/>
    <w:rsid w:val="00C92912"/>
    <w:rsid w:val="00D51721"/>
    <w:rsid w:val="00DB69F0"/>
    <w:rsid w:val="00E26E33"/>
    <w:rsid w:val="00E3305B"/>
    <w:rsid w:val="00E704DB"/>
    <w:rsid w:val="00F1009F"/>
    <w:rsid w:val="00F34037"/>
    <w:rsid w:val="00F47D58"/>
    <w:rsid w:val="00F628CA"/>
    <w:rsid w:val="00F93560"/>
    <w:rsid w:val="00FC6B0C"/>
    <w:rsid w:val="00FD10A6"/>
    <w:rsid w:val="00FD5FEF"/>
    <w:rsid w:val="00FD7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73"/>
  </w:style>
  <w:style w:type="paragraph" w:styleId="2">
    <w:name w:val="heading 2"/>
    <w:basedOn w:val="a"/>
    <w:next w:val="a"/>
    <w:link w:val="20"/>
    <w:semiHidden/>
    <w:unhideWhenUsed/>
    <w:qFormat/>
    <w:rsid w:val="00501073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01073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0107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0107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0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01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1073"/>
  </w:style>
  <w:style w:type="paragraph" w:styleId="a8">
    <w:name w:val="footer"/>
    <w:basedOn w:val="a"/>
    <w:link w:val="a9"/>
    <w:uiPriority w:val="99"/>
    <w:unhideWhenUsed/>
    <w:rsid w:val="00501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1073"/>
  </w:style>
  <w:style w:type="paragraph" w:styleId="aa">
    <w:name w:val="Balloon Text"/>
    <w:basedOn w:val="a"/>
    <w:link w:val="ab"/>
    <w:uiPriority w:val="99"/>
    <w:semiHidden/>
    <w:unhideWhenUsed/>
    <w:rsid w:val="0050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107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01073"/>
    <w:pPr>
      <w:ind w:left="720"/>
      <w:contextualSpacing/>
    </w:pPr>
  </w:style>
  <w:style w:type="paragraph" w:customStyle="1" w:styleId="subtitle">
    <w:name w:val="subtitle"/>
    <w:basedOn w:val="a"/>
    <w:uiPriority w:val="99"/>
    <w:rsid w:val="0050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1073"/>
  </w:style>
  <w:style w:type="table" w:styleId="ad">
    <w:name w:val="Table Grid"/>
    <w:basedOn w:val="a1"/>
    <w:uiPriority w:val="59"/>
    <w:rsid w:val="005010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501073"/>
    <w:rPr>
      <w:b/>
      <w:bCs/>
    </w:rPr>
  </w:style>
  <w:style w:type="paragraph" w:styleId="af">
    <w:name w:val="Document Map"/>
    <w:basedOn w:val="a"/>
    <w:link w:val="af0"/>
    <w:uiPriority w:val="99"/>
    <w:semiHidden/>
    <w:unhideWhenUsed/>
    <w:rsid w:val="002D2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2D2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6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1.png"/><Relationship Id="rId28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http://www.rg.ru/2015/11/25/doshk-standart-dok.html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0.22000000000000033</c:v>
                </c:pt>
                <c:pt idx="3">
                  <c:v>0.45</c:v>
                </c:pt>
                <c:pt idx="4">
                  <c:v>0.33000000000000268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0.22000000000000033</c:v>
                </c:pt>
                <c:pt idx="3">
                  <c:v>0.56000000000000005</c:v>
                </c:pt>
                <c:pt idx="4">
                  <c:v>0.22000000000000033</c:v>
                </c:pt>
              </c:numCache>
            </c:numRef>
          </c:val>
        </c:ser>
        <c:shape val="pyramid"/>
        <c:axId val="33465472"/>
        <c:axId val="33467008"/>
        <c:axId val="0"/>
      </c:bar3DChart>
      <c:catAx>
        <c:axId val="334654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67008"/>
        <c:crosses val="autoZero"/>
        <c:auto val="1"/>
        <c:lblAlgn val="ctr"/>
        <c:lblOffset val="100"/>
      </c:catAx>
      <c:valAx>
        <c:axId val="3346700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6547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0.33000000000000268</c:v>
                </c:pt>
                <c:pt idx="1">
                  <c:v>0.6700000000000057</c:v>
                </c:pt>
                <c:pt idx="2">
                  <c:v>0</c:v>
                </c:pt>
              </c:numCache>
            </c:numRef>
          </c:val>
        </c:ser>
        <c:shape val="pyramid"/>
        <c:axId val="33726464"/>
        <c:axId val="33728000"/>
        <c:axId val="0"/>
      </c:bar3DChart>
      <c:catAx>
        <c:axId val="337264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728000"/>
        <c:crosses val="autoZero"/>
        <c:auto val="1"/>
        <c:lblAlgn val="ctr"/>
        <c:lblOffset val="100"/>
      </c:catAx>
      <c:valAx>
        <c:axId val="3372800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72646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>
        <c:manualLayout>
          <c:layoutTarget val="inner"/>
          <c:xMode val="edge"/>
          <c:yMode val="edge"/>
          <c:x val="0.15800558053271907"/>
          <c:y val="4.4057617797775513E-2"/>
          <c:w val="0.55519199598482794"/>
          <c:h val="0.7365866766654215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</c:numCache>
            </c:numRef>
          </c:val>
        </c:ser>
        <c:shape val="pyramid"/>
        <c:axId val="33757056"/>
        <c:axId val="33758592"/>
        <c:axId val="0"/>
      </c:bar3DChart>
      <c:catAx>
        <c:axId val="3375705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758592"/>
        <c:crosses val="autoZero"/>
        <c:auto val="1"/>
        <c:lblAlgn val="ctr"/>
        <c:lblOffset val="100"/>
      </c:catAx>
      <c:valAx>
        <c:axId val="3375859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75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01327968800538"/>
          <c:y val="0.78902436164551593"/>
          <c:w val="0.34598663920720329"/>
          <c:h val="0.20766529183852159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>
        <c:manualLayout>
          <c:layoutTarget val="inner"/>
          <c:xMode val="edge"/>
          <c:yMode val="edge"/>
          <c:x val="0.13697508631610344"/>
          <c:y val="4.4057617797775513E-2"/>
          <c:w val="0.5641422094965407"/>
          <c:h val="0.7365869891263505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0.56000000000000005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0.33000000000000268</c:v>
                </c:pt>
                <c:pt idx="1">
                  <c:v>0.6700000000000057</c:v>
                </c:pt>
                <c:pt idx="2">
                  <c:v>0</c:v>
                </c:pt>
              </c:numCache>
            </c:numRef>
          </c:val>
        </c:ser>
        <c:shape val="pyramid"/>
        <c:axId val="33890304"/>
        <c:axId val="33891840"/>
        <c:axId val="0"/>
      </c:bar3DChart>
      <c:catAx>
        <c:axId val="3389030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891840"/>
        <c:crosses val="autoZero"/>
        <c:auto val="1"/>
        <c:lblAlgn val="ctr"/>
        <c:lblOffset val="100"/>
      </c:catAx>
      <c:valAx>
        <c:axId val="3389184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89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911004533066929"/>
          <c:y val="0.75727846519185105"/>
          <c:w val="0.35514064245471977"/>
          <c:h val="0.17984648826113386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0.33000000000000268</c:v>
                </c:pt>
                <c:pt idx="2">
                  <c:v>0.6700000000000057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</c:numCache>
            </c:numRef>
          </c:val>
        </c:ser>
        <c:shape val="pyramid"/>
        <c:axId val="33916800"/>
        <c:axId val="33918336"/>
        <c:axId val="0"/>
      </c:bar3DChart>
      <c:catAx>
        <c:axId val="339168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918336"/>
        <c:crosses val="autoZero"/>
        <c:auto val="1"/>
        <c:lblAlgn val="ctr"/>
        <c:lblOffset val="100"/>
      </c:catAx>
      <c:valAx>
        <c:axId val="3391833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91680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0.22000000000000003</c:v>
                </c:pt>
                <c:pt idx="2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0.11000000000000001</c:v>
                </c:pt>
                <c:pt idx="1">
                  <c:v>0.89000000000000012</c:v>
                </c:pt>
                <c:pt idx="2">
                  <c:v>0</c:v>
                </c:pt>
              </c:numCache>
            </c:numRef>
          </c:val>
        </c:ser>
        <c:shape val="pyramid"/>
        <c:axId val="33693696"/>
        <c:axId val="33695232"/>
        <c:axId val="0"/>
      </c:bar3DChart>
      <c:catAx>
        <c:axId val="336936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95232"/>
        <c:crosses val="autoZero"/>
        <c:auto val="1"/>
        <c:lblAlgn val="ctr"/>
        <c:lblOffset val="100"/>
      </c:catAx>
      <c:valAx>
        <c:axId val="3369523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9369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0.22</c:v>
                </c:pt>
                <c:pt idx="3">
                  <c:v>0.56000000000000005</c:v>
                </c:pt>
                <c:pt idx="4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0.11</c:v>
                </c:pt>
                <c:pt idx="2">
                  <c:v>0.56000000000000005</c:v>
                </c:pt>
                <c:pt idx="3">
                  <c:v>0.33000000000000285</c:v>
                </c:pt>
                <c:pt idx="4">
                  <c:v>0</c:v>
                </c:pt>
              </c:numCache>
            </c:numRef>
          </c:val>
        </c:ser>
        <c:shape val="pyramid"/>
        <c:axId val="128568320"/>
        <c:axId val="128570112"/>
        <c:axId val="0"/>
      </c:bar3DChart>
      <c:catAx>
        <c:axId val="1285683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570112"/>
        <c:crosses val="autoZero"/>
        <c:auto val="1"/>
        <c:lblAlgn val="ctr"/>
        <c:lblOffset val="100"/>
      </c:catAx>
      <c:valAx>
        <c:axId val="12857011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56832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>
        <c:manualLayout>
          <c:layoutTarget val="inner"/>
          <c:xMode val="edge"/>
          <c:yMode val="edge"/>
          <c:x val="0.16679274903721231"/>
          <c:y val="5.4624943099824699E-2"/>
          <c:w val="0.50496430936787107"/>
          <c:h val="0.6157879342572956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0.22</c:v>
                </c:pt>
                <c:pt idx="3">
                  <c:v>0.45</c:v>
                </c:pt>
                <c:pt idx="4">
                  <c:v>0.33000000000000201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0.22</c:v>
                </c:pt>
                <c:pt idx="3">
                  <c:v>0.56000000000000005</c:v>
                </c:pt>
                <c:pt idx="4">
                  <c:v>0.22</c:v>
                </c:pt>
              </c:numCache>
            </c:numRef>
          </c:val>
        </c:ser>
        <c:shape val="pyramid"/>
        <c:axId val="33268864"/>
        <c:axId val="33270400"/>
        <c:axId val="0"/>
      </c:bar3DChart>
      <c:catAx>
        <c:axId val="33268864"/>
        <c:scaling>
          <c:orientation val="minMax"/>
        </c:scaling>
        <c:axPos val="b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70400"/>
        <c:crosses val="autoZero"/>
        <c:auto val="1"/>
        <c:lblAlgn val="ctr"/>
        <c:lblOffset val="100"/>
      </c:catAx>
      <c:valAx>
        <c:axId val="3327040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68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022019443831545"/>
          <c:y val="0.54346437322640939"/>
          <c:w val="0.34579439252336425"/>
          <c:h val="0.251120209973755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>
        <c:manualLayout>
          <c:layoutTarget val="inner"/>
          <c:xMode val="edge"/>
          <c:yMode val="edge"/>
          <c:x val="0.15932822122724871"/>
          <c:y val="4.7599226945507181E-2"/>
          <c:w val="0.54908342339560501"/>
          <c:h val="0.586845245630469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0.22</c:v>
                </c:pt>
                <c:pt idx="3">
                  <c:v>0.56000000000000005</c:v>
                </c:pt>
                <c:pt idx="4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Очень высокий уровень</c:v>
                </c:pt>
                <c:pt idx="1">
                  <c:v>Высокий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  <c:pt idx="4">
                  <c:v>Очень низкий уровень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0.11</c:v>
                </c:pt>
                <c:pt idx="2">
                  <c:v>0.56000000000000005</c:v>
                </c:pt>
                <c:pt idx="3">
                  <c:v>0.33000000000000224</c:v>
                </c:pt>
                <c:pt idx="4">
                  <c:v>0</c:v>
                </c:pt>
              </c:numCache>
            </c:numRef>
          </c:val>
        </c:ser>
        <c:shape val="pyramid"/>
        <c:axId val="33336320"/>
        <c:axId val="33346304"/>
        <c:axId val="0"/>
      </c:bar3DChart>
      <c:catAx>
        <c:axId val="33336320"/>
        <c:scaling>
          <c:orientation val="minMax"/>
        </c:scaling>
        <c:axPos val="b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3346304"/>
        <c:crosses val="autoZero"/>
        <c:auto val="1"/>
        <c:lblAlgn val="ctr"/>
        <c:lblOffset val="100"/>
      </c:catAx>
      <c:valAx>
        <c:axId val="3334630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3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835872788628689"/>
          <c:y val="0.58301227106759257"/>
          <c:w val="0.3291311135127718"/>
          <c:h val="0.23147481564804387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0.22</c:v>
                </c:pt>
                <c:pt idx="2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0.33000000000000268</c:v>
                </c:pt>
                <c:pt idx="2">
                  <c:v>0.6700000000000057</c:v>
                </c:pt>
              </c:numCache>
            </c:numRef>
          </c:val>
        </c:ser>
        <c:shape val="pyramid"/>
        <c:axId val="33367168"/>
        <c:axId val="33368704"/>
        <c:axId val="0"/>
      </c:bar3DChart>
      <c:catAx>
        <c:axId val="333671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68704"/>
        <c:crosses val="autoZero"/>
        <c:auto val="1"/>
        <c:lblAlgn val="ctr"/>
        <c:lblOffset val="100"/>
      </c:catAx>
      <c:valAx>
        <c:axId val="3336870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671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0.11</c:v>
                </c:pt>
                <c:pt idx="2">
                  <c:v>0.89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0.22</c:v>
                </c:pt>
                <c:pt idx="1">
                  <c:v>0.56000000000000005</c:v>
                </c:pt>
                <c:pt idx="2">
                  <c:v>0.22</c:v>
                </c:pt>
              </c:numCache>
            </c:numRef>
          </c:val>
        </c:ser>
        <c:shape val="pyramid"/>
        <c:axId val="33393664"/>
        <c:axId val="33477376"/>
        <c:axId val="0"/>
      </c:bar3DChart>
      <c:catAx>
        <c:axId val="333936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77376"/>
        <c:crosses val="autoZero"/>
        <c:auto val="1"/>
        <c:lblAlgn val="ctr"/>
        <c:lblOffset val="100"/>
      </c:catAx>
      <c:valAx>
        <c:axId val="3347737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9366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>
        <c:manualLayout>
          <c:layoutTarget val="inner"/>
          <c:xMode val="edge"/>
          <c:yMode val="edge"/>
          <c:x val="0.16585353983069998"/>
          <c:y val="4.4057617797775513E-2"/>
          <c:w val="0.56020653156060418"/>
          <c:h val="0.5528368029338838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0.22</c:v>
                </c:pt>
                <c:pt idx="2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0.11</c:v>
                </c:pt>
                <c:pt idx="2">
                  <c:v>0.89</c:v>
                </c:pt>
              </c:numCache>
            </c:numRef>
          </c:val>
        </c:ser>
        <c:shape val="pyramid"/>
        <c:axId val="33653888"/>
        <c:axId val="33655424"/>
        <c:axId val="0"/>
      </c:bar3DChart>
      <c:catAx>
        <c:axId val="33653888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55424"/>
        <c:crosses val="autoZero"/>
        <c:auto val="1"/>
        <c:lblAlgn val="ctr"/>
        <c:lblOffset val="100"/>
      </c:catAx>
      <c:valAx>
        <c:axId val="3365542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653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607288705525229"/>
          <c:y val="0.30748470567573388"/>
          <c:w val="0.27949720342465356"/>
          <c:h val="0.27052105544937105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>
        <c:manualLayout>
          <c:layoutTarget val="inner"/>
          <c:xMode val="edge"/>
          <c:yMode val="edge"/>
          <c:x val="0.15951518799003864"/>
          <c:y val="4.7907312556804187E-2"/>
          <c:w val="0.5266014678101546"/>
          <c:h val="0.528771910504200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0.22</c:v>
                </c:pt>
                <c:pt idx="1">
                  <c:v>0.56000000000000005</c:v>
                </c:pt>
                <c:pt idx="2">
                  <c:v>0.22</c:v>
                </c:pt>
              </c:numCache>
            </c:numRef>
          </c:val>
        </c:ser>
        <c:shape val="pyramid"/>
        <c:axId val="128527360"/>
        <c:axId val="33555200"/>
        <c:axId val="0"/>
      </c:bar3DChart>
      <c:catAx>
        <c:axId val="12852736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55200"/>
        <c:crosses val="autoZero"/>
        <c:auto val="1"/>
        <c:lblAlgn val="ctr"/>
        <c:lblOffset val="100"/>
      </c:catAx>
      <c:valAx>
        <c:axId val="3355520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52736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6484380304197588"/>
          <c:y val="0.24343519997063395"/>
          <c:w val="0.28055398735535647"/>
          <c:h val="0.2585945688827733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0.44</c:v>
                </c:pt>
                <c:pt idx="2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0.56000000000000005</c:v>
                </c:pt>
                <c:pt idx="2">
                  <c:v>0.44</c:v>
                </c:pt>
              </c:numCache>
            </c:numRef>
          </c:val>
        </c:ser>
        <c:shape val="pyramid"/>
        <c:axId val="33384320"/>
        <c:axId val="33385856"/>
        <c:axId val="0"/>
      </c:bar3DChart>
      <c:catAx>
        <c:axId val="333843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85856"/>
        <c:crosses val="autoZero"/>
        <c:auto val="1"/>
        <c:lblAlgn val="ctr"/>
        <c:lblOffset val="100"/>
      </c:catAx>
      <c:valAx>
        <c:axId val="3338585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8432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2F8FE-BA2E-499E-AF94-263857F3A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71</Pages>
  <Words>14835</Words>
  <Characters>84560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2017-05-10T00:32:00Z</cp:lastPrinted>
  <dcterms:created xsi:type="dcterms:W3CDTF">2021-06-22T17:04:00Z</dcterms:created>
  <dcterms:modified xsi:type="dcterms:W3CDTF">2021-07-25T10:07:00Z</dcterms:modified>
</cp:coreProperties>
</file>