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81B" w:rsidRPr="00C2581B" w:rsidRDefault="00C2581B" w:rsidP="00C25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81B">
        <w:rPr>
          <w:rFonts w:ascii="Verdana" w:eastAsia="Times New Roman" w:hAnsi="Verdana" w:cs="Times New Roman"/>
          <w:b/>
          <w:bCs/>
          <w:color w:val="666666"/>
          <w:sz w:val="27"/>
          <w:szCs w:val="27"/>
          <w:lang w:eastAsia="ru-RU"/>
        </w:rPr>
        <w:t>Тема:</w:t>
      </w:r>
      <w:r w:rsidRPr="00C2581B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t xml:space="preserve"> Игровая деятельность детей на этапе перехода </w:t>
      </w:r>
      <w:proofErr w:type="gramStart"/>
      <w:r w:rsidRPr="00C2581B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t>от</w:t>
      </w:r>
      <w:proofErr w:type="gramEnd"/>
      <w:r w:rsidRPr="00C2581B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t xml:space="preserve"> раннего к дошкольному детству.</w:t>
      </w:r>
      <w:r w:rsidRPr="00C2581B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br/>
      </w:r>
      <w:r w:rsidRPr="00C2581B">
        <w:rPr>
          <w:rFonts w:ascii="Verdana" w:eastAsia="Times New Roman" w:hAnsi="Verdana" w:cs="Times New Roman"/>
          <w:b/>
          <w:bCs/>
          <w:color w:val="666666"/>
          <w:sz w:val="27"/>
          <w:szCs w:val="27"/>
          <w:lang w:eastAsia="ru-RU"/>
        </w:rPr>
        <w:t>Цель работы по самообразованию:</w:t>
      </w:r>
      <w:r w:rsidRPr="00C2581B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t> расширить знания о стадиях развития игровой деятельности детей.</w:t>
      </w:r>
    </w:p>
    <w:p w:rsidR="00C2581B" w:rsidRPr="00C2581B" w:rsidRDefault="00C2581B" w:rsidP="00C258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C2581B">
        <w:rPr>
          <w:rFonts w:ascii="Verdana" w:eastAsia="Times New Roman" w:hAnsi="Verdana" w:cs="Times New Roman"/>
          <w:b/>
          <w:bCs/>
          <w:color w:val="666666"/>
          <w:sz w:val="27"/>
          <w:szCs w:val="27"/>
          <w:lang w:eastAsia="ru-RU"/>
        </w:rPr>
        <w:t>Актуальность темы</w:t>
      </w:r>
    </w:p>
    <w:p w:rsidR="00C2581B" w:rsidRPr="00C2581B" w:rsidRDefault="00C2581B" w:rsidP="00C258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C2581B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t>Ознакомление с предметным миром, со свойствами и качествами предметов, овладение способами действий с ними, способность целенаправленно действовать с предметами в соответствии с их назначением - основная функция игровой деятельности ребёнка. Отражение своих знаний о социальном мире, о людях - взрослых и детях, об их взаимоотношениях, способах поведения в различных ситуациях - типично для игры дошкольников.</w:t>
      </w:r>
    </w:p>
    <w:p w:rsidR="00C2581B" w:rsidRPr="00C2581B" w:rsidRDefault="00C2581B" w:rsidP="00C258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C2581B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t>Сюжетно-ролевые игры - бесконечно разнообразные по сюжету, характеру ролевых взаимоотношений и степени обобщённости отображаемых событий - наиболее значимы для социального развития ребёнка, понимания им жизни общества и своего места в нём. Но сюжетно-ролевые игры не могут возникнуть спонтанно, ни на чём не основываясь. Определённо существует преемственность стадий развития игровой деятельности ребёнка, постепенное совершенствование способов игрового отображения действительности.</w:t>
      </w:r>
    </w:p>
    <w:p w:rsidR="00C2581B" w:rsidRPr="00C2581B" w:rsidRDefault="00C2581B" w:rsidP="00C258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C2581B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t xml:space="preserve">Данные педагогических исследований подчёркивают необходимость специального педагогического воздействия для обеспечения правильного и своевременного развития игры. При этом выбор методов педагогического влияния на формирование игровой деятельности должен учитывать возрастные особенности детей, их </w:t>
      </w:r>
      <w:proofErr w:type="spellStart"/>
      <w:proofErr w:type="gramStart"/>
      <w:r w:rsidRPr="00C2581B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t>их</w:t>
      </w:r>
      <w:proofErr w:type="spellEnd"/>
      <w:proofErr w:type="gramEnd"/>
      <w:r w:rsidRPr="00C2581B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t xml:space="preserve"> физическое, психическое развитие, способности, умения, индивидуальные качества.</w:t>
      </w:r>
    </w:p>
    <w:p w:rsidR="00C2581B" w:rsidRPr="00C2581B" w:rsidRDefault="00C2581B" w:rsidP="00C258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C2581B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t xml:space="preserve">В настоящее время замечается некоторое снижение уровня сюжетно-ролевой игры дошкольников. Игра дошкольников всё чаще по различным причинам не достигает высокого уровня развития - сюжетно-ролевой игры, и всё реже отображает те или иные социальные отношения между людьми. Развитие игровой деятельности нередко задерживается на стадии </w:t>
      </w:r>
      <w:proofErr w:type="spellStart"/>
      <w:r w:rsidRPr="00C2581B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t>сюжетно-отобразительной</w:t>
      </w:r>
      <w:proofErr w:type="spellEnd"/>
      <w:r w:rsidRPr="00C2581B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t xml:space="preserve"> игры, свойственной концу раннего возраста. Игровая деятельность при этом остаётся </w:t>
      </w:r>
      <w:proofErr w:type="gramStart"/>
      <w:r w:rsidRPr="00C2581B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t>в достаточной мере</w:t>
      </w:r>
      <w:proofErr w:type="gramEnd"/>
      <w:r w:rsidRPr="00C2581B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t xml:space="preserve"> предметной, лишь количественно отличаясь от игры детей третьего года жизни, и представляет собой часто просто "возню" с игрушками и предметами оборудования. Такая деятельность порою лишь формально подчинена какому-то социальному сюжету, а на первый план для ребёнка выступают действия с предметами. </w:t>
      </w:r>
    </w:p>
    <w:p w:rsidR="00C2581B" w:rsidRPr="00C2581B" w:rsidRDefault="00C2581B" w:rsidP="00C258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C2581B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t xml:space="preserve">Но если предметно-практическая деятельность остаётся превалирующей, то отображение социальных отношений в игре </w:t>
      </w:r>
      <w:r w:rsidRPr="00C2581B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lastRenderedPageBreak/>
        <w:t xml:space="preserve">задерживается. Ребёнок начинает "застревать" на </w:t>
      </w:r>
      <w:proofErr w:type="gramStart"/>
      <w:r w:rsidRPr="00C2581B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t>предметно-практической</w:t>
      </w:r>
      <w:proofErr w:type="gramEnd"/>
      <w:r w:rsidRPr="00C2581B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t xml:space="preserve"> </w:t>
      </w:r>
      <w:proofErr w:type="spellStart"/>
      <w:r w:rsidRPr="00C2581B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t>деятельености</w:t>
      </w:r>
      <w:proofErr w:type="spellEnd"/>
      <w:r w:rsidRPr="00C2581B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t>, и она начинает тормозить зарождающуюся сюжетно-ролевую игру. В этом случае малыш (</w:t>
      </w:r>
      <w:proofErr w:type="spellStart"/>
      <w:r w:rsidRPr="00C2581B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t>конц</w:t>
      </w:r>
      <w:proofErr w:type="spellEnd"/>
      <w:r w:rsidRPr="00C2581B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t xml:space="preserve"> третьего - начало четвёртого года жизни), имеющий достаточный социальный опыт, умеющий общаться и вполне овладевший необходимыми навыками предметных действий, тем не </w:t>
      </w:r>
      <w:proofErr w:type="gramStart"/>
      <w:r w:rsidRPr="00C2581B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t>менее</w:t>
      </w:r>
      <w:proofErr w:type="gramEnd"/>
      <w:r w:rsidRPr="00C2581B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t xml:space="preserve"> не переходит к игре с социальным содержанием. Он продолжает по-прежнему играть в игрушки, лишь перебирая их или подражая показанным взрослым игровым действиям. Игра обедняется, она непродолжительна, неинтересна. Сюжет, если присутствует, - однообразен, стабилен. Ребёнок не умеет самостоятельно видоизменять игровые действия: переносить их из одной ситуации в другую. Набор используемых предметов и игрушек тоже неизменен - обычно малыши предпочитают те, которые использует при показе взрослый. Введение предметов-заместителей затруднено и редко происходит по собственной инициативе. </w:t>
      </w:r>
    </w:p>
    <w:p w:rsidR="00C2581B" w:rsidRPr="00C2581B" w:rsidRDefault="00C2581B" w:rsidP="00C258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C2581B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t>Обобщая вышесказанное, следует сделать вывод: ребёнку нужно помочь перейти к сюжетно-ролевой игре. В период смены ведущей деятельности педагог должен прийти ребёнку на помощь. Психолого-педагогическое внимательное воздействие облегчит малышу становление и развитие игры с социальным содержанием, а значит и дальнейшее познание социального мира и способов поведения в нём.</w:t>
      </w:r>
    </w:p>
    <w:p w:rsidR="00C22622" w:rsidRDefault="00C22622"/>
    <w:sectPr w:rsidR="00C22622" w:rsidSect="00C22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81B"/>
    <w:rsid w:val="00C22622"/>
    <w:rsid w:val="00C25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3101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2021-07-01T11:43:00Z</dcterms:created>
  <dcterms:modified xsi:type="dcterms:W3CDTF">2021-07-01T11:44:00Z</dcterms:modified>
</cp:coreProperties>
</file>