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C153" w14:textId="77777777" w:rsidR="00056F68" w:rsidRPr="00AC1675" w:rsidRDefault="00056F68" w:rsidP="00056F68">
      <w:pPr>
        <w:pStyle w:val="a3"/>
        <w:shd w:val="clear" w:color="auto" w:fill="FFFFFF"/>
        <w:spacing w:before="0" w:beforeAutospacing="0" w:after="0" w:afterAutospacing="0"/>
        <w:ind w:left="4956"/>
        <w:rPr>
          <w:color w:val="000000"/>
        </w:rPr>
      </w:pPr>
      <w:r w:rsidRPr="00AC1675">
        <w:rPr>
          <w:color w:val="000000"/>
        </w:rPr>
        <w:t>Подготовила:</w:t>
      </w:r>
    </w:p>
    <w:p w14:paraId="53576DF5" w14:textId="77777777" w:rsidR="00056F68" w:rsidRPr="00AC1675" w:rsidRDefault="00056F68" w:rsidP="00056F68">
      <w:pPr>
        <w:pStyle w:val="a3"/>
        <w:shd w:val="clear" w:color="auto" w:fill="FFFFFF"/>
        <w:spacing w:before="0" w:beforeAutospacing="0" w:after="0" w:afterAutospacing="0"/>
        <w:ind w:left="4956"/>
        <w:rPr>
          <w:color w:val="000000"/>
        </w:rPr>
      </w:pPr>
      <w:r w:rsidRPr="00AC1675">
        <w:rPr>
          <w:color w:val="000000"/>
        </w:rPr>
        <w:t>Старший воспитатель Воробьева О.А.</w:t>
      </w:r>
    </w:p>
    <w:p w14:paraId="5C2243EB" w14:textId="77777777" w:rsidR="00056F68" w:rsidRPr="00AC1675" w:rsidRDefault="00056F68" w:rsidP="00056F68">
      <w:pPr>
        <w:pStyle w:val="a3"/>
        <w:shd w:val="clear" w:color="auto" w:fill="FFFFFF"/>
        <w:spacing w:before="0" w:beforeAutospacing="0" w:after="0" w:afterAutospacing="0"/>
        <w:ind w:left="4956"/>
        <w:rPr>
          <w:color w:val="000000"/>
        </w:rPr>
      </w:pPr>
      <w:r w:rsidRPr="00AC1675">
        <w:rPr>
          <w:color w:val="000000"/>
        </w:rPr>
        <w:t>МДОУ «Д/с №157»</w:t>
      </w:r>
    </w:p>
    <w:p w14:paraId="29946823" w14:textId="77777777" w:rsidR="00056F68" w:rsidRPr="00AC1675" w:rsidRDefault="00056F68" w:rsidP="00056F68">
      <w:pPr>
        <w:pStyle w:val="a3"/>
        <w:shd w:val="clear" w:color="auto" w:fill="FFFFFF"/>
        <w:spacing w:before="0" w:beforeAutospacing="0" w:after="0" w:afterAutospacing="0"/>
        <w:ind w:left="4956"/>
        <w:rPr>
          <w:color w:val="000000"/>
        </w:rPr>
      </w:pPr>
      <w:r w:rsidRPr="00AC1675">
        <w:rPr>
          <w:color w:val="000000"/>
        </w:rPr>
        <w:t>г. Магнитогорска</w:t>
      </w:r>
    </w:p>
    <w:p w14:paraId="1518B23E" w14:textId="77777777" w:rsidR="00056F68" w:rsidRDefault="00056F68" w:rsidP="00056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CB7158" w14:textId="3107D8E6" w:rsidR="00056F68" w:rsidRPr="00056F68" w:rsidRDefault="00056F68" w:rsidP="00056F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Профессиональную этику мы понимаем, как гармонию нравственных чувств, сознания и поведения специалиста, которые целостно проявляются в его культуре общения с учениками, с другими людьми, в его педагогическом такте.</w:t>
      </w:r>
    </w:p>
    <w:p w14:paraId="18C83502" w14:textId="77777777" w:rsidR="00056F68" w:rsidRPr="00056F68" w:rsidRDefault="00056F68" w:rsidP="00056F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Глубоко прав был К.Д. Ушинский, который писал: «нет сомнения, что многое зависит от общего распорядка в заведении, но главнейшее всегда будет зависеть от личности непосредственного воспитателя, стоящего лицом к лицу с воспитанником: влияние личности воспитателя на молодую душу составляет ту воспитательную силу, которую нельзя заменить ни учебником, ни моральными сентенциями, ни системой наказаний и поощрений». Сердцевиной педагогического такта выступает уважение к личности воспитанника. Понимание воспитуемых предостерегает учителя от бестактных поступков, подсказывая ему выбор оптимальных средств воздействия в конкретной ситуации.</w:t>
      </w:r>
    </w:p>
    <w:p w14:paraId="53A640E7" w14:textId="77777777" w:rsidR="00056F68" w:rsidRPr="00056F68" w:rsidRDefault="00056F68" w:rsidP="00056F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Необходимым качеством для учителя является педагогический такт - интуитивное чувство меры, помогающее дозировать воздействия и уравновешивать одно средство другим. Тактика поведения учителя состоит в выборе стиля и тона в зависимости от времени и места педагогического действия, а также от возможных последствий применения тех или иных методов.</w:t>
      </w:r>
    </w:p>
    <w:p w14:paraId="2C14BA15" w14:textId="77777777" w:rsidR="00056F68" w:rsidRPr="00056F68" w:rsidRDefault="00056F68" w:rsidP="00056F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Педагогический такт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умение педагога держать себя с достоинством и выдержкой в педагогическом коллективе, с обучающимися и их родителями, а также способность соблюсти меру своего влияния на детей, умение найти подход к ним и построить оптимальные воспитательные отношения с учетом признанных принципов воспитания.</w:t>
      </w:r>
    </w:p>
    <w:p w14:paraId="32337B24" w14:textId="77777777" w:rsidR="00056F68" w:rsidRPr="00056F68" w:rsidRDefault="00056F68" w:rsidP="00056F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Признаки и элементы педагогического такта.</w:t>
      </w:r>
    </w:p>
    <w:p w14:paraId="7C07E0CD" w14:textId="77777777" w:rsidR="00056F68" w:rsidRPr="00056F68" w:rsidRDefault="00056F68" w:rsidP="00056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 признаком педагогического такта является его принадлежность к нравственной культуре личности учителя, нахождение меры в отношениях учителя и обучающихся в процессе общения. Такт относится к моральным регуляторам педагогического процесса и основывается на нравственно-психологических качествах учителя.</w:t>
      </w:r>
    </w:p>
    <w:p w14:paraId="554818AD" w14:textId="77777777" w:rsidR="00056F68" w:rsidRPr="00056F68" w:rsidRDefault="00056F68" w:rsidP="00056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элементы педагогического такта:</w:t>
      </w:r>
    </w:p>
    <w:p w14:paraId="49E77698" w14:textId="77777777" w:rsidR="00056F68" w:rsidRPr="00056F68" w:rsidRDefault="00056F68" w:rsidP="00056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требовательность и уважительность к воспитаннику;</w:t>
      </w:r>
    </w:p>
    <w:p w14:paraId="4FBD8593" w14:textId="77777777" w:rsidR="00056F68" w:rsidRPr="00056F68" w:rsidRDefault="00056F68" w:rsidP="00056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видеть и слышать обучающегося, сопереживать ему;</w:t>
      </w:r>
    </w:p>
    <w:p w14:paraId="34BA48DF" w14:textId="77777777" w:rsidR="00056F68" w:rsidRPr="00056F68" w:rsidRDefault="00056F68" w:rsidP="00056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деловой тон общения;</w:t>
      </w:r>
    </w:p>
    <w:p w14:paraId="698A5F23" w14:textId="77777777" w:rsidR="00056F68" w:rsidRPr="00056F68" w:rsidRDefault="00056F68" w:rsidP="00056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внимательность, чуткость педагога.</w:t>
      </w:r>
    </w:p>
    <w:p w14:paraId="7C70B088" w14:textId="77777777" w:rsidR="00056F68" w:rsidRPr="00056F68" w:rsidRDefault="00056F68" w:rsidP="00056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Профессиональный такт проявляется:</w:t>
      </w:r>
    </w:p>
    <w:p w14:paraId="0A31440D" w14:textId="77777777" w:rsidR="00056F68" w:rsidRPr="00056F68" w:rsidRDefault="00056F68" w:rsidP="00056F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внешнем облике педагога;</w:t>
      </w:r>
    </w:p>
    <w:p w14:paraId="1F0C56E7" w14:textId="77777777" w:rsidR="00056F68" w:rsidRPr="00056F68" w:rsidRDefault="00056F68" w:rsidP="00056F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умении быстро и правильно оценить сложившуюся обстановку и в то же время не торопиться с выводами о поведении и способностях воспитанников;</w:t>
      </w:r>
    </w:p>
    <w:p w14:paraId="376EADE4" w14:textId="77777777" w:rsidR="00056F68" w:rsidRPr="00056F68" w:rsidRDefault="00056F68" w:rsidP="00056F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умении сдерживать свои чувства и не терять самообладания в сложной ситуации;</w:t>
      </w:r>
    </w:p>
    <w:p w14:paraId="2C11D2BB" w14:textId="77777777" w:rsidR="00056F68" w:rsidRPr="00056F68" w:rsidRDefault="00056F68" w:rsidP="00056F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сочетании разумной требовательности с чутким отношением к обучающимся;</w:t>
      </w:r>
    </w:p>
    <w:p w14:paraId="42CE0DAD" w14:textId="77777777" w:rsidR="00056F68" w:rsidRPr="00056F68" w:rsidRDefault="00056F68" w:rsidP="00056F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хорошем знании возрастных и индивидуальных особенностей обучающихся;</w:t>
      </w:r>
    </w:p>
    <w:p w14:paraId="75EF7319" w14:textId="77777777" w:rsidR="00056F68" w:rsidRPr="00056F68" w:rsidRDefault="00056F68" w:rsidP="00056F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самокритичной оценке своего труда.</w:t>
      </w:r>
    </w:p>
    <w:p w14:paraId="7E1F6A55" w14:textId="77777777" w:rsidR="00056F68" w:rsidRPr="00056F68" w:rsidRDefault="00056F68" w:rsidP="00056F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Тактичный педагог приходит вовремя на работу, деловые встречи; своевременно возвращает то, что брал взаймы у коллег, обучающихся, их родителей; не повторяет слухов, непроверенных фактов, тем более, если они могут нанести ущерб окружающим. Педагогический такт характеризуется обоснованностью и гибкостью применения методов, форм и приемов педагогического воздействия. Он не терпит шаблона и формализма. Основа такта — выдержка и уравновешенность педагога.</w:t>
      </w:r>
    </w:p>
    <w:p w14:paraId="163F4095" w14:textId="77777777" w:rsidR="00056F68" w:rsidRPr="00056F68" w:rsidRDefault="00056F68" w:rsidP="00056F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Главная отличительная черта тактичного руководителя творческого коллектива, как педагога — высокая требовательность и искреннее уважение к воспитуемым. Понятие «такт» включает много компонентов, но все они так или иначе связаны с заботой о ребёнке, с внимательным и чутким отношением к нему. Педагогический такт предполагает гибкость поведения учителя — тактику, что обусловлено разноплановыми ролями педагогической деятельности учителя. На занятиях — четкость, корректность, строгость, если коллектив не готов к уроку. Во внеурочное время — непринужденность, задушевность, которые особенно необходимы в индивидуальной беседе, походе, экскурсии.</w:t>
      </w:r>
    </w:p>
    <w:p w14:paraId="139D57CB" w14:textId="77777777" w:rsidR="00056F68" w:rsidRPr="00056F68" w:rsidRDefault="00056F68" w:rsidP="00056F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Психологи утверждают, что там, где гибкость педагогической тактики заменяется резким окриком или многословием раздражения, и гневливостью, происходит подмена профессиональной педагогической деятельности выражением педагогической несостоятельности. </w:t>
      </w:r>
      <w:proofErr w:type="gramStart"/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</w:t>
      </w:r>
      <w:proofErr w:type="gramEnd"/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если бы врач вместо оказания помощи больному избил бы его.</w:t>
      </w:r>
    </w:p>
    <w:p w14:paraId="163DBB0D" w14:textId="77777777" w:rsidR="00056F68" w:rsidRPr="00056F68" w:rsidRDefault="00056F68" w:rsidP="00056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Следует также отметить, что, используя такие методы стимулирования, как наказание и поощрение, учитель особо должен быть тактичным по отношению к каждому обучающемуся. При применении наказания очень важно, как можно больше проявлять уважения и одновременно требовательности к воспитаннику.</w:t>
      </w:r>
    </w:p>
    <w:p w14:paraId="593D8CF4" w14:textId="77777777" w:rsidR="00056F68" w:rsidRPr="00056F68" w:rsidRDefault="00056F68" w:rsidP="00056F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Педагогический такт во многом зависит от личных качеств педагога, его кругозора, культуры, воли, гражданской позиции и профессионального мастерства. Он является той основой, на которой вырастает духовная близость между педагогами и учащимися, зарождается доверие. Особенно отчетливо педагогический такт проявляется в контрольно-оценочной деятельности педагога, где крайне важны особая внимательность и справедливость.</w:t>
      </w:r>
    </w:p>
    <w:p w14:paraId="2955656D" w14:textId="77777777" w:rsidR="00056F68" w:rsidRPr="00056F68" w:rsidRDefault="00056F68" w:rsidP="00056F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Нетерпение, торопливость в равной степени недопустимы как в воспитании. Так и в перевоспитании детей. Ведь сложность формирования личности в том и заключается, что это длительный, </w:t>
      </w:r>
      <w:proofErr w:type="gramStart"/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непрерывный процесс</w:t>
      </w:r>
      <w:proofErr w:type="gramEnd"/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который не может быть ограничен ни местом, ни временем, он не терпит нарочитости и неискренности и не дает результатов от прямолинейного, разового воздействия. Много косвенных незримых для воспитуемого усилий потребуется со стороны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педагога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чтобы, к примеру, в ребенке с эгоистическими, потребительскими наклонностями сформировались коллективистские навыки, чтобы искоренить жадность, чтобы привить трудолюбие, воспитать доброту, отзывчивость.</w:t>
      </w:r>
    </w:p>
    <w:p w14:paraId="6C4DD361" w14:textId="77777777" w:rsidR="00056F68" w:rsidRDefault="00056F68" w:rsidP="00056F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Педагогический такт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показатель культуры и профессионального мастерства воспитателя. Это важнейшая черта его поведения, проявляющаяся в выдержке, самообладании, гуманности, оптимизма, доброжелательности, уважения к детям, культуре общения с ними, умении ориентироваться в быстроменяющихся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педагогических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ситуациях и принимать правильное решение. </w:t>
      </w:r>
    </w:p>
    <w:p w14:paraId="4C20D8F2" w14:textId="3D6BD16B" w:rsidR="00056F68" w:rsidRPr="00056F68" w:rsidRDefault="00056F68" w:rsidP="00056F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Педагогический такт 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характеризует стиль работы воспитателя как мастера своего дела. Он умеет регулировать поведение детей, воздействуя на них так, что они всегда уверены в его доброжелательности и справедливости.</w:t>
      </w:r>
    </w:p>
    <w:p w14:paraId="232F874B" w14:textId="77777777" w:rsidR="00056F68" w:rsidRPr="00056F68" w:rsidRDefault="00056F68" w:rsidP="00056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педагогического такта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обычно нарушает нормальные отношения воспитателя с детьми. Тот, кто не обладает чувством так та, не имеет должного авторитета, ибо способен сорваться, отчитать, наказать, сказать резкое слово, и дети обычно внутренне сопротивляются требованиям такого воспитателя.</w:t>
      </w:r>
    </w:p>
    <w:p w14:paraId="716617BE" w14:textId="77777777" w:rsidR="00056F68" w:rsidRPr="00056F68" w:rsidRDefault="00056F68" w:rsidP="00056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Воспитатель, обладающий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педагогическим тактом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никогда не повышает голоса, а дети слушают его. </w:t>
      </w:r>
      <w:proofErr w:type="gramStart"/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proofErr w:type="gramEnd"/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выработавший этого в себе качества, то и дело покрикивает, а толку мало; себя взвинчивает, а дети будто и не слышат его. Всегда надо помнить: чем меньше замечаний, тем значительнее вес воспитательского слова.</w:t>
      </w:r>
    </w:p>
    <w:p w14:paraId="74A9C982" w14:textId="77777777" w:rsidR="00056F68" w:rsidRPr="00056F68" w:rsidRDefault="00056F68" w:rsidP="00056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Постепенно находясь с детьми, вы управляете ими в целом и каждым из них в отдельности. Ясно, что обращения ко всем детям сразу и к каждому в отдельности имеют свои отличия. Если, к примеру, вы обращаетесь ко всей группе сразу, то вполне возможен официальный тон, мобилизующий и не допускающий возражений. В нем стремление 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собрать детей на безоговорочное выполнение распоряжения. А вот по отношении одному из воспитанников такой тон далеко не всегда уместен.</w:t>
      </w:r>
    </w:p>
    <w:p w14:paraId="30A4793D" w14:textId="77777777" w:rsidR="00056F68" w:rsidRPr="00056F68" w:rsidRDefault="00056F68" w:rsidP="00056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Обращение один на один требует большой интимности, доверительности. Оно может иметь тысяча оттенков: указание, вопроса, просьбы, замечания, шутки, иронии. Добродушного подтрунивания и т. д. Общение воспитателя с кем-либо из детей осуществляется на более близких дистанциях, чем со всей группой сразу. Контакт с одним всегда требует глубокого понимания ребенка, его настроения в данную минуту, побудительных мотивов его действий. Учета конкретного случая, важно ведь не принудить, а убедить его.</w:t>
      </w:r>
    </w:p>
    <w:p w14:paraId="30CBDA20" w14:textId="77777777" w:rsidR="00056F68" w:rsidRPr="00056F68" w:rsidRDefault="00056F68" w:rsidP="00056F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педагогического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воздействия слова во многом зависит от умения воспитателя предвидеть, какое оно окажет влияние на эмоциональную сферу ребенка. Если в группе спокойная обстановка, то дети более уравновешены, жизнерадостны. А это значит, что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педагогический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процесс протекает в наиболее благоприятных условиях: воспитатели и дети слышат и понимают друг друга. Личность самого воспитателя имеет огромное значение в создании у детей эмоциональной уравновешенности. Есть воспитатели, у которых все выглядит естественно: манера держаться и разговаривать с детьми, он отдает распоряжения без нажима, не горячится, уверен в себе, немногословен, приветлив, замечания для него редкость. Вообще дети не ощущают на себе его давление и тем не менее ведут себя организованно. Это показатель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такта воспитателя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его умения </w:t>
      </w:r>
      <w:r w:rsidRPr="00056F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«видеть и чувствовать детскую душу»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как говорил </w:t>
      </w:r>
      <w:proofErr w:type="spellStart"/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В.А.Сухомлинский</w:t>
      </w:r>
      <w:proofErr w:type="spellEnd"/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 советовал прежде всего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педагогам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научиться понимать движение детского сердца, а «это дается с помощью высокой эмоционально-нравственной культуры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педагога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Обладающий этим качеством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умеет выбирать приемы, соответствующие настроению ребенка. Он вовремя успокоит, пошутит, рассмешит, доверительно поговорит.</w:t>
      </w:r>
    </w:p>
    <w:p w14:paraId="177BC39C" w14:textId="77777777" w:rsidR="00056F68" w:rsidRPr="00056F68" w:rsidRDefault="00056F68" w:rsidP="00056F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сожалению, приходится встречать отдельных воспитателей, которые руководят детьми с помощью команд </w:t>
      </w:r>
      <w:r w:rsidRPr="00056F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«Все встали! Быстро построились!»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запретов </w:t>
      </w:r>
      <w:r w:rsidRPr="00056F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«Кто разрешил, запрещаю!»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замечаний </w:t>
      </w:r>
      <w:r w:rsidRPr="00056F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«Опять не послушался!»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нотаций </w:t>
      </w:r>
      <w:r w:rsidRPr="00056F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«Если это повториться, то…»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т.д. Такой воспитатель не видит внутреннего состояния маленького человека и применяет порой приемы, неадекватные его чувствам. Он может, например, приказать: </w:t>
      </w:r>
      <w:r w:rsidRPr="00056F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«Перестань сейчас же плакать!»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его раздражает неповиновение ребенка. Но воспитатель совершенно забывает в этот момент, что эмоции по приказанию не переключить, плач не заменишь улыбкой, а огорчение – радостью. Допустимо, ли вообще раздражаться тем, что малыш не понял указание и ему приходится повторять </w:t>
      </w:r>
      <w:r w:rsidRPr="00056F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«сто раз одно и тоже»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он докучает вам </w:t>
      </w:r>
      <w:r w:rsidRPr="00056F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«глупыми вопросами»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Что жалуется по пустякам, не аккуратен, не послушался и промочил ноги, что капризничает, упрямиться? В этом случае воспитатель и дети испытывают трудности от взаимного непонимания.</w:t>
      </w:r>
    </w:p>
    <w:p w14:paraId="020C042E" w14:textId="77777777" w:rsidR="00056F68" w:rsidRPr="00056F68" w:rsidRDefault="00056F68" w:rsidP="00056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воспитатель раб своего настроения, то воспитание для него всегда дело трудное. Он не может быть последовательным в своих требованиях, а отношения с детьми строит в зависимости от своих субъективных эмоциональных оценок. Все это признак дефицита культуры, выражающийся в неумении управлять собой.</w:t>
      </w:r>
    </w:p>
    <w:p w14:paraId="2208F749" w14:textId="77777777" w:rsidR="00056F68" w:rsidRPr="00056F68" w:rsidRDefault="00056F68" w:rsidP="00056F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 ли чтобы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всегда был бесстрастно спокоен и официален с детьми? Конечно, нет. Маленький ребенок, которому воспитатель заменяет маму в её отсутствии нуждается в искреннем, материнском отношении. А искрение отношения, как известно, предполагает и искренность чувств. Общеизвестно, что дети чутко улавливают фальшь, искусственность, наигранность в общении с детьми, и в этих случаях нельзя рассчитывать на ответное искреннее отношение к себе. Пусть дети видят, что воспитатель вместе с ними радуется, смеётся, печалится, даже иногда сердится. Что ему присуща вся гамма человеческих чувств, не </w:t>
      </w:r>
      <w:proofErr w:type="spellStart"/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окультивированных</w:t>
      </w:r>
      <w:proofErr w:type="spellEnd"/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сдержанностью. Молчаливое осуждение или удивление, одобрение или улыбка часто производят на ребенка большой эффект, чем замечание. Но важно, чтобы воспитатель всегда помнил: проявление чувств требует большой культуры.</w:t>
      </w:r>
    </w:p>
    <w:p w14:paraId="4D036331" w14:textId="77777777" w:rsidR="00056F68" w:rsidRPr="00056F68" w:rsidRDefault="00056F68" w:rsidP="00056F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Воспитатель никогда не забывает о том, что ему доверено самое дорогое - дети. Как заповедь, воспитатель помнит обращенные к нему слова В.А. Сухомлинского: </w:t>
      </w:r>
      <w:r w:rsidRPr="00056F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«Чтобы стать настоящим воспитателем детей, надо отдать им свое сердце»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Воспитатель для детей – это тот человек, который связывает их с удивительным многообразием окружающего. Благодаря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педагогическому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искусству воспитатель умело переводит с языка взрослого на детский язык то, и с чем ребята соприкасаются, и тем самым делает недоступное доступным, непонятное осмысленным. Для этого, чтобы ответить на сто тысяч детских </w:t>
      </w:r>
      <w:r w:rsidRPr="00056F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«почему»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воспитателю необходимо много знать об окружающем мире, о </w:t>
      </w:r>
      <w:proofErr w:type="gramStart"/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</w:t>
      </w:r>
      <w:proofErr w:type="gramEnd"/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происходит в стране, в городе, в районе, интересоваться литературой, искусством, повышать общий культурный уровень. Воспитателю доверено почетное и ответственное право - формирование человека будущего. Воспитывая сегодня маленького гражданина,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прокладывает дорогу в завтра. Это обязывает его обладать </w:t>
      </w:r>
      <w:proofErr w:type="gramStart"/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высокой политической культурой</w:t>
      </w:r>
      <w:proofErr w:type="gramEnd"/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проявляющейся в деятельном участии в строительстве нового общества.</w:t>
      </w:r>
    </w:p>
    <w:p w14:paraId="16013E12" w14:textId="77777777" w:rsidR="00056F68" w:rsidRPr="00056F68" w:rsidRDefault="00056F68" w:rsidP="00056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воспитателем открыты разнообразные пути и самообразования: ежедневная добросовестная подготовка к рабочему дню, которая всегда связана с чтением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педагогической литературы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изучением методических материалов, разработкой планов,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конспектов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активное участие в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педагогических советах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методических объединениях, семинарах, коллективных просмотрах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педагогического процесса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заимствование передового опыта. Шефства над молодыми воспитателями, самостоятельная работа с книгой. Изучение классиков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педагогики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постоянное знакомство с политическими событиями страны. Все это формирует идейную, </w:t>
      </w:r>
      <w:r w:rsidRPr="0005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педагогическую убежденность</w:t>
      </w:r>
      <w:r w:rsidRPr="0005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содействует профессиональному росту.</w:t>
      </w:r>
    </w:p>
    <w:sectPr w:rsidR="00056F68" w:rsidRPr="0005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B1FD6"/>
    <w:multiLevelType w:val="multilevel"/>
    <w:tmpl w:val="126E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767CD"/>
    <w:multiLevelType w:val="multilevel"/>
    <w:tmpl w:val="EA4C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2"/>
    <w:rsid w:val="00056F68"/>
    <w:rsid w:val="00277972"/>
    <w:rsid w:val="00F5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D1A7"/>
  <w15:chartTrackingRefBased/>
  <w15:docId w15:val="{7E859CC4-D3FF-4381-A554-19818160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F68"/>
    <w:rPr>
      <w:b/>
      <w:bCs/>
    </w:rPr>
  </w:style>
  <w:style w:type="character" w:styleId="a5">
    <w:name w:val="Emphasis"/>
    <w:basedOn w:val="a0"/>
    <w:uiPriority w:val="20"/>
    <w:qFormat/>
    <w:rsid w:val="00056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1871</Words>
  <Characters>10665</Characters>
  <Application>Microsoft Office Word</Application>
  <DocSecurity>0</DocSecurity>
  <Lines>88</Lines>
  <Paragraphs>25</Paragraphs>
  <ScaleCrop>false</ScaleCrop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2021-07-20T10:42:00Z</dcterms:created>
  <dcterms:modified xsi:type="dcterms:W3CDTF">2021-07-20T10:49:00Z</dcterms:modified>
</cp:coreProperties>
</file>