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FA" w:rsidRPr="00CD3CFA" w:rsidRDefault="00CD3CFA" w:rsidP="00CD3CF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3C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УДК 373.41 </w:t>
      </w:r>
    </w:p>
    <w:p w:rsidR="00CD3CFA" w:rsidRPr="00CD3CFA" w:rsidRDefault="00CD3CFA" w:rsidP="00CD3CF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FA" w:rsidRPr="00CD3CFA" w:rsidRDefault="00CD3CFA" w:rsidP="00CD3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3CFA">
        <w:rPr>
          <w:rFonts w:ascii="Times New Roman" w:eastAsia="Calibri" w:hAnsi="Times New Roman" w:cs="Times New Roman"/>
          <w:b/>
          <w:sz w:val="28"/>
          <w:szCs w:val="28"/>
        </w:rPr>
        <w:t>ПОНЯТИЕ ЯЗЫКОВОЙ КОМПЕТЕНЦИИ В ЗАРУБЕЖНОЙ И ОТЕЧЕСТВЕННОЙ МЕТОДИКЕ ОБУЧЕНИЯ ИНОСТРАННЫМ ЯЗЫКАМ И ЕЁ СТРУКТУРА</w:t>
      </w:r>
    </w:p>
    <w:p w:rsidR="00CD3CFA" w:rsidRDefault="00CD3CFA" w:rsidP="00CD3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3C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Борт Дмитрий Владимирович</w:t>
      </w:r>
    </w:p>
    <w:p w:rsidR="00CD3CFA" w:rsidRPr="00CD3CFA" w:rsidRDefault="00CD3CFA" w:rsidP="00CD3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CFA">
        <w:rPr>
          <w:rFonts w:ascii="Times New Roman" w:eastAsia="Calibri" w:hAnsi="Times New Roman" w:cs="Times New Roman"/>
          <w:sz w:val="28"/>
          <w:szCs w:val="28"/>
        </w:rPr>
        <w:t>студент</w:t>
      </w:r>
    </w:p>
    <w:p w:rsidR="00CD3CFA" w:rsidRPr="00CD3CFA" w:rsidRDefault="00CD3CFA" w:rsidP="00CD3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CFA">
        <w:rPr>
          <w:rFonts w:ascii="Times New Roman" w:eastAsia="Calibri" w:hAnsi="Times New Roman" w:cs="Times New Roman"/>
          <w:sz w:val="28"/>
          <w:szCs w:val="28"/>
        </w:rPr>
        <w:t xml:space="preserve">ГБОУ ВО РК «КИПУ имени </w:t>
      </w:r>
      <w:proofErr w:type="spellStart"/>
      <w:r w:rsidRPr="00CD3CFA">
        <w:rPr>
          <w:rFonts w:ascii="Times New Roman" w:eastAsia="Calibri" w:hAnsi="Times New Roman" w:cs="Times New Roman"/>
          <w:sz w:val="28"/>
          <w:szCs w:val="28"/>
        </w:rPr>
        <w:t>Февзи</w:t>
      </w:r>
      <w:proofErr w:type="spellEnd"/>
      <w:r w:rsidRPr="00CD3CFA">
        <w:rPr>
          <w:rFonts w:ascii="Times New Roman" w:eastAsia="Calibri" w:hAnsi="Times New Roman" w:cs="Times New Roman"/>
          <w:sz w:val="28"/>
          <w:szCs w:val="28"/>
        </w:rPr>
        <w:t xml:space="preserve"> Якубова»,</w:t>
      </w:r>
    </w:p>
    <w:p w:rsidR="00CD3CFA" w:rsidRPr="00CD3CFA" w:rsidRDefault="00CD3CFA" w:rsidP="00CD3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CFA">
        <w:rPr>
          <w:rFonts w:ascii="Times New Roman" w:eastAsia="Calibri" w:hAnsi="Times New Roman" w:cs="Times New Roman"/>
          <w:sz w:val="28"/>
          <w:szCs w:val="28"/>
        </w:rPr>
        <w:t>город Симферополь</w:t>
      </w:r>
    </w:p>
    <w:p w:rsidR="00CD3CFA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Основной целью обучения в профессиональном учебном заведении в соответствии с личностно-ориентированной парадигмой является профессиональное развитие студентов, т.е. подготовка не просто специалиста в той или иной области и сфере деятельности, а профессионала. В связи с этим, результатами профессионального развития является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следующих ключевых компетенций: социальной, коммуникативной, социально-информационной, когнитивной, специальной профессиональной. Это обусловлено тем, что одной из основных задач на современном этапе развития общества является воспитание и формирование личности, способной к активной жизнедеятельности в современном поликультурном мире.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Единой трактовки и конкретизации понятия языковой компетенции не существует. Данный термин был введен Н. Хомским примерно в середине XX в. Он был семантически противопоставлен термину “использование языка”. Различие значений этих терминов рассматривалось как разница между знанием “говорящего-слушающего” о языке и применением языка в практике общения и деятельности человека. Стремясь остаться в рамках строго лингвистического исследования, Н. Хомский пытался абстрагироваться от реальных речевых актов и акцентировал тот факт, что имеет в виду “идеального говорящего-слушающего”, т.е. абстрактно </w:t>
      </w:r>
      <w:r w:rsidRPr="00BE2612">
        <w:rPr>
          <w:rFonts w:ascii="Times New Roman" w:hAnsi="Times New Roman" w:cs="Times New Roman"/>
          <w:sz w:val="28"/>
          <w:szCs w:val="28"/>
        </w:rPr>
        <w:lastRenderedPageBreak/>
        <w:t>мыслимого носителя языка. Реального же носителя языка со всеми его речевыми особенностями он рассматривал как объект не лингвистического, а психологического, социологического, дидактического исследования [</w:t>
      </w:r>
      <w:r w:rsidR="00495646">
        <w:rPr>
          <w:rFonts w:ascii="Times New Roman" w:hAnsi="Times New Roman" w:cs="Times New Roman"/>
          <w:sz w:val="28"/>
          <w:szCs w:val="28"/>
        </w:rPr>
        <w:t>4</w:t>
      </w:r>
      <w:r w:rsidRPr="00BE2612">
        <w:rPr>
          <w:rFonts w:ascii="Times New Roman" w:hAnsi="Times New Roman" w:cs="Times New Roman"/>
          <w:sz w:val="28"/>
          <w:szCs w:val="28"/>
        </w:rPr>
        <w:t>].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>Согласно его теории, компетентный говорящий или слушающий должен уметь понимать и образовывать предложения по моделям, а также видеть сходства и различия в значениях двух выражений. По мнению Н.</w:t>
      </w:r>
      <w:r w:rsidR="00495646">
        <w:rPr>
          <w:rFonts w:ascii="Times New Roman" w:hAnsi="Times New Roman" w:cs="Times New Roman"/>
          <w:sz w:val="28"/>
          <w:szCs w:val="28"/>
        </w:rPr>
        <w:t> </w:t>
      </w:r>
      <w:r w:rsidRPr="00BE2612">
        <w:rPr>
          <w:rFonts w:ascii="Times New Roman" w:hAnsi="Times New Roman" w:cs="Times New Roman"/>
          <w:sz w:val="28"/>
          <w:szCs w:val="28"/>
        </w:rPr>
        <w:t>Хомского языковая компетенция — это идеальные грамматические знания [</w:t>
      </w:r>
      <w:r w:rsidR="00495646">
        <w:rPr>
          <w:rFonts w:ascii="Times New Roman" w:hAnsi="Times New Roman" w:cs="Times New Roman"/>
          <w:sz w:val="28"/>
          <w:szCs w:val="28"/>
        </w:rPr>
        <w:t>4</w:t>
      </w:r>
      <w:r w:rsidRPr="00BE2612">
        <w:rPr>
          <w:rFonts w:ascii="Times New Roman" w:hAnsi="Times New Roman" w:cs="Times New Roman"/>
          <w:sz w:val="28"/>
          <w:szCs w:val="28"/>
        </w:rPr>
        <w:t>]. К концу 60-х – началу 70-х гг. последователи Н. Хомского стали воспринимать термин «языковая компетенция» как «языковую способность», т.е. непосредственно знание языка и знания о языке и «языковую активность», т.е. речь в реальных условиях.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Американский учёный и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этнолингвист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Хаймс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критикует концепцию Н. Хомского и считает, что есть «правила употребления, без которых правила грамматики бесполезны». Он расширил понятие языковой компетенции и ввёл понятие «коммуникативная компетенция», которое обозначает сумму языковых навыков и знаний об использовании языка в ситуациях общения.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На различие этих понятий указал американский психолог и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психолингвист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Слобин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>. Это различие между тем, что человек теоретически способен говорить и понимать, и тем, что он на самом деле говорит и понимает. Он утверждает: «Мы можем быть абсолютно уверены, что ребёнок обладает какой-то системой правил, если его речь подчиняется каким-то закономерностям, если он переносит эти закономерности на новые случаи». Отечественная психология, рассматривая понятие «языковая компетентность», считает, что только в процессе регулярного общения возникает понимание языка.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Хуторский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полагает, что компетенция – это требование, которое предъявляется студенту перед получением знаний [</w:t>
      </w:r>
      <w:r w:rsidR="00495646">
        <w:rPr>
          <w:rFonts w:ascii="Times New Roman" w:hAnsi="Times New Roman" w:cs="Times New Roman"/>
          <w:sz w:val="28"/>
          <w:szCs w:val="28"/>
        </w:rPr>
        <w:t>5</w:t>
      </w:r>
      <w:r w:rsidRPr="00BE2612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BE2612">
        <w:rPr>
          <w:rFonts w:ascii="Times New Roman" w:hAnsi="Times New Roman" w:cs="Times New Roman"/>
          <w:sz w:val="28"/>
          <w:szCs w:val="28"/>
        </w:rPr>
        <w:t>Она содержит в себе совокупность взаимосвязанных качеств личности (знаний, умений, навыков,</w:t>
      </w:r>
      <w:proofErr w:type="gramEnd"/>
      <w:r w:rsidRPr="00BE2612">
        <w:rPr>
          <w:rFonts w:ascii="Times New Roman" w:hAnsi="Times New Roman" w:cs="Times New Roman"/>
          <w:sz w:val="28"/>
          <w:szCs w:val="28"/>
        </w:rPr>
        <w:t xml:space="preserve"> способов деятельности), необходимых для определенного круга предметов и процессов, а также для качественной продуктивной деятельности по </w:t>
      </w:r>
      <w:r w:rsidRPr="00BE2612">
        <w:rPr>
          <w:rFonts w:ascii="Times New Roman" w:hAnsi="Times New Roman" w:cs="Times New Roman"/>
          <w:sz w:val="28"/>
          <w:szCs w:val="28"/>
        </w:rPr>
        <w:lastRenderedPageBreak/>
        <w:t>отношению к ним [</w:t>
      </w:r>
      <w:r w:rsidR="00495646">
        <w:rPr>
          <w:rFonts w:ascii="Times New Roman" w:hAnsi="Times New Roman" w:cs="Times New Roman"/>
          <w:sz w:val="28"/>
          <w:szCs w:val="28"/>
        </w:rPr>
        <w:t>5</w:t>
      </w:r>
      <w:r w:rsidRPr="00BE2612">
        <w:rPr>
          <w:rFonts w:ascii="Times New Roman" w:hAnsi="Times New Roman" w:cs="Times New Roman"/>
          <w:sz w:val="28"/>
          <w:szCs w:val="28"/>
        </w:rPr>
        <w:t xml:space="preserve">]. По мнению М.Н.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Вятютнева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языковая компетенция – «это приобретённое интуитивное знание небольшого количества правил, которые лежат в основе построения языковых структур, преобразуемых далее в высказывания» [</w:t>
      </w:r>
      <w:r w:rsidR="00495646">
        <w:rPr>
          <w:rFonts w:ascii="Times New Roman" w:hAnsi="Times New Roman" w:cs="Times New Roman"/>
          <w:sz w:val="28"/>
          <w:szCs w:val="28"/>
        </w:rPr>
        <w:t>2</w:t>
      </w:r>
      <w:r w:rsidRPr="00BE2612">
        <w:rPr>
          <w:rFonts w:ascii="Times New Roman" w:hAnsi="Times New Roman" w:cs="Times New Roman"/>
          <w:sz w:val="28"/>
          <w:szCs w:val="28"/>
        </w:rPr>
        <w:t xml:space="preserve">]. С точки зрения Г.В.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Колшанского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данное понятие обозначает «способность человека усваивать любую языковую систему на основе единого логического мыслительного аппарата, свойственного человеку и его мышлению как отражению закономерностей единого материального мира» [</w:t>
      </w:r>
      <w:r w:rsidR="00495646">
        <w:rPr>
          <w:rFonts w:ascii="Times New Roman" w:hAnsi="Times New Roman" w:cs="Times New Roman"/>
          <w:sz w:val="28"/>
          <w:szCs w:val="28"/>
        </w:rPr>
        <w:t>3</w:t>
      </w:r>
      <w:r w:rsidRPr="00BE2612">
        <w:rPr>
          <w:rFonts w:ascii="Times New Roman" w:hAnsi="Times New Roman" w:cs="Times New Roman"/>
          <w:sz w:val="28"/>
          <w:szCs w:val="28"/>
        </w:rPr>
        <w:t>].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 Проблемой языковой компетенции занимался и ряд зарубежных учёных, среди них Л.Ф.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, Р.П.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Муаран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Савиньон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>, и другие. Так С. 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Муаран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понимает под языковой компетенцией владение фонетическими, лексическими, грамматическими и текстуальными моделями языка, а также умение ими оперировать в процессе общения. 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 Голландский учёный Ян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ван</w:t>
      </w:r>
      <w:proofErr w:type="spellEnd"/>
      <w:proofErr w:type="gramStart"/>
      <w:r w:rsidRPr="00BE261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BE2612">
        <w:rPr>
          <w:rFonts w:ascii="Times New Roman" w:hAnsi="Times New Roman" w:cs="Times New Roman"/>
          <w:sz w:val="28"/>
          <w:szCs w:val="28"/>
        </w:rPr>
        <w:t xml:space="preserve">к полагает, что «языковая компетенция — это умение создавать и интерпретировать грамматически правильные высказывания, которые состоят из слов в своём традиционном значении, т.е. в том, в котором данное слово понимают носители языка». 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Французский ученый С.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Савиньон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подразумевает под языковой компетенцией грамматическую компетенцию, иными словами, способность узнавать лексические, морфологические, синтаксические и фонологические особенности языка и манипулировать ими.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Наиболее подробно структуру языковой компетенции отразил американский лингвист Л.Ф.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. К её компонентам он относит организационную компетенцию, состоящую из </w:t>
      </w:r>
      <w:proofErr w:type="gramStart"/>
      <w:r w:rsidRPr="00BE2612">
        <w:rPr>
          <w:rFonts w:ascii="Times New Roman" w:hAnsi="Times New Roman" w:cs="Times New Roman"/>
          <w:sz w:val="28"/>
          <w:szCs w:val="28"/>
        </w:rPr>
        <w:t>грамматической</w:t>
      </w:r>
      <w:proofErr w:type="gramEnd"/>
      <w:r w:rsidRPr="00BE2612">
        <w:rPr>
          <w:rFonts w:ascii="Times New Roman" w:hAnsi="Times New Roman" w:cs="Times New Roman"/>
          <w:sz w:val="28"/>
          <w:szCs w:val="28"/>
        </w:rPr>
        <w:t xml:space="preserve"> и текстуальной, и прагматическую, состоящую из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иллокутивной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и социолингвистической. Организационная компетенция, </w:t>
      </w:r>
      <w:proofErr w:type="gramStart"/>
      <w:r w:rsidRPr="00BE2612">
        <w:rPr>
          <w:rFonts w:ascii="Times New Roman" w:hAnsi="Times New Roman" w:cs="Times New Roman"/>
          <w:sz w:val="28"/>
          <w:szCs w:val="28"/>
        </w:rPr>
        <w:t>включая в себя ещё грамматическую и текстуальную подразумевает способности, связанные</w:t>
      </w:r>
      <w:proofErr w:type="gramEnd"/>
      <w:r w:rsidRPr="00BE2612">
        <w:rPr>
          <w:rFonts w:ascii="Times New Roman" w:hAnsi="Times New Roman" w:cs="Times New Roman"/>
          <w:sz w:val="28"/>
          <w:szCs w:val="28"/>
        </w:rPr>
        <w:t xml:space="preserve"> с владением формальной структурой языка. Эти способности необходимы для узнавания и создания грамматически правильных предложений и их упорядоченного соединения в текст. С помощью грамматической </w:t>
      </w:r>
      <w:r w:rsidRPr="00BE2612">
        <w:rPr>
          <w:rFonts w:ascii="Times New Roman" w:hAnsi="Times New Roman" w:cs="Times New Roman"/>
          <w:sz w:val="28"/>
          <w:szCs w:val="28"/>
        </w:rPr>
        <w:lastRenderedPageBreak/>
        <w:t>компетенции осуществляется выбор слов для выражения конкретных значений, их форма и расположение в высказываниях, а также их материальное воплощение в виде звуков или письменных знаков. Под текстуальной компетенцией понимается знание правил соединения высказываний в текст.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Прагматическая компетенция, в отличие от </w:t>
      </w:r>
      <w:proofErr w:type="gramStart"/>
      <w:r w:rsidRPr="00BE2612"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  <w:r w:rsidRPr="00BE2612">
        <w:rPr>
          <w:rFonts w:ascii="Times New Roman" w:hAnsi="Times New Roman" w:cs="Times New Roman"/>
          <w:sz w:val="28"/>
          <w:szCs w:val="28"/>
        </w:rPr>
        <w:t xml:space="preserve">, связана с отношениями между лицами, использующими язык, и конкретным контекстом общения. Л.Ф.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включает сюда «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иллокутивную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компетенцию, т. е. знание прагматических условностей исполнения нужных функций языка, и социолингвистическую, т. е. знание соответствующих социокультурных условностей использования этих функций в заданном контексте».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Иллокутивная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 xml:space="preserve"> компетенция – это способность формировать речевые акты, характеризующие коммуникативную направленность речевого высказывания (утверждение, вопрос, приказ, просьба и т.д.) в соответствии с ситуацией общения</w:t>
      </w:r>
      <w:r w:rsidR="00495646">
        <w:rPr>
          <w:rFonts w:ascii="Times New Roman" w:hAnsi="Times New Roman" w:cs="Times New Roman"/>
          <w:sz w:val="28"/>
          <w:szCs w:val="28"/>
        </w:rPr>
        <w:t xml:space="preserve"> </w:t>
      </w:r>
      <w:r w:rsidR="00495646">
        <w:rPr>
          <w:rFonts w:ascii="Times New Roman" w:hAnsi="Times New Roman" w:cs="Times New Roman"/>
          <w:sz w:val="28"/>
          <w:szCs w:val="28"/>
          <w:lang w:val="en-US"/>
        </w:rPr>
        <w:t>[1]</w:t>
      </w:r>
      <w:bookmarkStart w:id="0" w:name="_GoBack"/>
      <w:bookmarkEnd w:id="0"/>
      <w:r w:rsidRPr="00BE2612">
        <w:rPr>
          <w:rFonts w:ascii="Times New Roman" w:hAnsi="Times New Roman" w:cs="Times New Roman"/>
          <w:sz w:val="28"/>
          <w:szCs w:val="28"/>
        </w:rPr>
        <w:t>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>Постоянные изменения, новые открытия и разработки, исследования в области лингвистических, методических, педагогических наук влияют и на процесс преподавания и на практическое овладение иностранным языком. Изменился не только материал, но и цели и задачи преподавания. Внимание от основных аспектов языка (фонетики, лексики, грамматики) постепенно перешло к предмету общения, его результатам.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>В связи с этим, соответственно, понятие «языковая компетенция» претерпело некоторые изменения. Термин из лингвистики перешёл в социолингвистику и методику обучения иностранным языкам и стал трактоваться, как речевая способность индивида. Но и сегодня ученые, и специалисты в области методики и педагогики не дают единого общепринятого определения понятия «языковая компетенция». Этот термин активно используется и в современной лингвистике [</w:t>
      </w:r>
      <w:r w:rsidR="00495646">
        <w:rPr>
          <w:rFonts w:ascii="Times New Roman" w:hAnsi="Times New Roman" w:cs="Times New Roman"/>
          <w:sz w:val="28"/>
          <w:szCs w:val="28"/>
        </w:rPr>
        <w:t>2</w:t>
      </w:r>
      <w:r w:rsidRPr="00BE2612">
        <w:rPr>
          <w:rFonts w:ascii="Times New Roman" w:hAnsi="Times New Roman" w:cs="Times New Roman"/>
          <w:sz w:val="28"/>
          <w:szCs w:val="28"/>
        </w:rPr>
        <w:t>, с. 5].</w:t>
      </w:r>
    </w:p>
    <w:p w:rsidR="00CD3CFA" w:rsidRPr="00BE2612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В настоящее время языковая компетенция рассматривается как совокупность конкретных знаний и навыков, которые требуются индивиду </w:t>
      </w:r>
      <w:r w:rsidRPr="00BE2612">
        <w:rPr>
          <w:rFonts w:ascii="Times New Roman" w:hAnsi="Times New Roman" w:cs="Times New Roman"/>
          <w:sz w:val="28"/>
          <w:szCs w:val="28"/>
        </w:rPr>
        <w:lastRenderedPageBreak/>
        <w:t>для осуществления полноценных речевых действий. Языковая компетенция подразумевает набор определённых лингвистических знаний, позволяющих строить и воспринимать предложения, а также использовать язык в целях общения и коммуникации.</w:t>
      </w:r>
    </w:p>
    <w:p w:rsidR="00CD3CFA" w:rsidRPr="00495646" w:rsidRDefault="00CD3CFA" w:rsidP="00CD3CF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 xml:space="preserve">Обобщая вышеизложенное, можно отметить, что в методике обучения языкам существует большое количество концепций структуры языковой компетенции, которые отличаются разнообразием компонентного состава. Тем не менее, общими и основными компонентами языковой компетенции следует считать фонетическую, лексическую и грамматическую </w:t>
      </w:r>
      <w:proofErr w:type="spellStart"/>
      <w:r w:rsidRPr="00BE2612">
        <w:rPr>
          <w:rFonts w:ascii="Times New Roman" w:hAnsi="Times New Roman" w:cs="Times New Roman"/>
          <w:sz w:val="28"/>
          <w:szCs w:val="28"/>
        </w:rPr>
        <w:t>субкомпетенции</w:t>
      </w:r>
      <w:proofErr w:type="spellEnd"/>
      <w:r w:rsidRPr="00BE2612">
        <w:rPr>
          <w:rFonts w:ascii="Times New Roman" w:hAnsi="Times New Roman" w:cs="Times New Roman"/>
          <w:sz w:val="28"/>
          <w:szCs w:val="28"/>
        </w:rPr>
        <w:t>, которые необходимо целенаправленно формировать на всех этапах изучения иностранного языка.</w:t>
      </w:r>
    </w:p>
    <w:p w:rsidR="00495646" w:rsidRDefault="00495646" w:rsidP="004956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956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Литература</w:t>
      </w:r>
    </w:p>
    <w:p w:rsidR="00495646" w:rsidRPr="0076398C" w:rsidRDefault="00495646" w:rsidP="00495646">
      <w:pPr>
        <w:widowControl w:val="0"/>
        <w:numPr>
          <w:ilvl w:val="0"/>
          <w:numId w:val="1"/>
        </w:numPr>
        <w:tabs>
          <w:tab w:val="left" w:pos="123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proofErr w:type="spellStart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Балуян</w:t>
      </w:r>
      <w:proofErr w:type="spellEnd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С.Р. Тестирование коммуникативной компетенции в устной речи абитуриентов специальности лингвистика и межкультурная коммуникация (на материале английского языка)</w:t>
      </w:r>
      <w:proofErr w:type="gramStart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:</w:t>
      </w:r>
      <w:proofErr w:type="gramEnd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автореф</w:t>
      </w:r>
      <w:proofErr w:type="spellEnd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. </w:t>
      </w:r>
      <w:proofErr w:type="spellStart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дис</w:t>
      </w:r>
      <w:proofErr w:type="spellEnd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. … канд. </w:t>
      </w:r>
      <w:proofErr w:type="spellStart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пед</w:t>
      </w:r>
      <w:proofErr w:type="spellEnd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. наук / С.Р.</w:t>
      </w:r>
      <w:r w:rsidRPr="00BE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 </w:t>
      </w:r>
      <w:proofErr w:type="spellStart"/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Балуян</w:t>
      </w:r>
      <w:proofErr w:type="spellEnd"/>
      <w:r w:rsidRPr="00BE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.</w:t>
      </w:r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– Таганрог, 1999. – 22</w:t>
      </w:r>
      <w:r w:rsidRPr="0076398C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с.</w:t>
      </w:r>
    </w:p>
    <w:p w:rsidR="00495646" w:rsidRPr="0076398C" w:rsidRDefault="00495646" w:rsidP="00495646">
      <w:pPr>
        <w:widowControl w:val="0"/>
        <w:numPr>
          <w:ilvl w:val="0"/>
          <w:numId w:val="1"/>
        </w:numPr>
        <w:tabs>
          <w:tab w:val="left" w:pos="140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Вятютнев</w:t>
      </w:r>
      <w:proofErr w:type="spellEnd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М.Н. Понятие языковой компетенции в лингвистике и методике преподавания иностранных языков</w:t>
      </w:r>
      <w:r w:rsidRPr="00BE2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М.Н. </w:t>
      </w:r>
      <w:proofErr w:type="spell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Вятютнев</w:t>
      </w:r>
      <w:proofErr w:type="spellEnd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// Иностранные языки в школе. 1975. – № 6. – С.</w:t>
      </w:r>
      <w:r w:rsidRPr="0076398C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58.</w:t>
      </w:r>
    </w:p>
    <w:p w:rsidR="00495646" w:rsidRPr="0076398C" w:rsidRDefault="00495646" w:rsidP="00495646">
      <w:pPr>
        <w:widowControl w:val="0"/>
        <w:numPr>
          <w:ilvl w:val="0"/>
          <w:numId w:val="1"/>
        </w:numPr>
        <w:tabs>
          <w:tab w:val="left" w:pos="148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Колшанский</w:t>
      </w:r>
      <w:proofErr w:type="spellEnd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Г.В. </w:t>
      </w:r>
      <w:proofErr w:type="spell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Лингво</w:t>
      </w:r>
      <w:proofErr w:type="spellEnd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-коммуникативные аспекты речевого общения</w:t>
      </w:r>
      <w:r w:rsidRPr="00BE2612">
        <w:rPr>
          <w:rFonts w:ascii="Times New Roman" w:eastAsia="Times New Roman" w:hAnsi="Times New Roman" w:cs="Times New Roman"/>
          <w:spacing w:val="33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76398C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Г.В.</w:t>
      </w:r>
      <w:r w:rsidRPr="0076398C">
        <w:rPr>
          <w:rFonts w:ascii="Times New Roman" w:eastAsia="Times New Roman" w:hAnsi="Times New Roman" w:cs="Times New Roman"/>
          <w:spacing w:val="31"/>
          <w:sz w:val="28"/>
          <w:szCs w:val="28"/>
          <w:lang w:eastAsia="ru-RU" w:bidi="ru-RU"/>
        </w:rPr>
        <w:t xml:space="preserve"> </w:t>
      </w:r>
      <w:proofErr w:type="spell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Колшанский</w:t>
      </w:r>
      <w:proofErr w:type="spellEnd"/>
      <w:r w:rsidRPr="0076398C">
        <w:rPr>
          <w:rFonts w:ascii="Times New Roman" w:eastAsia="Times New Roman" w:hAnsi="Times New Roman" w:cs="Times New Roman"/>
          <w:spacing w:val="35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//</w:t>
      </w:r>
      <w:r w:rsidRPr="0076398C">
        <w:rPr>
          <w:rFonts w:ascii="Times New Roman" w:eastAsia="Times New Roman" w:hAnsi="Times New Roman" w:cs="Times New Roman"/>
          <w:spacing w:val="31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Иностранные</w:t>
      </w:r>
      <w:r w:rsidRPr="0076398C">
        <w:rPr>
          <w:rFonts w:ascii="Times New Roman" w:eastAsia="Times New Roman" w:hAnsi="Times New Roman" w:cs="Times New Roman"/>
          <w:spacing w:val="33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языки</w:t>
      </w:r>
      <w:r w:rsidRPr="0076398C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76398C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школе.</w:t>
      </w:r>
      <w:r w:rsidRPr="0076398C">
        <w:rPr>
          <w:rFonts w:ascii="Times New Roman" w:eastAsia="Times New Roman" w:hAnsi="Times New Roman" w:cs="Times New Roman"/>
          <w:spacing w:val="34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1985.</w:t>
      </w:r>
      <w:r w:rsidRPr="0076398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BE2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1. – С.10–14.</w:t>
      </w:r>
    </w:p>
    <w:p w:rsidR="00495646" w:rsidRDefault="00495646" w:rsidP="00495646">
      <w:pPr>
        <w:widowControl w:val="0"/>
        <w:numPr>
          <w:ilvl w:val="0"/>
          <w:numId w:val="1"/>
        </w:numPr>
        <w:tabs>
          <w:tab w:val="left" w:pos="14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Хомский Н. Синтаксические структуры </w:t>
      </w:r>
      <w:r w:rsidRPr="00BE2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Хомский //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Новое в лингвистике. </w:t>
      </w:r>
      <w:proofErr w:type="spell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</w:t>
      </w:r>
      <w:proofErr w:type="spellEnd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1. – М.,</w:t>
      </w:r>
      <w:r w:rsidRPr="0076398C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1962.</w:t>
      </w:r>
      <w:r w:rsidRPr="00BE2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С. 164–173.</w:t>
      </w:r>
    </w:p>
    <w:p w:rsidR="001F1087" w:rsidRDefault="00495646" w:rsidP="00495646">
      <w:pPr>
        <w:widowControl w:val="0"/>
        <w:numPr>
          <w:ilvl w:val="0"/>
          <w:numId w:val="1"/>
        </w:numPr>
        <w:tabs>
          <w:tab w:val="left" w:pos="1468"/>
        </w:tabs>
        <w:autoSpaceDE w:val="0"/>
        <w:autoSpaceDN w:val="0"/>
        <w:spacing w:after="0" w:line="360" w:lineRule="auto"/>
        <w:ind w:left="0" w:firstLine="709"/>
        <w:jc w:val="both"/>
      </w:pPr>
      <w:proofErr w:type="gram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Хуторской</w:t>
      </w:r>
      <w:proofErr w:type="gramEnd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А.В. Определение </w:t>
      </w:r>
      <w:proofErr w:type="spellStart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общепредметного</w:t>
      </w:r>
      <w:proofErr w:type="spellEnd"/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содержания и ключевых компетенций как характеристика нового подхода к конструированию образовательных стандартов</w:t>
      </w:r>
      <w:r w:rsidRPr="004956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А.В, Хуторской. </w:t>
      </w:r>
      <w:r w:rsidRPr="00763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956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М.: Наука, 1991. – 210 с.</w:t>
      </w:r>
    </w:p>
    <w:sectPr w:rsidR="001F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801AE"/>
    <w:multiLevelType w:val="hybridMultilevel"/>
    <w:tmpl w:val="2A4E3744"/>
    <w:lvl w:ilvl="0" w:tplc="9FE0C36A">
      <w:start w:val="1"/>
      <w:numFmt w:val="decimal"/>
      <w:lvlText w:val="%1."/>
      <w:lvlJc w:val="left"/>
      <w:pPr>
        <w:ind w:left="222" w:hanging="370"/>
        <w:jc w:val="right"/>
      </w:pPr>
      <w:rPr>
        <w:rFonts w:hint="default"/>
        <w:w w:val="100"/>
        <w:lang w:val="ru-RU" w:eastAsia="ru-RU" w:bidi="ru-RU"/>
      </w:rPr>
    </w:lvl>
    <w:lvl w:ilvl="1" w:tplc="5CDC01B0">
      <w:numFmt w:val="bullet"/>
      <w:lvlText w:val="•"/>
      <w:lvlJc w:val="left"/>
      <w:pPr>
        <w:ind w:left="1240" w:hanging="370"/>
      </w:pPr>
      <w:rPr>
        <w:rFonts w:hint="default"/>
        <w:lang w:val="ru-RU" w:eastAsia="ru-RU" w:bidi="ru-RU"/>
      </w:rPr>
    </w:lvl>
    <w:lvl w:ilvl="2" w:tplc="33468254">
      <w:numFmt w:val="bullet"/>
      <w:lvlText w:val="•"/>
      <w:lvlJc w:val="left"/>
      <w:pPr>
        <w:ind w:left="2261" w:hanging="370"/>
      </w:pPr>
      <w:rPr>
        <w:rFonts w:hint="default"/>
        <w:lang w:val="ru-RU" w:eastAsia="ru-RU" w:bidi="ru-RU"/>
      </w:rPr>
    </w:lvl>
    <w:lvl w:ilvl="3" w:tplc="78DC0E34">
      <w:numFmt w:val="bullet"/>
      <w:lvlText w:val="•"/>
      <w:lvlJc w:val="left"/>
      <w:pPr>
        <w:ind w:left="3281" w:hanging="370"/>
      </w:pPr>
      <w:rPr>
        <w:rFonts w:hint="default"/>
        <w:lang w:val="ru-RU" w:eastAsia="ru-RU" w:bidi="ru-RU"/>
      </w:rPr>
    </w:lvl>
    <w:lvl w:ilvl="4" w:tplc="394EB7D6">
      <w:numFmt w:val="bullet"/>
      <w:lvlText w:val="•"/>
      <w:lvlJc w:val="left"/>
      <w:pPr>
        <w:ind w:left="4302" w:hanging="370"/>
      </w:pPr>
      <w:rPr>
        <w:rFonts w:hint="default"/>
        <w:lang w:val="ru-RU" w:eastAsia="ru-RU" w:bidi="ru-RU"/>
      </w:rPr>
    </w:lvl>
    <w:lvl w:ilvl="5" w:tplc="11AC575A">
      <w:numFmt w:val="bullet"/>
      <w:lvlText w:val="•"/>
      <w:lvlJc w:val="left"/>
      <w:pPr>
        <w:ind w:left="5323" w:hanging="370"/>
      </w:pPr>
      <w:rPr>
        <w:rFonts w:hint="default"/>
        <w:lang w:val="ru-RU" w:eastAsia="ru-RU" w:bidi="ru-RU"/>
      </w:rPr>
    </w:lvl>
    <w:lvl w:ilvl="6" w:tplc="80DAB46E">
      <w:numFmt w:val="bullet"/>
      <w:lvlText w:val="•"/>
      <w:lvlJc w:val="left"/>
      <w:pPr>
        <w:ind w:left="6343" w:hanging="370"/>
      </w:pPr>
      <w:rPr>
        <w:rFonts w:hint="default"/>
        <w:lang w:val="ru-RU" w:eastAsia="ru-RU" w:bidi="ru-RU"/>
      </w:rPr>
    </w:lvl>
    <w:lvl w:ilvl="7" w:tplc="883CE6F2">
      <w:numFmt w:val="bullet"/>
      <w:lvlText w:val="•"/>
      <w:lvlJc w:val="left"/>
      <w:pPr>
        <w:ind w:left="7364" w:hanging="370"/>
      </w:pPr>
      <w:rPr>
        <w:rFonts w:hint="default"/>
        <w:lang w:val="ru-RU" w:eastAsia="ru-RU" w:bidi="ru-RU"/>
      </w:rPr>
    </w:lvl>
    <w:lvl w:ilvl="8" w:tplc="5CB62554">
      <w:numFmt w:val="bullet"/>
      <w:lvlText w:val="•"/>
      <w:lvlJc w:val="left"/>
      <w:pPr>
        <w:ind w:left="8385" w:hanging="37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FA"/>
    <w:rsid w:val="001F1087"/>
    <w:rsid w:val="00495646"/>
    <w:rsid w:val="00942BA8"/>
    <w:rsid w:val="00C15144"/>
    <w:rsid w:val="00C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2021-06-11T22:21:00Z</dcterms:created>
  <dcterms:modified xsi:type="dcterms:W3CDTF">2021-06-11T22:30:00Z</dcterms:modified>
</cp:coreProperties>
</file>