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EF44" w14:textId="77777777" w:rsidR="00445415" w:rsidRPr="00445415" w:rsidRDefault="00445415" w:rsidP="00445415">
      <w:pPr>
        <w:spacing w:line="240" w:lineRule="auto"/>
        <w:jc w:val="both"/>
        <w:rPr>
          <w:rStyle w:val="a5"/>
          <w:rFonts w:ascii="Times New Roman" w:hAnsi="Times New Roman" w:cs="Times New Roman"/>
          <w:sz w:val="28"/>
          <w:szCs w:val="28"/>
          <w:lang w:val="uz-Cyrl-UZ"/>
        </w:rPr>
      </w:pPr>
      <w:r w:rsidRPr="00445415">
        <w:rPr>
          <w:rStyle w:val="a5"/>
          <w:rFonts w:ascii="Times New Roman" w:hAnsi="Times New Roman" w:cs="Times New Roman"/>
          <w:sz w:val="28"/>
          <w:szCs w:val="28"/>
        </w:rPr>
        <w:t>УДК 336.144</w:t>
      </w:r>
    </w:p>
    <w:p w14:paraId="1EE3C397" w14:textId="11C80212" w:rsidR="0047601C" w:rsidRPr="0047601C" w:rsidRDefault="00445415" w:rsidP="00E67557">
      <w:pPr>
        <w:spacing w:after="0" w:line="240" w:lineRule="auto"/>
        <w:jc w:val="center"/>
        <w:rPr>
          <w:rFonts w:ascii="Times New Roman" w:hAnsi="Times New Roman" w:cs="Times New Roman"/>
          <w:b/>
          <w:bCs/>
          <w:sz w:val="28"/>
          <w:szCs w:val="28"/>
          <w:lang w:val="uz-Cyrl-UZ"/>
        </w:rPr>
      </w:pPr>
      <w:r w:rsidRPr="0047601C">
        <w:rPr>
          <w:rFonts w:ascii="Times New Roman" w:hAnsi="Times New Roman" w:cs="Times New Roman"/>
          <w:b/>
          <w:bCs/>
          <w:sz w:val="28"/>
          <w:szCs w:val="28"/>
          <w:lang w:val="uz-Cyrl-UZ"/>
        </w:rPr>
        <w:t>Г</w:t>
      </w:r>
      <w:r w:rsidR="0047601C" w:rsidRPr="0047601C">
        <w:rPr>
          <w:rFonts w:ascii="Times New Roman" w:hAnsi="Times New Roman" w:cs="Times New Roman"/>
          <w:b/>
          <w:bCs/>
          <w:sz w:val="28"/>
          <w:szCs w:val="28"/>
          <w:lang w:val="uz-Cyrl-UZ"/>
        </w:rPr>
        <w:t>аниев Голибжон Абдирахманович</w:t>
      </w:r>
    </w:p>
    <w:p w14:paraId="1CB330B7" w14:textId="1BE3B5FE" w:rsidR="0047601C" w:rsidRPr="0047601C" w:rsidRDefault="00445415" w:rsidP="00E67557">
      <w:pPr>
        <w:spacing w:after="0" w:line="240" w:lineRule="auto"/>
        <w:jc w:val="center"/>
        <w:rPr>
          <w:rFonts w:ascii="Times New Roman" w:hAnsi="Times New Roman" w:cs="Times New Roman"/>
          <w:b/>
          <w:bCs/>
          <w:sz w:val="28"/>
          <w:szCs w:val="28"/>
          <w:lang w:val="uz-Cyrl-UZ"/>
        </w:rPr>
      </w:pPr>
      <w:r w:rsidRPr="0047601C">
        <w:rPr>
          <w:rFonts w:ascii="Times New Roman" w:hAnsi="Times New Roman" w:cs="Times New Roman"/>
          <w:b/>
          <w:bCs/>
          <w:sz w:val="28"/>
          <w:szCs w:val="28"/>
          <w:lang w:val="uz-Cyrl-UZ"/>
        </w:rPr>
        <w:t>учитель</w:t>
      </w:r>
    </w:p>
    <w:p w14:paraId="1EBEADF5" w14:textId="77777777" w:rsidR="0047601C" w:rsidRPr="00E67557" w:rsidRDefault="00445415" w:rsidP="00E67557">
      <w:pPr>
        <w:spacing w:after="0" w:line="240" w:lineRule="auto"/>
        <w:jc w:val="center"/>
        <w:rPr>
          <w:rFonts w:ascii="Times New Roman" w:hAnsi="Times New Roman" w:cs="Times New Roman"/>
          <w:i/>
          <w:iCs/>
          <w:sz w:val="28"/>
          <w:szCs w:val="28"/>
          <w:lang w:val="uz-Cyrl-UZ"/>
        </w:rPr>
      </w:pPr>
      <w:r w:rsidRPr="00E67557">
        <w:rPr>
          <w:rFonts w:ascii="Times New Roman" w:hAnsi="Times New Roman" w:cs="Times New Roman"/>
          <w:i/>
          <w:iCs/>
          <w:sz w:val="28"/>
          <w:szCs w:val="28"/>
          <w:lang w:val="uz-Cyrl-UZ"/>
        </w:rPr>
        <w:t>Наманганский государственный университет</w:t>
      </w:r>
      <w:r w:rsidR="0047601C" w:rsidRPr="00E67557">
        <w:rPr>
          <w:rFonts w:ascii="Times New Roman" w:hAnsi="Times New Roman" w:cs="Times New Roman"/>
          <w:i/>
          <w:iCs/>
          <w:sz w:val="28"/>
          <w:szCs w:val="28"/>
          <w:lang w:val="uz-Cyrl-UZ"/>
        </w:rPr>
        <w:t xml:space="preserve"> </w:t>
      </w:r>
    </w:p>
    <w:p w14:paraId="44504828" w14:textId="1E71984D" w:rsidR="00730C32" w:rsidRPr="00316557" w:rsidRDefault="0047601C" w:rsidP="00E67557">
      <w:pPr>
        <w:spacing w:after="0" w:line="240" w:lineRule="auto"/>
        <w:jc w:val="center"/>
        <w:rPr>
          <w:rFonts w:ascii="Times New Roman" w:hAnsi="Times New Roman" w:cs="Times New Roman"/>
          <w:b/>
          <w:bCs/>
          <w:sz w:val="28"/>
          <w:szCs w:val="28"/>
          <w:lang w:val="uz-Cyrl-UZ"/>
        </w:rPr>
      </w:pPr>
      <w:r w:rsidRPr="00B057ED">
        <w:rPr>
          <w:rFonts w:ascii="Times New Roman" w:hAnsi="Times New Roman" w:cs="Times New Roman"/>
          <w:b/>
          <w:bCs/>
          <w:sz w:val="28"/>
          <w:szCs w:val="28"/>
          <w:lang w:val="uz-Cyrl-UZ"/>
        </w:rPr>
        <w:t>G</w:t>
      </w:r>
      <w:r w:rsidR="00730C32" w:rsidRPr="00316557">
        <w:rPr>
          <w:rFonts w:ascii="Times New Roman" w:hAnsi="Times New Roman" w:cs="Times New Roman"/>
          <w:b/>
          <w:bCs/>
          <w:sz w:val="28"/>
          <w:szCs w:val="28"/>
          <w:lang w:val="uz-Cyrl-UZ"/>
        </w:rPr>
        <w:t xml:space="preserve">aniyev Golib </w:t>
      </w:r>
      <w:r w:rsidR="004A373B">
        <w:rPr>
          <w:rFonts w:ascii="Times New Roman" w:hAnsi="Times New Roman" w:cs="Times New Roman"/>
          <w:b/>
          <w:bCs/>
          <w:sz w:val="28"/>
          <w:szCs w:val="28"/>
          <w:lang w:val="uz-Cyrl-UZ"/>
        </w:rPr>
        <w:t>А</w:t>
      </w:r>
      <w:r w:rsidR="00730C32" w:rsidRPr="00316557">
        <w:rPr>
          <w:rFonts w:ascii="Times New Roman" w:hAnsi="Times New Roman" w:cs="Times New Roman"/>
          <w:b/>
          <w:bCs/>
          <w:sz w:val="28"/>
          <w:szCs w:val="28"/>
          <w:lang w:val="uz-Cyrl-UZ"/>
        </w:rPr>
        <w:t>bdiraxmanovich</w:t>
      </w:r>
    </w:p>
    <w:p w14:paraId="47F4762D" w14:textId="6A76C566" w:rsidR="00E67557" w:rsidRPr="004A373B" w:rsidRDefault="00E67557" w:rsidP="00E67557">
      <w:pPr>
        <w:spacing w:after="0" w:line="240" w:lineRule="auto"/>
        <w:jc w:val="center"/>
        <w:rPr>
          <w:rFonts w:ascii="Times New Roman" w:hAnsi="Times New Roman" w:cs="Times New Roman"/>
          <w:i/>
          <w:iCs/>
          <w:sz w:val="28"/>
          <w:szCs w:val="28"/>
          <w:lang w:val="en-US"/>
        </w:rPr>
      </w:pPr>
      <w:r w:rsidRPr="008E0CBC">
        <w:rPr>
          <w:rFonts w:ascii="Times New Roman" w:hAnsi="Times New Roman" w:cs="Times New Roman"/>
          <w:i/>
          <w:iCs/>
          <w:color w:val="000000"/>
          <w:sz w:val="28"/>
          <w:szCs w:val="28"/>
          <w:lang w:val="en-US"/>
        </w:rPr>
        <w:t>Namangan</w:t>
      </w:r>
      <w:r w:rsidRPr="004A373B">
        <w:rPr>
          <w:rFonts w:ascii="Times New Roman" w:hAnsi="Times New Roman" w:cs="Times New Roman"/>
          <w:i/>
          <w:iCs/>
          <w:color w:val="000000"/>
          <w:sz w:val="28"/>
          <w:szCs w:val="28"/>
          <w:lang w:val="en-US"/>
        </w:rPr>
        <w:t xml:space="preserve"> </w:t>
      </w:r>
      <w:r w:rsidRPr="008E0CBC">
        <w:rPr>
          <w:rFonts w:ascii="Times New Roman" w:hAnsi="Times New Roman" w:cs="Times New Roman"/>
          <w:i/>
          <w:iCs/>
          <w:color w:val="000000"/>
          <w:sz w:val="28"/>
          <w:szCs w:val="28"/>
          <w:lang w:val="en-US"/>
        </w:rPr>
        <w:t>State</w:t>
      </w:r>
      <w:r w:rsidRPr="004A373B">
        <w:rPr>
          <w:rFonts w:ascii="Times New Roman" w:hAnsi="Times New Roman" w:cs="Times New Roman"/>
          <w:i/>
          <w:iCs/>
          <w:color w:val="000000"/>
          <w:sz w:val="28"/>
          <w:szCs w:val="28"/>
          <w:lang w:val="en-US"/>
        </w:rPr>
        <w:t xml:space="preserve"> </w:t>
      </w:r>
      <w:r w:rsidRPr="008E0CBC">
        <w:rPr>
          <w:rFonts w:ascii="Times New Roman" w:hAnsi="Times New Roman" w:cs="Times New Roman"/>
          <w:i/>
          <w:iCs/>
          <w:color w:val="000000"/>
          <w:sz w:val="28"/>
          <w:szCs w:val="28"/>
          <w:lang w:val="en-US"/>
        </w:rPr>
        <w:t>University</w:t>
      </w:r>
    </w:p>
    <w:p w14:paraId="1B88DE99" w14:textId="77777777" w:rsidR="00E67557" w:rsidRDefault="00E67557" w:rsidP="00327C1F">
      <w:pPr>
        <w:spacing w:line="240" w:lineRule="auto"/>
        <w:jc w:val="center"/>
        <w:rPr>
          <w:rFonts w:ascii="Times New Roman" w:hAnsi="Times New Roman" w:cs="Times New Roman"/>
          <w:b/>
          <w:sz w:val="28"/>
          <w:szCs w:val="28"/>
          <w:lang w:val="uz-Cyrl-UZ"/>
        </w:rPr>
      </w:pPr>
    </w:p>
    <w:p w14:paraId="4CB8EDB9" w14:textId="7898DDFB" w:rsidR="00327C1F" w:rsidRDefault="00445415" w:rsidP="00327C1F">
      <w:pPr>
        <w:spacing w:line="240" w:lineRule="auto"/>
        <w:jc w:val="center"/>
        <w:rPr>
          <w:rFonts w:ascii="Times New Roman" w:hAnsi="Times New Roman" w:cs="Times New Roman"/>
          <w:b/>
          <w:i/>
          <w:sz w:val="28"/>
          <w:szCs w:val="28"/>
          <w:lang w:val="uz-Cyrl-UZ"/>
        </w:rPr>
      </w:pPr>
      <w:r w:rsidRPr="00445415">
        <w:rPr>
          <w:rFonts w:ascii="Times New Roman" w:hAnsi="Times New Roman" w:cs="Times New Roman"/>
          <w:b/>
          <w:sz w:val="28"/>
          <w:szCs w:val="28"/>
          <w:lang w:val="uz-Cyrl-UZ"/>
        </w:rPr>
        <w:t>ПРОБЛЕМЫ ОПЛАТЫ ТРУДА В ОБРАЗОВАТЕЛЬНЫХ УЧРЕЖДЕНИЯХ</w:t>
      </w:r>
      <w:r w:rsidR="00327C1F" w:rsidRPr="00327C1F">
        <w:rPr>
          <w:rFonts w:ascii="Times New Roman" w:hAnsi="Times New Roman" w:cs="Times New Roman"/>
          <w:b/>
          <w:i/>
          <w:sz w:val="28"/>
          <w:szCs w:val="28"/>
          <w:lang w:val="uz-Cyrl-UZ"/>
        </w:rPr>
        <w:t xml:space="preserve"> </w:t>
      </w:r>
    </w:p>
    <w:p w14:paraId="4D1A7A58" w14:textId="5224114F" w:rsidR="00327C1F" w:rsidRPr="00327C1F" w:rsidRDefault="00327C1F" w:rsidP="00327C1F">
      <w:pPr>
        <w:spacing w:line="240" w:lineRule="auto"/>
        <w:jc w:val="center"/>
        <w:rPr>
          <w:rFonts w:ascii="Times New Roman" w:hAnsi="Times New Roman" w:cs="Times New Roman"/>
          <w:b/>
          <w:iCs/>
          <w:sz w:val="28"/>
          <w:szCs w:val="28"/>
          <w:lang w:val="uz-Cyrl-UZ"/>
        </w:rPr>
      </w:pPr>
      <w:r w:rsidRPr="00327C1F">
        <w:rPr>
          <w:rFonts w:ascii="Times New Roman" w:hAnsi="Times New Roman" w:cs="Times New Roman"/>
          <w:b/>
          <w:iCs/>
          <w:sz w:val="28"/>
          <w:szCs w:val="28"/>
          <w:lang w:val="uz-Cyrl-UZ"/>
        </w:rPr>
        <w:t>PROBLEMS OF REMUNERATION IN EDUCATIONAL INSTITUTIONS</w:t>
      </w:r>
    </w:p>
    <w:p w14:paraId="11AB3E5A" w14:textId="77777777" w:rsidR="00445415" w:rsidRPr="00445415" w:rsidRDefault="00445415" w:rsidP="00445415">
      <w:pPr>
        <w:spacing w:line="240" w:lineRule="auto"/>
        <w:jc w:val="both"/>
        <w:rPr>
          <w:rFonts w:ascii="Times New Roman" w:hAnsi="Times New Roman" w:cs="Times New Roman"/>
          <w:i/>
          <w:sz w:val="28"/>
          <w:szCs w:val="28"/>
          <w:lang w:val="uz-Cyrl-UZ"/>
        </w:rPr>
      </w:pPr>
      <w:r w:rsidRPr="00445415">
        <w:rPr>
          <w:rFonts w:ascii="Times New Roman" w:hAnsi="Times New Roman" w:cs="Times New Roman"/>
          <w:b/>
          <w:i/>
          <w:sz w:val="28"/>
          <w:szCs w:val="28"/>
          <w:lang w:val="uz-Cyrl-UZ"/>
        </w:rPr>
        <w:t>Аннотация:</w:t>
      </w:r>
      <w:r w:rsidRPr="00445415">
        <w:rPr>
          <w:rFonts w:ascii="Times New Roman" w:hAnsi="Times New Roman" w:cs="Times New Roman"/>
        </w:rPr>
        <w:t xml:space="preserve"> </w:t>
      </w:r>
      <w:r w:rsidRPr="00445415">
        <w:rPr>
          <w:rFonts w:ascii="Times New Roman" w:hAnsi="Times New Roman" w:cs="Times New Roman"/>
          <w:i/>
          <w:sz w:val="28"/>
          <w:szCs w:val="28"/>
          <w:lang w:val="uz-Cyrl-UZ"/>
        </w:rPr>
        <w:t>В статье рассматриваются недостатки в системе оплаты труда в бюджетных учреждениях (системе народного образования).</w:t>
      </w:r>
    </w:p>
    <w:p w14:paraId="7183CF7E" w14:textId="77777777" w:rsidR="00445415" w:rsidRPr="00445415" w:rsidRDefault="00445415" w:rsidP="00445415">
      <w:pPr>
        <w:spacing w:line="240" w:lineRule="auto"/>
        <w:jc w:val="both"/>
        <w:rPr>
          <w:rFonts w:ascii="Times New Roman" w:hAnsi="Times New Roman" w:cs="Times New Roman"/>
          <w:i/>
          <w:sz w:val="28"/>
          <w:szCs w:val="28"/>
          <w:lang w:val="uz-Cyrl-UZ"/>
        </w:rPr>
      </w:pPr>
      <w:r w:rsidRPr="00445415">
        <w:rPr>
          <w:rFonts w:ascii="Times New Roman" w:hAnsi="Times New Roman" w:cs="Times New Roman"/>
          <w:b/>
          <w:i/>
          <w:sz w:val="28"/>
          <w:szCs w:val="28"/>
        </w:rPr>
        <w:t xml:space="preserve">Ключевые </w:t>
      </w:r>
      <w:r w:rsidRPr="00445415">
        <w:rPr>
          <w:rFonts w:ascii="Times New Roman" w:hAnsi="Times New Roman" w:cs="Times New Roman"/>
          <w:b/>
          <w:i/>
          <w:sz w:val="28"/>
          <w:szCs w:val="28"/>
          <w:lang w:val="uz-Cyrl-UZ"/>
        </w:rPr>
        <w:t>с</w:t>
      </w:r>
      <w:r w:rsidRPr="00445415">
        <w:rPr>
          <w:rFonts w:ascii="Times New Roman" w:hAnsi="Times New Roman" w:cs="Times New Roman"/>
          <w:b/>
          <w:i/>
          <w:sz w:val="28"/>
          <w:szCs w:val="28"/>
        </w:rPr>
        <w:t>лов</w:t>
      </w:r>
      <w:r w:rsidRPr="00445415">
        <w:rPr>
          <w:rFonts w:ascii="Times New Roman" w:hAnsi="Times New Roman" w:cs="Times New Roman"/>
          <w:b/>
          <w:i/>
          <w:sz w:val="28"/>
          <w:szCs w:val="28"/>
          <w:lang w:val="uz-Cyrl-UZ"/>
        </w:rPr>
        <w:t>:</w:t>
      </w:r>
      <w:r w:rsidRPr="00445415">
        <w:rPr>
          <w:rFonts w:ascii="Times New Roman" w:hAnsi="Times New Roman" w:cs="Times New Roman"/>
        </w:rPr>
        <w:t xml:space="preserve"> </w:t>
      </w:r>
      <w:r w:rsidRPr="00445415">
        <w:rPr>
          <w:rFonts w:ascii="Times New Roman" w:hAnsi="Times New Roman" w:cs="Times New Roman"/>
          <w:i/>
          <w:sz w:val="28"/>
          <w:szCs w:val="28"/>
          <w:lang w:val="uz-Cyrl-UZ"/>
        </w:rPr>
        <w:t>описание, тариф-бесплатно, тарифы, разрядка, вывеска, зарплата, работник-работник, сертификат, категория, описание, базовый план обучения, примерный план обучения</w:t>
      </w:r>
    </w:p>
    <w:p w14:paraId="05180F00" w14:textId="77777777" w:rsidR="00445415" w:rsidRPr="00445415" w:rsidRDefault="00445415" w:rsidP="00445415">
      <w:pPr>
        <w:spacing w:line="240" w:lineRule="auto"/>
        <w:jc w:val="both"/>
        <w:rPr>
          <w:rFonts w:ascii="Times New Roman" w:hAnsi="Times New Roman" w:cs="Times New Roman"/>
          <w:b/>
          <w:i/>
          <w:sz w:val="28"/>
          <w:szCs w:val="28"/>
          <w:lang w:val="uz-Cyrl-UZ"/>
        </w:rPr>
      </w:pPr>
      <w:r w:rsidRPr="00445415">
        <w:rPr>
          <w:rFonts w:ascii="Times New Roman" w:hAnsi="Times New Roman" w:cs="Times New Roman"/>
          <w:b/>
          <w:i/>
          <w:sz w:val="28"/>
          <w:szCs w:val="28"/>
          <w:lang w:val="uz-Cyrl-UZ"/>
        </w:rPr>
        <w:t>A</w:t>
      </w:r>
      <w:proofErr w:type="spellStart"/>
      <w:r w:rsidRPr="00445415">
        <w:rPr>
          <w:rFonts w:ascii="Times New Roman" w:hAnsi="Times New Roman" w:cs="Times New Roman"/>
          <w:b/>
          <w:i/>
          <w:sz w:val="28"/>
          <w:szCs w:val="28"/>
          <w:lang w:val="en-US"/>
        </w:rPr>
        <w:t>nnotation</w:t>
      </w:r>
      <w:proofErr w:type="spellEnd"/>
      <w:r w:rsidRPr="00445415">
        <w:rPr>
          <w:rFonts w:ascii="Times New Roman" w:hAnsi="Times New Roman" w:cs="Times New Roman"/>
          <w:b/>
          <w:i/>
          <w:sz w:val="28"/>
          <w:szCs w:val="28"/>
          <w:lang w:val="uz-Cyrl-UZ"/>
        </w:rPr>
        <w:t>:</w:t>
      </w:r>
      <w:r w:rsidRPr="00445415">
        <w:rPr>
          <w:rFonts w:ascii="Times New Roman" w:hAnsi="Times New Roman" w:cs="Times New Roman"/>
          <w:lang w:val="en-US"/>
        </w:rPr>
        <w:t xml:space="preserve"> </w:t>
      </w:r>
      <w:r w:rsidRPr="00445415">
        <w:rPr>
          <w:rFonts w:ascii="Times New Roman" w:hAnsi="Times New Roman" w:cs="Times New Roman"/>
          <w:i/>
          <w:sz w:val="28"/>
          <w:szCs w:val="28"/>
          <w:lang w:val="uz-Cyrl-UZ"/>
        </w:rPr>
        <w:t>The article discusses the shortcomings in the system of remuneration of labor in budgetary institutions (public education system).</w:t>
      </w:r>
    </w:p>
    <w:p w14:paraId="07041758" w14:textId="77777777" w:rsidR="00445415" w:rsidRPr="00445415" w:rsidRDefault="00445415" w:rsidP="00445415">
      <w:pPr>
        <w:spacing w:line="240" w:lineRule="auto"/>
        <w:jc w:val="both"/>
        <w:rPr>
          <w:rFonts w:ascii="Times New Roman" w:hAnsi="Times New Roman" w:cs="Times New Roman"/>
          <w:b/>
          <w:lang w:val="en-US"/>
        </w:rPr>
      </w:pPr>
      <w:r w:rsidRPr="00445415">
        <w:rPr>
          <w:rFonts w:ascii="Times New Roman" w:hAnsi="Times New Roman" w:cs="Times New Roman"/>
          <w:b/>
          <w:i/>
          <w:sz w:val="28"/>
          <w:szCs w:val="28"/>
          <w:lang w:val="uz-Cyrl-UZ"/>
        </w:rPr>
        <w:t>Keyword:</w:t>
      </w:r>
      <w:r w:rsidRPr="00445415">
        <w:rPr>
          <w:rFonts w:ascii="Times New Roman" w:hAnsi="Times New Roman" w:cs="Times New Roman"/>
          <w:b/>
          <w:sz w:val="28"/>
          <w:szCs w:val="28"/>
          <w:lang w:val="uz-Cyrl-UZ"/>
        </w:rPr>
        <w:t xml:space="preserve"> </w:t>
      </w:r>
      <w:r w:rsidRPr="00445415">
        <w:rPr>
          <w:rFonts w:ascii="Times New Roman" w:hAnsi="Times New Roman" w:cs="Times New Roman"/>
          <w:i/>
          <w:sz w:val="28"/>
          <w:szCs w:val="28"/>
          <w:lang w:val="uz-Cyrl-UZ"/>
        </w:rPr>
        <w:t>description, tariff-free, rates, discharge, sign, salary, employee-employee, certificate, category, description, basic training plan, approximate training plan</w:t>
      </w:r>
    </w:p>
    <w:p w14:paraId="5D4371C8" w14:textId="6F42BB51" w:rsidR="00445415" w:rsidRPr="00A1786D" w:rsidRDefault="00445415" w:rsidP="00A1786D">
      <w:pPr>
        <w:spacing w:after="0"/>
        <w:ind w:firstLine="708"/>
        <w:jc w:val="both"/>
        <w:rPr>
          <w:rFonts w:ascii="Times New Roman" w:hAnsi="Times New Roman" w:cs="Times New Roman"/>
          <w:color w:val="000000"/>
          <w:sz w:val="28"/>
          <w:szCs w:val="28"/>
        </w:rPr>
      </w:pPr>
      <w:r w:rsidRPr="00B057ED">
        <w:rPr>
          <w:rFonts w:ascii="Times New Roman" w:hAnsi="Times New Roman" w:cs="Times New Roman"/>
          <w:b/>
          <w:bCs/>
          <w:color w:val="000000"/>
          <w:sz w:val="28"/>
          <w:szCs w:val="28"/>
        </w:rPr>
        <w:t>Актуальность темы.</w:t>
      </w:r>
      <w:r w:rsidRPr="00A1786D">
        <w:rPr>
          <w:rFonts w:ascii="Times New Roman" w:hAnsi="Times New Roman" w:cs="Times New Roman"/>
          <w:color w:val="000000"/>
          <w:sz w:val="28"/>
          <w:szCs w:val="28"/>
        </w:rPr>
        <w:t> Реформирование системы образования - один из ключевых вопросов в период диверсификации секторов модернизации экономики страны. Выведение системы образования на новый уровень, обеспечение потребности экономики страны в будущих квалифицированных специалистах - один из ключевых вопросов сегодня.</w:t>
      </w:r>
      <w:r w:rsidR="00B057ED">
        <w:rPr>
          <w:rFonts w:ascii="Times New Roman" w:hAnsi="Times New Roman" w:cs="Times New Roman"/>
          <w:color w:val="000000"/>
          <w:sz w:val="28"/>
          <w:szCs w:val="28"/>
        </w:rPr>
        <w:t xml:space="preserve"> </w:t>
      </w:r>
      <w:r w:rsidRPr="00A1786D">
        <w:rPr>
          <w:rFonts w:ascii="Times New Roman" w:hAnsi="Times New Roman" w:cs="Times New Roman"/>
          <w:color w:val="000000"/>
          <w:sz w:val="28"/>
          <w:szCs w:val="28"/>
        </w:rPr>
        <w:t>В Республике Узбекистан также с момента обретения независимости большое внимание уделяется развитию образования. Например, тот факт, что до 40% доходов государственной казны от социальной сферы направляется на развитие сектора образования, свидетельствует об исследовательской и актуальности этой области.</w:t>
      </w:r>
      <w:r w:rsidR="00327C1F" w:rsidRPr="00A1786D">
        <w:rPr>
          <w:rFonts w:ascii="Times New Roman" w:hAnsi="Times New Roman" w:cs="Times New Roman"/>
          <w:color w:val="000000"/>
          <w:sz w:val="28"/>
          <w:szCs w:val="28"/>
        </w:rPr>
        <w:t xml:space="preserve"> </w:t>
      </w:r>
    </w:p>
    <w:p w14:paraId="273F7104" w14:textId="742A5D13" w:rsidR="00A1786D" w:rsidRPr="00CD214C" w:rsidRDefault="00327C1F" w:rsidP="00B547A4">
      <w:pPr>
        <w:spacing w:after="0"/>
        <w:ind w:firstLine="708"/>
        <w:jc w:val="both"/>
        <w:rPr>
          <w:rFonts w:ascii="Times New Roman" w:hAnsi="Times New Roman" w:cs="Times New Roman"/>
          <w:color w:val="000000"/>
          <w:sz w:val="28"/>
          <w:szCs w:val="28"/>
        </w:rPr>
      </w:pPr>
      <w:r w:rsidRPr="00B057ED">
        <w:rPr>
          <w:rFonts w:ascii="Times New Roman" w:hAnsi="Times New Roman" w:cs="Times New Roman"/>
          <w:b/>
          <w:bCs/>
          <w:color w:val="000000"/>
          <w:sz w:val="28"/>
          <w:szCs w:val="28"/>
        </w:rPr>
        <w:t>Основная часть.</w:t>
      </w:r>
      <w:r w:rsidRPr="00A1786D">
        <w:rPr>
          <w:rFonts w:ascii="Times New Roman" w:hAnsi="Times New Roman" w:cs="Times New Roman"/>
          <w:color w:val="000000"/>
          <w:sz w:val="28"/>
          <w:szCs w:val="28"/>
        </w:rPr>
        <w:t> В системе образования бюджетных учреждений формы, системы и размеры оплаты труда, а также льготы по результатам труда определяются бюджетными учреждениями самостоятельно. Для надлежащего вознаграждения результатов работы в таких учреждениях создаются «Директорские фонды», которые обеспечивают стимулирование за счет средств, собранных в эти фонды [3].</w:t>
      </w:r>
      <w:r w:rsidR="00B057ED">
        <w:rPr>
          <w:rFonts w:ascii="Times New Roman" w:hAnsi="Times New Roman" w:cs="Times New Roman"/>
          <w:color w:val="000000"/>
          <w:sz w:val="28"/>
          <w:szCs w:val="28"/>
        </w:rPr>
        <w:t xml:space="preserve"> </w:t>
      </w:r>
      <w:r w:rsidRPr="00A1786D">
        <w:rPr>
          <w:rFonts w:ascii="Times New Roman" w:hAnsi="Times New Roman" w:cs="Times New Roman"/>
          <w:color w:val="000000"/>
          <w:sz w:val="28"/>
          <w:szCs w:val="28"/>
        </w:rPr>
        <w:t xml:space="preserve">Сотрудники предприятия делятся на двух: рабочих и служащих. В бюджетных учреждениях их классификация отражается в сметах, которые готовятся и утверждаются в начале каждого года. Трудовой отчет требует разделения сотрудников на управленческий и технический (рабочий, обслуживающий) персонал. Учет сотрудников </w:t>
      </w:r>
      <w:r w:rsidRPr="00A1786D">
        <w:rPr>
          <w:rFonts w:ascii="Times New Roman" w:hAnsi="Times New Roman" w:cs="Times New Roman"/>
          <w:color w:val="000000"/>
          <w:sz w:val="28"/>
          <w:szCs w:val="28"/>
        </w:rPr>
        <w:lastRenderedPageBreak/>
        <w:t>предприятия ведется в отделе кадров инспектором по кадрам.</w:t>
      </w:r>
      <w:r w:rsidR="00B547A4">
        <w:rPr>
          <w:rFonts w:ascii="Times New Roman" w:hAnsi="Times New Roman" w:cs="Times New Roman"/>
          <w:color w:val="000000"/>
          <w:sz w:val="28"/>
          <w:szCs w:val="28"/>
        </w:rPr>
        <w:t xml:space="preserve"> </w:t>
      </w:r>
      <w:r w:rsidR="008B0579" w:rsidRPr="00A1786D">
        <w:rPr>
          <w:rFonts w:ascii="Times New Roman" w:hAnsi="Times New Roman" w:cs="Times New Roman"/>
          <w:color w:val="000000"/>
          <w:sz w:val="28"/>
          <w:szCs w:val="28"/>
        </w:rPr>
        <w:t>Прием на работу, перевод на другую работу, отпуск и увольнение оформляются приказом (распоряжением) руководителя предприятия. Для каждого сотрудника открывается личная папка, в которой находится трудовой договор, трудовая книжка, кадровая книжка, копия информационного документа, копия приказа о приеме на работу и другие документы.</w:t>
      </w:r>
      <w:r w:rsidR="00B547A4">
        <w:rPr>
          <w:rFonts w:ascii="Times New Roman" w:hAnsi="Times New Roman" w:cs="Times New Roman"/>
          <w:color w:val="000000"/>
          <w:sz w:val="28"/>
          <w:szCs w:val="28"/>
        </w:rPr>
        <w:t xml:space="preserve"> </w:t>
      </w:r>
      <w:r w:rsidR="008B0579" w:rsidRPr="00A1786D">
        <w:rPr>
          <w:rFonts w:ascii="Times New Roman" w:hAnsi="Times New Roman" w:cs="Times New Roman"/>
          <w:color w:val="000000"/>
          <w:sz w:val="28"/>
          <w:szCs w:val="28"/>
        </w:rPr>
        <w:t>Руководитель обязан получить подтверждение информации о сотруднике через контактное письмо в учреждение, в котором он / она получил образование. Если сотрудник, поступающий на работу, получает направление на работу, ему или ей не нужно делать вышеперечисленное. Кроме того, новый сотрудник должен предоставить диплом об образовании, сертификат, подтверждающий категорию (звание, звание) и аналогичную информацию, в дополнение к заявлению на получение диплома.</w:t>
      </w:r>
      <w:r w:rsidR="00B547A4">
        <w:rPr>
          <w:rFonts w:ascii="Times New Roman" w:hAnsi="Times New Roman" w:cs="Times New Roman"/>
          <w:color w:val="000000"/>
          <w:sz w:val="28"/>
          <w:szCs w:val="28"/>
        </w:rPr>
        <w:t xml:space="preserve"> </w:t>
      </w:r>
      <w:r w:rsidR="009E2836" w:rsidRPr="00A1786D">
        <w:rPr>
          <w:rFonts w:ascii="Times New Roman" w:hAnsi="Times New Roman" w:cs="Times New Roman"/>
          <w:color w:val="000000"/>
          <w:sz w:val="28"/>
          <w:szCs w:val="28"/>
        </w:rPr>
        <w:t>Заработная плата в бюджетных организациях выплачивается по 2 различным системам: по установленной и неопределенной системе.</w:t>
      </w:r>
      <w:r w:rsidR="000873A7" w:rsidRPr="00A1786D">
        <w:rPr>
          <w:rFonts w:ascii="Times New Roman" w:hAnsi="Times New Roman" w:cs="Times New Roman"/>
          <w:color w:val="000000"/>
          <w:sz w:val="28"/>
          <w:szCs w:val="28"/>
        </w:rPr>
        <w:t xml:space="preserve"> </w:t>
      </w:r>
      <w:r w:rsidR="009E2836" w:rsidRPr="00A1786D">
        <w:rPr>
          <w:rFonts w:ascii="Times New Roman" w:hAnsi="Times New Roman" w:cs="Times New Roman"/>
          <w:color w:val="000000"/>
          <w:sz w:val="28"/>
          <w:szCs w:val="28"/>
        </w:rPr>
        <w:t xml:space="preserve">Большинство государственных учебных заведений и средних специальных профессиональных колледжей, а также академических лицеев финансируют заработную плату в определенных и неопределенных системах. Оплата труда сотрудников определяется структурой определений. Описание </w:t>
      </w:r>
      <w:proofErr w:type="gramStart"/>
      <w:r w:rsidR="009E2836" w:rsidRPr="00A1786D">
        <w:rPr>
          <w:rFonts w:ascii="Times New Roman" w:hAnsi="Times New Roman" w:cs="Times New Roman"/>
          <w:color w:val="000000"/>
          <w:sz w:val="28"/>
          <w:szCs w:val="28"/>
        </w:rPr>
        <w:t>- это</w:t>
      </w:r>
      <w:proofErr w:type="gramEnd"/>
      <w:r w:rsidR="009E2836" w:rsidRPr="00A1786D">
        <w:rPr>
          <w:rFonts w:ascii="Times New Roman" w:hAnsi="Times New Roman" w:cs="Times New Roman"/>
          <w:color w:val="000000"/>
          <w:sz w:val="28"/>
          <w:szCs w:val="28"/>
        </w:rPr>
        <w:t xml:space="preserve"> финансовый документ, подготовленный для календарного года, который включает разные ставки определения, разные коэффициенты, квалификационные категории и премии.</w:t>
      </w:r>
      <w:r w:rsidR="000873A7" w:rsidRPr="00A1786D">
        <w:rPr>
          <w:rFonts w:ascii="Times New Roman" w:hAnsi="Times New Roman" w:cs="Times New Roman"/>
          <w:color w:val="000000"/>
          <w:sz w:val="28"/>
          <w:szCs w:val="28"/>
        </w:rPr>
        <w:t xml:space="preserve"> </w:t>
      </w:r>
      <w:r w:rsidR="009B4975" w:rsidRPr="00A1786D">
        <w:rPr>
          <w:rFonts w:ascii="Times New Roman" w:hAnsi="Times New Roman" w:cs="Times New Roman"/>
          <w:color w:val="000000"/>
          <w:sz w:val="28"/>
          <w:szCs w:val="28"/>
        </w:rPr>
        <w:t xml:space="preserve">Размер оплаты труда определяется по определению, то есть по наличию соответствующей квалификационной категории, фактическое количество рабочего времени и т. </w:t>
      </w:r>
      <w:r w:rsidR="00921818">
        <w:rPr>
          <w:rFonts w:ascii="Times New Roman" w:hAnsi="Times New Roman" w:cs="Times New Roman"/>
          <w:color w:val="000000"/>
          <w:sz w:val="28"/>
          <w:szCs w:val="28"/>
        </w:rPr>
        <w:t>д</w:t>
      </w:r>
      <w:r w:rsidR="009B4975" w:rsidRPr="00A1786D">
        <w:rPr>
          <w:rFonts w:ascii="Times New Roman" w:hAnsi="Times New Roman" w:cs="Times New Roman"/>
          <w:color w:val="000000"/>
          <w:sz w:val="28"/>
          <w:szCs w:val="28"/>
        </w:rPr>
        <w:t xml:space="preserve">., </w:t>
      </w:r>
      <w:r w:rsidR="00921818">
        <w:rPr>
          <w:rFonts w:ascii="Times New Roman" w:hAnsi="Times New Roman" w:cs="Times New Roman"/>
          <w:color w:val="000000"/>
          <w:sz w:val="28"/>
          <w:szCs w:val="28"/>
        </w:rPr>
        <w:t>к</w:t>
      </w:r>
      <w:r w:rsidR="009B4975" w:rsidRPr="00A1786D">
        <w:rPr>
          <w:rFonts w:ascii="Times New Roman" w:hAnsi="Times New Roman" w:cs="Times New Roman"/>
          <w:color w:val="000000"/>
          <w:sz w:val="28"/>
          <w:szCs w:val="28"/>
        </w:rPr>
        <w:t>оторые определяются по результатам аттестации, отражаются в штатном расписании работника. фонд заработной платы. Управляющий должен соответствовать начислению заработной платы в перечне определений, подписанном главным бухгалтером</w:t>
      </w:r>
      <w:r w:rsidR="00571E2B">
        <w:rPr>
          <w:rFonts w:ascii="Times New Roman" w:hAnsi="Times New Roman" w:cs="Times New Roman"/>
          <w:color w:val="000000"/>
          <w:sz w:val="28"/>
          <w:szCs w:val="28"/>
        </w:rPr>
        <w:t xml:space="preserve"> </w:t>
      </w:r>
      <w:r w:rsidR="009B4975" w:rsidRPr="00A1786D">
        <w:rPr>
          <w:rFonts w:ascii="Times New Roman" w:hAnsi="Times New Roman" w:cs="Times New Roman"/>
          <w:color w:val="000000"/>
          <w:sz w:val="28"/>
          <w:szCs w:val="28"/>
        </w:rPr>
        <w:t>[2].</w:t>
      </w:r>
      <w:r w:rsidR="00B547A4">
        <w:rPr>
          <w:rFonts w:ascii="Times New Roman" w:hAnsi="Times New Roman" w:cs="Times New Roman"/>
          <w:color w:val="000000"/>
          <w:sz w:val="28"/>
          <w:szCs w:val="28"/>
        </w:rPr>
        <w:t xml:space="preserve"> </w:t>
      </w:r>
      <w:r w:rsidR="00FE4F52" w:rsidRPr="00A1786D">
        <w:rPr>
          <w:rFonts w:ascii="Times New Roman" w:hAnsi="Times New Roman" w:cs="Times New Roman"/>
          <w:color w:val="000000"/>
          <w:sz w:val="28"/>
          <w:szCs w:val="28"/>
        </w:rPr>
        <w:t>Описание состоит из: порядкового номера, имени сотрудника, фамилии, отчества, опыта работы, учебного заведения, специализации образования, квалификационной категории, присвоенного ему предмета, года обучения, базовой ставки описания, учебных часов, педагогической часов, начисляется заработная плата за часы обучения, заработная плата за педагогические часы, другие дополнительные надбавки (за спортивную подготовку женщин в сельской местности, руководство компьютерным классом, за сертификаты SEFR, TFT, углубленные предметы для специализированных школ), часы проверки тетрадей и начисленная заработная плата, плата за руководство класса состоит ежемесячных пособий. Сумма этих заработных плат составляет среднемесячную заработную плату рабочего (учителя). Определение составляется сроком на один год, при необходимости может пересматриваться каждые 6 месяцев, а также может быть пересмотрено при повышении национальной минимальной заработной платы или изменении тарифов, в противном случае его изменение запрещено.</w:t>
      </w:r>
      <w:r w:rsidR="00470218" w:rsidRPr="00A1786D">
        <w:rPr>
          <w:rFonts w:ascii="Times New Roman" w:hAnsi="Times New Roman" w:cs="Times New Roman"/>
          <w:color w:val="000000"/>
          <w:sz w:val="28"/>
          <w:szCs w:val="28"/>
        </w:rPr>
        <w:t xml:space="preserve"> Основа для разработки определений: в общеобразовательных школах - </w:t>
      </w:r>
      <w:r w:rsidR="00470218" w:rsidRPr="00A1786D">
        <w:rPr>
          <w:rFonts w:ascii="Times New Roman" w:hAnsi="Times New Roman" w:cs="Times New Roman"/>
          <w:color w:val="000000"/>
          <w:sz w:val="28"/>
          <w:szCs w:val="28"/>
        </w:rPr>
        <w:lastRenderedPageBreak/>
        <w:t>основные учебные планы, в профессиональных колледжах и академических лицеях - стандартные учебные планы. Согласно Распоряжению Министра народного образования № 6346, тарифы, устанавливаемые средними школами, централизованы, а бюджетные запросы делаются [5].</w:t>
      </w:r>
      <w:r w:rsidR="00B547A4">
        <w:rPr>
          <w:rFonts w:ascii="Times New Roman" w:hAnsi="Times New Roman" w:cs="Times New Roman"/>
          <w:color w:val="000000"/>
          <w:sz w:val="28"/>
          <w:szCs w:val="28"/>
        </w:rPr>
        <w:t xml:space="preserve"> </w:t>
      </w:r>
      <w:r w:rsidR="00470218" w:rsidRPr="00A1786D">
        <w:rPr>
          <w:rFonts w:ascii="Times New Roman" w:hAnsi="Times New Roman" w:cs="Times New Roman"/>
          <w:color w:val="000000"/>
          <w:sz w:val="28"/>
          <w:szCs w:val="28"/>
        </w:rPr>
        <w:t>Тарифы подписывают руководитель отдела народного образования, главный бухгалтер, главный экономист, юрист, инспектор по кадрам и руководители отдела мониторинга. Одним из ключевых показателей определения является количество часов, отведенных учителям. Определения централизованного учета обобщаются с одобрения руководителей средних школ. Не секрет, что в большинстве случаев при изучении финансового положения недостаток в определении передается в районный отдел народного образования.</w:t>
      </w:r>
      <w:r w:rsidR="000873A7" w:rsidRPr="00A1786D">
        <w:rPr>
          <w:rFonts w:ascii="Times New Roman" w:hAnsi="Times New Roman" w:cs="Times New Roman"/>
          <w:color w:val="000000"/>
          <w:sz w:val="28"/>
          <w:szCs w:val="28"/>
        </w:rPr>
        <w:t xml:space="preserve"> На наш взгляд, трудовые договоры заключает директор общеобразовательной школы для определения рабочих. Часы работы учителя, группы будут прикреплены на августовском заседании по решению Педагогического совета. В целом оценки и описания отражают финансово-экономические показатели школ. Известно, что сегодня в системе народного образования есть недостатки в поиске специалистов и использовании их на своем месте. Исследование показало, что в некоторых средних школах использовался неспециализированный персонал из-за недостаточной правовой грамотности директоров.</w:t>
      </w:r>
      <w:r w:rsidR="00B547A4">
        <w:rPr>
          <w:rFonts w:ascii="Times New Roman" w:hAnsi="Times New Roman" w:cs="Times New Roman"/>
          <w:color w:val="000000"/>
          <w:sz w:val="28"/>
          <w:szCs w:val="28"/>
        </w:rPr>
        <w:t xml:space="preserve"> </w:t>
      </w:r>
      <w:r w:rsidR="00A1786D" w:rsidRPr="00CD214C">
        <w:rPr>
          <w:rFonts w:ascii="Times New Roman" w:hAnsi="Times New Roman" w:cs="Times New Roman"/>
          <w:color w:val="000000"/>
          <w:sz w:val="28"/>
          <w:szCs w:val="28"/>
        </w:rPr>
        <w:t>Хотя в некоторых средних школах документ, подтверждающий образование, не подходит для педагогической деятельности, тот факт, что классы выдаются в результате несоответствия нормативным документам, выданным вышестоящими органами, отрицательно сказывается на подготовке качественных кадров в средних школах. школы.</w:t>
      </w:r>
    </w:p>
    <w:p w14:paraId="6144925F" w14:textId="77777777" w:rsidR="00A1786D" w:rsidRPr="00CD214C" w:rsidRDefault="00A1786D" w:rsidP="00CD214C">
      <w:pPr>
        <w:spacing w:after="0"/>
        <w:jc w:val="both"/>
        <w:rPr>
          <w:rFonts w:ascii="Times New Roman" w:hAnsi="Times New Roman" w:cs="Times New Roman"/>
          <w:b/>
          <w:bCs/>
          <w:color w:val="000000"/>
          <w:sz w:val="28"/>
          <w:szCs w:val="28"/>
        </w:rPr>
      </w:pPr>
      <w:r w:rsidRPr="00CD214C">
        <w:rPr>
          <w:rFonts w:ascii="Times New Roman" w:hAnsi="Times New Roman" w:cs="Times New Roman"/>
          <w:b/>
          <w:bCs/>
          <w:color w:val="000000"/>
          <w:sz w:val="28"/>
          <w:szCs w:val="28"/>
        </w:rPr>
        <w:t>Проблема. </w:t>
      </w:r>
    </w:p>
    <w:p w14:paraId="167288D5" w14:textId="1262AE5A" w:rsidR="00A1786D" w:rsidRPr="00CD214C" w:rsidRDefault="00A1786D" w:rsidP="00CD214C">
      <w:pPr>
        <w:pStyle w:val="a6"/>
        <w:numPr>
          <w:ilvl w:val="0"/>
          <w:numId w:val="1"/>
        </w:numPr>
        <w:spacing w:after="0"/>
        <w:ind w:left="0" w:firstLine="0"/>
        <w:jc w:val="both"/>
        <w:rPr>
          <w:rFonts w:ascii="Times New Roman" w:hAnsi="Times New Roman" w:cs="Times New Roman"/>
          <w:color w:val="000000"/>
          <w:sz w:val="28"/>
          <w:szCs w:val="28"/>
        </w:rPr>
      </w:pPr>
      <w:r w:rsidRPr="00CD214C">
        <w:rPr>
          <w:rFonts w:ascii="Times New Roman" w:hAnsi="Times New Roman" w:cs="Times New Roman"/>
          <w:color w:val="000000"/>
          <w:sz w:val="28"/>
          <w:szCs w:val="28"/>
        </w:rPr>
        <w:t>Как было сказано выше, в системе народного образования, как в профессиональных колледжах, так и в академических лицеях, если заработная плата за учебные часы исчисляется через базовый оклад, его выполнение отражается в учебных журналах, а заработная плата за педагогические часы рассчитывается. исходя из этого базового оклада, но не секрет, что его выполнение не отражено ни в каких официальных документах.</w:t>
      </w:r>
    </w:p>
    <w:p w14:paraId="55B16AFF" w14:textId="2AD9D857" w:rsidR="00A1786D" w:rsidRPr="00CD214C" w:rsidRDefault="00A1786D" w:rsidP="00CD214C">
      <w:pPr>
        <w:pStyle w:val="a6"/>
        <w:numPr>
          <w:ilvl w:val="0"/>
          <w:numId w:val="1"/>
        </w:numPr>
        <w:spacing w:after="0"/>
        <w:ind w:left="0" w:firstLine="0"/>
        <w:jc w:val="both"/>
        <w:rPr>
          <w:rFonts w:ascii="Times New Roman" w:hAnsi="Times New Roman" w:cs="Times New Roman"/>
          <w:sz w:val="28"/>
          <w:szCs w:val="28"/>
        </w:rPr>
      </w:pPr>
      <w:r w:rsidRPr="00CD214C">
        <w:rPr>
          <w:rFonts w:ascii="Times New Roman" w:hAnsi="Times New Roman" w:cs="Times New Roman"/>
          <w:color w:val="000000"/>
          <w:sz w:val="28"/>
          <w:szCs w:val="28"/>
        </w:rPr>
        <w:t>Выполнение требований ГОСТ с привлечением неспециалистов может замедлить образовательные реформы, поскольку проведение неспециализированной подготовки специалистом в сфере образования влияет на развитие сознания молодежи.</w:t>
      </w:r>
    </w:p>
    <w:p w14:paraId="57F4FABB" w14:textId="422BD58C" w:rsidR="006C7FF0" w:rsidRPr="00CD214C" w:rsidRDefault="006C7FF0" w:rsidP="00CD214C">
      <w:pPr>
        <w:pStyle w:val="a6"/>
        <w:numPr>
          <w:ilvl w:val="0"/>
          <w:numId w:val="1"/>
        </w:numPr>
        <w:spacing w:after="0"/>
        <w:ind w:left="0" w:firstLine="0"/>
        <w:jc w:val="both"/>
        <w:rPr>
          <w:rFonts w:ascii="Times New Roman" w:hAnsi="Times New Roman" w:cs="Times New Roman"/>
          <w:sz w:val="28"/>
          <w:szCs w:val="28"/>
        </w:rPr>
      </w:pPr>
      <w:r w:rsidRPr="00CD214C">
        <w:rPr>
          <w:rFonts w:ascii="Times New Roman" w:hAnsi="Times New Roman" w:cs="Times New Roman"/>
          <w:color w:val="000000"/>
          <w:sz w:val="28"/>
          <w:szCs w:val="28"/>
        </w:rPr>
        <w:t>Исполнение постановлений Кабинета Министров № 297 и № 920 свидетельствует о том, что бюджетные средства не израсходованы в результате ненадлежащего использования [4].</w:t>
      </w:r>
      <w:r w:rsidR="00206739" w:rsidRPr="00CD214C">
        <w:rPr>
          <w:rFonts w:ascii="Times New Roman" w:hAnsi="Times New Roman" w:cs="Times New Roman"/>
          <w:color w:val="000000"/>
          <w:sz w:val="28"/>
          <w:szCs w:val="28"/>
        </w:rPr>
        <w:t xml:space="preserve"> </w:t>
      </w:r>
      <w:r w:rsidRPr="00CD214C">
        <w:rPr>
          <w:rFonts w:ascii="Times New Roman" w:hAnsi="Times New Roman" w:cs="Times New Roman"/>
          <w:color w:val="000000"/>
          <w:sz w:val="28"/>
          <w:szCs w:val="28"/>
        </w:rPr>
        <w:t>Например, статья 115 Трудового кодекса предусматривает, что нормальная продолжительность рабочего времени работника не может превышать сорока часов в неделю, а статья 123 оговаривает, что «возможно (статьи 115–118 трудовой Кодекс) [1].</w:t>
      </w:r>
      <w:r w:rsidR="00206739" w:rsidRPr="00CD214C">
        <w:rPr>
          <w:rFonts w:ascii="Times New Roman" w:hAnsi="Times New Roman" w:cs="Times New Roman"/>
          <w:color w:val="000000"/>
          <w:sz w:val="28"/>
          <w:szCs w:val="28"/>
        </w:rPr>
        <w:t xml:space="preserve"> При этом отчетный период не может превышать один год, а </w:t>
      </w:r>
      <w:r w:rsidR="00206739" w:rsidRPr="00CD214C">
        <w:rPr>
          <w:rFonts w:ascii="Times New Roman" w:hAnsi="Times New Roman" w:cs="Times New Roman"/>
          <w:color w:val="000000"/>
          <w:sz w:val="28"/>
          <w:szCs w:val="28"/>
        </w:rPr>
        <w:lastRenderedPageBreak/>
        <w:t>продолжительность ежедневного рабочего времени (смены) не должна превышать двенадцать часов. Порядок применения накопительного расчета рабочего времени, а также мероприятий, направленных на выравнивание размера ежемесячной заработной платы, выплачиваемой работникам в течение отчетного периода, определяется коллективным договором.</w:t>
      </w:r>
    </w:p>
    <w:p w14:paraId="26AC3C85" w14:textId="0C6B3315" w:rsidR="000D11CB" w:rsidRPr="00CD214C" w:rsidRDefault="000D11CB" w:rsidP="00CD214C">
      <w:pPr>
        <w:pStyle w:val="a6"/>
        <w:numPr>
          <w:ilvl w:val="0"/>
          <w:numId w:val="1"/>
        </w:numPr>
        <w:spacing w:after="0"/>
        <w:ind w:left="0" w:firstLine="0"/>
        <w:jc w:val="both"/>
        <w:rPr>
          <w:rFonts w:ascii="Times New Roman" w:hAnsi="Times New Roman" w:cs="Times New Roman"/>
          <w:sz w:val="28"/>
          <w:szCs w:val="28"/>
        </w:rPr>
      </w:pPr>
      <w:r w:rsidRPr="00CD214C">
        <w:rPr>
          <w:rFonts w:ascii="Times New Roman" w:hAnsi="Times New Roman" w:cs="Times New Roman"/>
          <w:color w:val="000000"/>
          <w:sz w:val="28"/>
          <w:szCs w:val="28"/>
        </w:rPr>
        <w:t>В соответствии с требованиями к проверке тетрадей большинство общеобразовательных школ, профессиональных колледжей и академических лицеев оплачивают экзамен тетрадей в сумме учебных часов по родному языку и литературе, русскому языку и литературе, математике и геометрии</w:t>
      </w:r>
      <w:proofErr w:type="gramStart"/>
      <w:r w:rsidRPr="00CD214C">
        <w:rPr>
          <w:rFonts w:ascii="Times New Roman" w:hAnsi="Times New Roman" w:cs="Times New Roman"/>
          <w:color w:val="000000"/>
          <w:sz w:val="28"/>
          <w:szCs w:val="28"/>
        </w:rPr>
        <w:t>.</w:t>
      </w:r>
      <w:proofErr w:type="gramEnd"/>
      <w:r w:rsidRPr="00CD214C">
        <w:rPr>
          <w:rFonts w:ascii="Times New Roman" w:hAnsi="Times New Roman" w:cs="Times New Roman"/>
          <w:color w:val="000000"/>
          <w:sz w:val="28"/>
          <w:szCs w:val="28"/>
        </w:rPr>
        <w:t xml:space="preserve"> но на практике «литература», отсутствие тиража тетрадей по дисциплинам «литература», «геометрия» и их оплата - это неправильно спланированные государственные средства.</w:t>
      </w:r>
    </w:p>
    <w:p w14:paraId="079363A1" w14:textId="33342468" w:rsidR="000D11CB" w:rsidRPr="00CD214C" w:rsidRDefault="000D11CB" w:rsidP="00CD214C">
      <w:pPr>
        <w:pStyle w:val="a6"/>
        <w:numPr>
          <w:ilvl w:val="0"/>
          <w:numId w:val="1"/>
        </w:numPr>
        <w:spacing w:after="0"/>
        <w:ind w:left="0" w:firstLine="0"/>
        <w:jc w:val="both"/>
        <w:rPr>
          <w:rFonts w:ascii="Times New Roman" w:hAnsi="Times New Roman" w:cs="Times New Roman"/>
          <w:sz w:val="28"/>
          <w:szCs w:val="28"/>
        </w:rPr>
      </w:pPr>
      <w:r w:rsidRPr="00CD214C">
        <w:rPr>
          <w:rFonts w:ascii="Times New Roman" w:hAnsi="Times New Roman" w:cs="Times New Roman"/>
          <w:color w:val="000000"/>
          <w:sz w:val="28"/>
          <w:szCs w:val="28"/>
        </w:rPr>
        <w:t>Тот факт, что накопленная плата за часы бухгалтерского учета находится в пределах средней месячной заработной платы, приводит к выплате ежемесячной заработной платы за невыполненную работу. Например, учитывая, что график учебного процесса в общеобразовательных школах, профессиональных колледжах и академических лицеях истекает 25 мая, плата за проверку тетради включается в заработную плату за незавершенную работу в июне, июле и августе.</w:t>
      </w:r>
    </w:p>
    <w:p w14:paraId="72658591" w14:textId="23EE9886" w:rsidR="000D11CB" w:rsidRPr="00CD214C" w:rsidRDefault="000D11CB" w:rsidP="00CD214C">
      <w:pPr>
        <w:pStyle w:val="a6"/>
        <w:numPr>
          <w:ilvl w:val="0"/>
          <w:numId w:val="1"/>
        </w:numPr>
        <w:spacing w:after="0"/>
        <w:ind w:left="0" w:firstLine="0"/>
        <w:jc w:val="both"/>
        <w:rPr>
          <w:rFonts w:ascii="Times New Roman" w:hAnsi="Times New Roman" w:cs="Times New Roman"/>
          <w:sz w:val="28"/>
          <w:szCs w:val="28"/>
        </w:rPr>
      </w:pPr>
      <w:r w:rsidRPr="00CD214C">
        <w:rPr>
          <w:rFonts w:ascii="Times New Roman" w:hAnsi="Times New Roman" w:cs="Times New Roman"/>
          <w:color w:val="000000"/>
          <w:sz w:val="28"/>
          <w:szCs w:val="28"/>
        </w:rPr>
        <w:t>Заработная плата, выплачиваемая руководителю класса, также включается в заработную плату за невыполненную работу, которая включается в заработную плату, рассчитанную в июне, июле и августе.</w:t>
      </w:r>
    </w:p>
    <w:p w14:paraId="0CACF8A4" w14:textId="3B686780" w:rsidR="00CD214C" w:rsidRPr="00B057ED" w:rsidRDefault="00CD214C" w:rsidP="00CD214C">
      <w:pPr>
        <w:spacing w:after="0"/>
        <w:jc w:val="center"/>
        <w:rPr>
          <w:rFonts w:ascii="Times New Roman" w:hAnsi="Times New Roman" w:cs="Times New Roman"/>
          <w:b/>
          <w:bCs/>
          <w:color w:val="000000"/>
          <w:sz w:val="28"/>
          <w:szCs w:val="28"/>
        </w:rPr>
      </w:pPr>
      <w:r w:rsidRPr="00B057ED">
        <w:rPr>
          <w:rFonts w:ascii="Times New Roman" w:hAnsi="Times New Roman" w:cs="Times New Roman"/>
          <w:b/>
          <w:bCs/>
          <w:color w:val="000000"/>
          <w:sz w:val="28"/>
          <w:szCs w:val="28"/>
        </w:rPr>
        <w:t>Список использованной литературы:</w:t>
      </w:r>
    </w:p>
    <w:p w14:paraId="135E0960" w14:textId="78459419" w:rsidR="00F556EF" w:rsidRPr="00B057ED" w:rsidRDefault="00CD214C" w:rsidP="00CD214C">
      <w:pPr>
        <w:pStyle w:val="a6"/>
        <w:numPr>
          <w:ilvl w:val="0"/>
          <w:numId w:val="2"/>
        </w:numPr>
        <w:spacing w:after="0"/>
        <w:jc w:val="both"/>
        <w:rPr>
          <w:rFonts w:ascii="Times New Roman" w:hAnsi="Times New Roman" w:cs="Times New Roman"/>
          <w:color w:val="000000"/>
          <w:sz w:val="28"/>
          <w:szCs w:val="28"/>
        </w:rPr>
      </w:pPr>
      <w:r w:rsidRPr="00B057ED">
        <w:rPr>
          <w:rFonts w:ascii="Times New Roman" w:hAnsi="Times New Roman" w:cs="Times New Roman"/>
          <w:color w:val="000000"/>
          <w:sz w:val="28"/>
          <w:szCs w:val="28"/>
        </w:rPr>
        <w:t>Трудовой кодекс Республики Узбекистан, Республика Узбекистан 21.12.1995 г. Утверждено Законом № 161-I от 01.04.1996. вступил в силу.</w:t>
      </w:r>
    </w:p>
    <w:p w14:paraId="064AA26B" w14:textId="47E7A340" w:rsidR="00CD214C" w:rsidRPr="00B057ED" w:rsidRDefault="002552CA" w:rsidP="00CD214C">
      <w:pPr>
        <w:pStyle w:val="a6"/>
        <w:numPr>
          <w:ilvl w:val="0"/>
          <w:numId w:val="2"/>
        </w:numPr>
        <w:spacing w:after="0"/>
        <w:jc w:val="both"/>
        <w:rPr>
          <w:rFonts w:ascii="Times New Roman" w:hAnsi="Times New Roman" w:cs="Times New Roman"/>
          <w:sz w:val="28"/>
          <w:szCs w:val="28"/>
        </w:rPr>
      </w:pPr>
      <w:r w:rsidRPr="00B057ED">
        <w:rPr>
          <w:rFonts w:ascii="Times New Roman" w:hAnsi="Times New Roman" w:cs="Times New Roman"/>
          <w:color w:val="000000"/>
          <w:sz w:val="28"/>
          <w:szCs w:val="28"/>
        </w:rPr>
        <w:t xml:space="preserve">Приказ Министра финансов Республики Узбекистан «Об утверждении Положения о порядке составления, утверждения и </w:t>
      </w:r>
      <w:proofErr w:type="gramStart"/>
      <w:r w:rsidRPr="00B057ED">
        <w:rPr>
          <w:rFonts w:ascii="Times New Roman" w:hAnsi="Times New Roman" w:cs="Times New Roman"/>
          <w:color w:val="000000"/>
          <w:sz w:val="28"/>
          <w:szCs w:val="28"/>
        </w:rPr>
        <w:t>регистрации сметных расходов и штатных расписаний бюджетных организаций</w:t>
      </w:r>
      <w:proofErr w:type="gramEnd"/>
      <w:r w:rsidRPr="00B057ED">
        <w:rPr>
          <w:rFonts w:ascii="Times New Roman" w:hAnsi="Times New Roman" w:cs="Times New Roman"/>
          <w:color w:val="000000"/>
          <w:sz w:val="28"/>
          <w:szCs w:val="28"/>
        </w:rPr>
        <w:t xml:space="preserve"> и получателей бюджетных средств» (зарегистрирован Министерством Министерства юстиции Республики Узбекистан 15 декабря 2014 года, регистрационный номер 2634).</w:t>
      </w:r>
    </w:p>
    <w:p w14:paraId="099B8A70" w14:textId="3C7F4867" w:rsidR="002552CA" w:rsidRPr="00B057ED" w:rsidRDefault="002552CA" w:rsidP="00CD214C">
      <w:pPr>
        <w:pStyle w:val="a6"/>
        <w:numPr>
          <w:ilvl w:val="0"/>
          <w:numId w:val="2"/>
        </w:numPr>
        <w:spacing w:after="0"/>
        <w:jc w:val="both"/>
        <w:rPr>
          <w:rFonts w:ascii="Times New Roman" w:hAnsi="Times New Roman" w:cs="Times New Roman"/>
          <w:sz w:val="28"/>
          <w:szCs w:val="28"/>
        </w:rPr>
      </w:pPr>
      <w:r w:rsidRPr="00B057ED">
        <w:rPr>
          <w:rFonts w:ascii="Times New Roman" w:hAnsi="Times New Roman" w:cs="Times New Roman"/>
          <w:color w:val="000000"/>
          <w:sz w:val="28"/>
          <w:szCs w:val="28"/>
        </w:rPr>
        <w:t>Постановление Кабинета Министров Республики Узбекистан от 21 декабря 2005 г. № 275 «Об утверждении усовершенствованной системы оплаты труда народных работников образования».</w:t>
      </w:r>
    </w:p>
    <w:p w14:paraId="0558D10D" w14:textId="77777777" w:rsidR="006F1771" w:rsidRPr="006F1771" w:rsidRDefault="000E796B" w:rsidP="00571E2B">
      <w:pPr>
        <w:pStyle w:val="a6"/>
        <w:numPr>
          <w:ilvl w:val="0"/>
          <w:numId w:val="2"/>
        </w:numPr>
        <w:spacing w:after="0"/>
        <w:jc w:val="both"/>
        <w:rPr>
          <w:rFonts w:ascii="Times New Roman" w:hAnsi="Times New Roman" w:cs="Times New Roman"/>
          <w:sz w:val="28"/>
          <w:szCs w:val="28"/>
        </w:rPr>
      </w:pPr>
      <w:r w:rsidRPr="00571E2B">
        <w:rPr>
          <w:rFonts w:ascii="Times New Roman" w:hAnsi="Times New Roman" w:cs="Times New Roman"/>
          <w:color w:val="000000"/>
          <w:sz w:val="28"/>
          <w:szCs w:val="28"/>
        </w:rPr>
        <w:t>В соответствии с Постановлением Президента Республики Узбекистан от 21 августа 2017 года № ПП-3231 «О дальнейшем совершенствовании механизма финансирования образовательных и медицинских учреждений и системы государственного финансового контроля» Положение о централизованном финансовом и финансовом контроле. бухгалтерские услуги.</w:t>
      </w:r>
    </w:p>
    <w:sectPr w:rsidR="006F1771" w:rsidRPr="006F1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219D"/>
    <w:multiLevelType w:val="hybridMultilevel"/>
    <w:tmpl w:val="3B662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C674B4"/>
    <w:multiLevelType w:val="hybridMultilevel"/>
    <w:tmpl w:val="32682AB4"/>
    <w:lvl w:ilvl="0" w:tplc="E3F85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15"/>
    <w:rsid w:val="000873A7"/>
    <w:rsid w:val="000D11CB"/>
    <w:rsid w:val="000E796B"/>
    <w:rsid w:val="001B580C"/>
    <w:rsid w:val="00206739"/>
    <w:rsid w:val="002552CA"/>
    <w:rsid w:val="002705C2"/>
    <w:rsid w:val="00316557"/>
    <w:rsid w:val="00327C1F"/>
    <w:rsid w:val="00445415"/>
    <w:rsid w:val="00470218"/>
    <w:rsid w:val="0047601C"/>
    <w:rsid w:val="004A373B"/>
    <w:rsid w:val="00571E2B"/>
    <w:rsid w:val="006121D0"/>
    <w:rsid w:val="006C7FF0"/>
    <w:rsid w:val="006F1771"/>
    <w:rsid w:val="00730C32"/>
    <w:rsid w:val="008B0579"/>
    <w:rsid w:val="008E0CBC"/>
    <w:rsid w:val="00921818"/>
    <w:rsid w:val="009B4975"/>
    <w:rsid w:val="009E2836"/>
    <w:rsid w:val="00A1786D"/>
    <w:rsid w:val="00B057ED"/>
    <w:rsid w:val="00B547A4"/>
    <w:rsid w:val="00CD214C"/>
    <w:rsid w:val="00DF47E4"/>
    <w:rsid w:val="00E67557"/>
    <w:rsid w:val="00F556EF"/>
    <w:rsid w:val="00FE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D6A2"/>
  <w15:chartTrackingRefBased/>
  <w15:docId w15:val="{D48300F4-D30B-41A1-A6B5-845F7FA1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5415"/>
    <w:pPr>
      <w:spacing w:after="0" w:line="240" w:lineRule="auto"/>
    </w:pPr>
  </w:style>
  <w:style w:type="character" w:styleId="a4">
    <w:name w:val="Hyperlink"/>
    <w:rsid w:val="00445415"/>
    <w:rPr>
      <w:color w:val="0000FF"/>
      <w:u w:val="single"/>
    </w:rPr>
  </w:style>
  <w:style w:type="character" w:styleId="a5">
    <w:name w:val="Strong"/>
    <w:basedOn w:val="a0"/>
    <w:uiPriority w:val="22"/>
    <w:qFormat/>
    <w:rsid w:val="00445415"/>
    <w:rPr>
      <w:b/>
      <w:bCs/>
    </w:rPr>
  </w:style>
  <w:style w:type="paragraph" w:styleId="a6">
    <w:name w:val="List Paragraph"/>
    <w:basedOn w:val="a"/>
    <w:uiPriority w:val="34"/>
    <w:qFormat/>
    <w:rsid w:val="00A1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golib ganiyev</dc:creator>
  <cp:keywords/>
  <dc:description/>
  <cp:lastModifiedBy>golib ganiyev</cp:lastModifiedBy>
  <cp:revision>6</cp:revision>
  <dcterms:created xsi:type="dcterms:W3CDTF">2021-04-10T05:04:00Z</dcterms:created>
  <dcterms:modified xsi:type="dcterms:W3CDTF">2021-05-31T04:42:00Z</dcterms:modified>
</cp:coreProperties>
</file>