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A9" w:rsidRDefault="007A0E25">
      <w:r>
        <w:t xml:space="preserve">Общее сведенье о </w:t>
      </w:r>
      <w:proofErr w:type="spellStart"/>
      <w:r>
        <w:t>жд</w:t>
      </w:r>
      <w:proofErr w:type="spellEnd"/>
      <w:r>
        <w:t xml:space="preserve"> транспорте </w:t>
      </w:r>
    </w:p>
    <w:p w:rsidR="007A0E25" w:rsidRDefault="007A0E25">
      <w:r>
        <w:t xml:space="preserve">Железнодорожная колея - </w:t>
      </w:r>
      <w:r w:rsidR="008F4DCA">
        <w:t>две нити(//) стальных рельсов</w:t>
      </w:r>
      <w:r>
        <w:t xml:space="preserve"> образующие ровную и прочную дорогу, которая выдерживает тяжесть локомотивов и вагонов, и направляет их движения </w:t>
      </w:r>
    </w:p>
    <w:p w:rsidR="007A0E25" w:rsidRDefault="007A0E25">
      <w:r>
        <w:t xml:space="preserve">Железнодорожный путь </w:t>
      </w:r>
      <w:proofErr w:type="gramStart"/>
      <w:r>
        <w:t>комплекс инженерных сооружений</w:t>
      </w:r>
      <w:proofErr w:type="gramEnd"/>
      <w:r>
        <w:t xml:space="preserve"> предназначенный для пропуска по нему </w:t>
      </w:r>
      <w:r w:rsidR="00BB1723">
        <w:t xml:space="preserve">поездов с установленной скоростью </w:t>
      </w:r>
    </w:p>
    <w:p w:rsidR="00BB1723" w:rsidRDefault="00BB1723">
      <w:r>
        <w:t>От состояния пути зависят непрерывность и безопасность движения поездов</w:t>
      </w:r>
    </w:p>
    <w:p w:rsidR="00BB1723" w:rsidRDefault="00BB1723">
      <w:r>
        <w:t xml:space="preserve">Все элементы </w:t>
      </w:r>
      <w:proofErr w:type="spellStart"/>
      <w:r>
        <w:t>жд</w:t>
      </w:r>
      <w:proofErr w:type="spellEnd"/>
      <w:r>
        <w:t xml:space="preserve"> пути по прочности, устойчивости и состоянию должны обеспечивать безопасное и плавное </w:t>
      </w:r>
      <w:proofErr w:type="gramStart"/>
      <w:r>
        <w:t>движение  пассажирских</w:t>
      </w:r>
      <w:proofErr w:type="gramEnd"/>
      <w:r>
        <w:t xml:space="preserve"> и грузовых поездов с наибольшими скоростями и иметь резервы для повышения скоростей и грузонапряженности линии </w:t>
      </w:r>
    </w:p>
    <w:p w:rsidR="001C0847" w:rsidRDefault="008F4DCA">
      <w:r>
        <w:t xml:space="preserve">Функция рельсов: рельсы направляют движение колес подвижного состава, образуя рельсовую колею, воспринимают давление от них и передают его на шпалы. Шпалы в свою очередь передают давление на балластный </w:t>
      </w:r>
      <w:proofErr w:type="gramStart"/>
      <w:r>
        <w:t>слой</w:t>
      </w:r>
      <w:proofErr w:type="gramEnd"/>
      <w:r>
        <w:t xml:space="preserve"> а также обеспечивают неизменность взаимного положения рельсовых нитей. </w:t>
      </w:r>
    </w:p>
    <w:p w:rsidR="001C0847" w:rsidRDefault="008F4DCA">
      <w:r>
        <w:t>Балластный слой воспринимает давление от шпал и передает его на осно</w:t>
      </w:r>
      <w:r w:rsidR="001C0847">
        <w:t>вную площадку земляного полотна.</w:t>
      </w:r>
    </w:p>
    <w:p w:rsidR="001C0847" w:rsidRDefault="001C0847">
      <w:r>
        <w:t xml:space="preserve">Железнодорожный путь подразделяют на земляное полотно, верхнее строение пути, искусственное сооружение. </w:t>
      </w:r>
    </w:p>
    <w:p w:rsidR="001C0847" w:rsidRDefault="001C0847">
      <w:r>
        <w:t>Земляное полотно вместе с искусственными сооружениями образуют нижнее строение пути.</w:t>
      </w:r>
    </w:p>
    <w:p w:rsidR="001C0847" w:rsidRDefault="001C0847">
      <w:r>
        <w:t xml:space="preserve">Строительство железных дорог начинается с экономических изысканий целью которых является определение характера и размера перевозок (однопутная или двухпутная дорога, объем грузооборота и </w:t>
      </w:r>
      <w:proofErr w:type="spellStart"/>
      <w:r>
        <w:t>т.д</w:t>
      </w:r>
      <w:proofErr w:type="spellEnd"/>
      <w:r>
        <w:t xml:space="preserve">) и технического задания на проектирование </w:t>
      </w:r>
      <w:proofErr w:type="spellStart"/>
      <w:r>
        <w:t>жд</w:t>
      </w:r>
      <w:proofErr w:type="spellEnd"/>
      <w:r>
        <w:t xml:space="preserve"> линии </w:t>
      </w:r>
    </w:p>
    <w:p w:rsidR="001C0847" w:rsidRDefault="001C0847">
      <w:r>
        <w:t>Категория железнодорожной линии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C0847" w:rsidTr="001C0847">
        <w:tc>
          <w:tcPr>
            <w:tcW w:w="3115" w:type="dxa"/>
          </w:tcPr>
          <w:p w:rsidR="001C0847" w:rsidRDefault="001C0847">
            <w:r>
              <w:t>Категория ж/д линий</w:t>
            </w:r>
          </w:p>
        </w:tc>
        <w:tc>
          <w:tcPr>
            <w:tcW w:w="3115" w:type="dxa"/>
          </w:tcPr>
          <w:p w:rsidR="001C0847" w:rsidRDefault="00FF0C85">
            <w:r>
              <w:t>Назначение ж/д линий</w:t>
            </w:r>
          </w:p>
        </w:tc>
        <w:tc>
          <w:tcPr>
            <w:tcW w:w="3115" w:type="dxa"/>
          </w:tcPr>
          <w:p w:rsidR="001C0847" w:rsidRDefault="00FF0C85">
            <w:r>
              <w:t>Расчетная годовая грузонапряженнос</w:t>
            </w:r>
            <w:r w:rsidR="00822C62">
              <w:t xml:space="preserve">ть на 10-й год эксплуатации млн </w:t>
            </w:r>
            <w:proofErr w:type="spellStart"/>
            <w:r w:rsidR="00822C62">
              <w:t>ткм</w:t>
            </w:r>
            <w:proofErr w:type="spellEnd"/>
            <w:r>
              <w:t>/км</w:t>
            </w:r>
          </w:p>
        </w:tc>
      </w:tr>
      <w:tr w:rsidR="00FF0C85" w:rsidTr="001C0847">
        <w:tc>
          <w:tcPr>
            <w:tcW w:w="3115" w:type="dxa"/>
          </w:tcPr>
          <w:p w:rsidR="00FF0C85" w:rsidRDefault="00FF0C85">
            <w:r>
              <w:t>Скоростные</w:t>
            </w:r>
          </w:p>
          <w:p w:rsidR="00FF0C85" w:rsidRDefault="00FF0C85"/>
          <w:p w:rsidR="00FF0C85" w:rsidRDefault="00FF0C85"/>
          <w:p w:rsidR="00FF0C85" w:rsidRDefault="00FF0C85"/>
          <w:p w:rsidR="00FF0C85" w:rsidRDefault="00FF0C85"/>
          <w:p w:rsidR="00FF0C85" w:rsidRDefault="00FF0C85">
            <w:r>
              <w:t xml:space="preserve">Особо </w:t>
            </w:r>
            <w:proofErr w:type="spellStart"/>
            <w:r>
              <w:t>грузонапряженные</w:t>
            </w:r>
            <w:proofErr w:type="spellEnd"/>
          </w:p>
          <w:p w:rsidR="00FF0C85" w:rsidRDefault="00FF0C85"/>
          <w:p w:rsidR="00FF0C85" w:rsidRDefault="00FF0C85"/>
          <w:p w:rsidR="00FF0C85" w:rsidRDefault="00822C62">
            <w:r>
              <w:t>1-я категория</w:t>
            </w:r>
          </w:p>
          <w:p w:rsidR="00822C62" w:rsidRDefault="00822C62"/>
          <w:p w:rsidR="00822C62" w:rsidRDefault="00822C62">
            <w:r>
              <w:t>2-я категория</w:t>
            </w:r>
          </w:p>
          <w:p w:rsidR="00822C62" w:rsidRDefault="00822C62"/>
          <w:p w:rsidR="00822C62" w:rsidRDefault="00822C62">
            <w:r>
              <w:t xml:space="preserve">3-я категория </w:t>
            </w:r>
          </w:p>
          <w:p w:rsidR="00822C62" w:rsidRDefault="00822C62"/>
          <w:p w:rsidR="00822C62" w:rsidRDefault="00822C62">
            <w:r>
              <w:t>4-я категория</w:t>
            </w:r>
          </w:p>
        </w:tc>
        <w:tc>
          <w:tcPr>
            <w:tcW w:w="3115" w:type="dxa"/>
          </w:tcPr>
          <w:p w:rsidR="00FF0C85" w:rsidRDefault="00FF0C85">
            <w:r>
              <w:t>Ж/д магистральные линии для движения поездов со скоростью свыше 160 до 200 км/ч</w:t>
            </w:r>
          </w:p>
          <w:p w:rsidR="00FF0C85" w:rsidRDefault="00FF0C85"/>
          <w:p w:rsidR="00FF0C85" w:rsidRDefault="00FF0C85">
            <w:r>
              <w:t xml:space="preserve">ж/д магистральные линии для большого объема </w:t>
            </w:r>
          </w:p>
          <w:p w:rsidR="00822C62" w:rsidRDefault="00822C62"/>
          <w:p w:rsidR="00822C62" w:rsidRDefault="00822C62">
            <w:r>
              <w:t xml:space="preserve">ж/д магистральные линии </w:t>
            </w:r>
          </w:p>
          <w:p w:rsidR="00822C62" w:rsidRDefault="00822C62"/>
          <w:p w:rsidR="00822C62" w:rsidRDefault="00822C62">
            <w:r>
              <w:t>ж/д магистральные линии</w:t>
            </w:r>
          </w:p>
          <w:p w:rsidR="00822C62" w:rsidRDefault="00822C62"/>
          <w:p w:rsidR="00822C62" w:rsidRDefault="00822C62">
            <w:r>
              <w:t>ж/д магистральные линии</w:t>
            </w:r>
          </w:p>
          <w:p w:rsidR="00822C62" w:rsidRDefault="00822C62"/>
          <w:p w:rsidR="00822C62" w:rsidRDefault="00822C62">
            <w:r>
              <w:t xml:space="preserve">ж/д линии </w:t>
            </w:r>
          </w:p>
          <w:p w:rsidR="00822C62" w:rsidRDefault="00822C62"/>
          <w:p w:rsidR="00822C62" w:rsidRDefault="00822C62">
            <w:r>
              <w:t>внутристанционные соединительные и подъездные пути</w:t>
            </w:r>
          </w:p>
        </w:tc>
        <w:tc>
          <w:tcPr>
            <w:tcW w:w="3115" w:type="dxa"/>
          </w:tcPr>
          <w:p w:rsidR="00FF0C85" w:rsidRDefault="00FF0C85"/>
          <w:p w:rsidR="00FF0C85" w:rsidRDefault="00FF0C85"/>
          <w:p w:rsidR="00FF0C85" w:rsidRDefault="00FF0C85"/>
          <w:p w:rsidR="00FF0C85" w:rsidRDefault="00FF0C85"/>
          <w:p w:rsidR="00FF0C85" w:rsidRDefault="00FF0C85"/>
          <w:p w:rsidR="00FF0C85" w:rsidRDefault="00FF0C85">
            <w:r>
              <w:t>Свыше 50</w:t>
            </w:r>
          </w:p>
          <w:p w:rsidR="00822C62" w:rsidRDefault="00822C62"/>
          <w:p w:rsidR="00822C62" w:rsidRDefault="00822C62"/>
          <w:p w:rsidR="00822C62" w:rsidRDefault="00822C62">
            <w:r>
              <w:t>30-50</w:t>
            </w:r>
          </w:p>
          <w:p w:rsidR="00822C62" w:rsidRDefault="00822C62"/>
          <w:p w:rsidR="00822C62" w:rsidRDefault="00822C62">
            <w:r>
              <w:t>15-30</w:t>
            </w:r>
          </w:p>
          <w:p w:rsidR="00822C62" w:rsidRDefault="00822C62"/>
          <w:p w:rsidR="00822C62" w:rsidRDefault="00822C62">
            <w:r>
              <w:t>8-15</w:t>
            </w:r>
          </w:p>
          <w:p w:rsidR="00822C62" w:rsidRDefault="00822C62"/>
          <w:p w:rsidR="00822C62" w:rsidRDefault="00822C62">
            <w:r>
              <w:t>До 8</w:t>
            </w:r>
          </w:p>
          <w:p w:rsidR="00822C62" w:rsidRDefault="00822C62"/>
          <w:p w:rsidR="00822C62" w:rsidRDefault="00822C62">
            <w:r>
              <w:t>Независимо от грузонапряженности</w:t>
            </w:r>
          </w:p>
          <w:p w:rsidR="00822C62" w:rsidRDefault="00822C62"/>
        </w:tc>
      </w:tr>
    </w:tbl>
    <w:p w:rsidR="00822C62" w:rsidRDefault="00822C62"/>
    <w:p w:rsidR="00822C62" w:rsidRDefault="00822C62">
      <w:r>
        <w:lastRenderedPageBreak/>
        <w:t>Категория линии предусматривает технические условия при проектировании, грузонапряженность, характер перевозок и скорости движения.</w:t>
      </w:r>
      <w:bookmarkStart w:id="0" w:name="_GoBack"/>
      <w:bookmarkEnd w:id="0"/>
      <w:r>
        <w:t xml:space="preserve"> </w:t>
      </w:r>
    </w:p>
    <w:p w:rsidR="001C0847" w:rsidRDefault="001C0847"/>
    <w:p w:rsidR="008F4DCA" w:rsidRDefault="008F4DCA"/>
    <w:sectPr w:rsidR="008F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25"/>
    <w:rsid w:val="001C0847"/>
    <w:rsid w:val="007A0E25"/>
    <w:rsid w:val="00822C62"/>
    <w:rsid w:val="008F4DCA"/>
    <w:rsid w:val="00BB1723"/>
    <w:rsid w:val="00D159A9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0C9D3-98B4-4253-93EF-02524096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2020-10-06T11:40:00Z</dcterms:created>
  <dcterms:modified xsi:type="dcterms:W3CDTF">2020-10-06T12:43:00Z</dcterms:modified>
</cp:coreProperties>
</file>