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C9" w:rsidRDefault="00151FC9" w:rsidP="00151FC9">
      <w:pPr>
        <w:pStyle w:val="a3"/>
        <w:jc w:val="center"/>
        <w:rPr>
          <w:rFonts w:ascii="Times New Roman" w:hAnsi="Times New Roman" w:cs="Times New Roman"/>
          <w:b/>
          <w:sz w:val="28"/>
          <w:szCs w:val="28"/>
        </w:rPr>
      </w:pPr>
      <w:r>
        <w:rPr>
          <w:rFonts w:ascii="Times New Roman" w:hAnsi="Times New Roman" w:cs="Times New Roman"/>
          <w:b/>
          <w:sz w:val="28"/>
          <w:szCs w:val="28"/>
        </w:rPr>
        <w:t>К ВАМ В ШКОЛЬНЫЙ МУЗЕЙ ПРИШЛИ ОСОБ</w:t>
      </w:r>
      <w:r w:rsidR="00617E20">
        <w:rPr>
          <w:rFonts w:ascii="Times New Roman" w:hAnsi="Times New Roman" w:cs="Times New Roman"/>
          <w:b/>
          <w:sz w:val="28"/>
          <w:szCs w:val="28"/>
        </w:rPr>
        <w:t>ЕНН</w:t>
      </w:r>
      <w:r>
        <w:rPr>
          <w:rFonts w:ascii="Times New Roman" w:hAnsi="Times New Roman" w:cs="Times New Roman"/>
          <w:b/>
          <w:sz w:val="28"/>
          <w:szCs w:val="28"/>
        </w:rPr>
        <w:t>ЫЕ ДЕТИ</w:t>
      </w:r>
    </w:p>
    <w:p w:rsidR="00151FC9" w:rsidRDefault="00151FC9" w:rsidP="00151FC9">
      <w:pPr>
        <w:pStyle w:val="a3"/>
        <w:jc w:val="both"/>
        <w:rPr>
          <w:rFonts w:ascii="Times New Roman" w:hAnsi="Times New Roman" w:cs="Times New Roman"/>
          <w:sz w:val="28"/>
          <w:szCs w:val="28"/>
        </w:rPr>
      </w:pPr>
      <w:r>
        <w:rPr>
          <w:rFonts w:ascii="Times New Roman" w:hAnsi="Times New Roman" w:cs="Times New Roman"/>
          <w:sz w:val="28"/>
          <w:szCs w:val="28"/>
        </w:rPr>
        <w:tab/>
        <w:t xml:space="preserve"> Современная педагогика требует от педагога новых подходов к обучению и воспитанию детей, требует создания таких условий на уроке и во внеурочной деятельности, чтобы ребёнок сам учился добывать информацию и знания, чтобы он был не только пассивным слушателем, но активнее принимал участие в процессе обучения. Эти требования предусматривают и современные ФГОС.</w:t>
      </w:r>
    </w:p>
    <w:p w:rsidR="00151FC9" w:rsidRDefault="00151FC9" w:rsidP="00151FC9">
      <w:pPr>
        <w:pStyle w:val="a3"/>
        <w:jc w:val="both"/>
        <w:rPr>
          <w:rFonts w:ascii="Times New Roman" w:hAnsi="Times New Roman" w:cs="Times New Roman"/>
          <w:sz w:val="28"/>
          <w:szCs w:val="28"/>
        </w:rPr>
      </w:pPr>
      <w:r>
        <w:rPr>
          <w:rFonts w:ascii="Times New Roman" w:hAnsi="Times New Roman" w:cs="Times New Roman"/>
          <w:sz w:val="28"/>
          <w:szCs w:val="28"/>
        </w:rPr>
        <w:tab/>
        <w:t>Данная статья будет посвящена описанию опыта применения методов музейной педагогики для категории обучающихся с ограниченными возможностями здоровья (ОВЗ). Эти дети требуют учёта индивидуальных особенностей, требуют использования современных педагогических технологий, позво</w:t>
      </w:r>
      <w:bookmarkStart w:id="0" w:name="_GoBack"/>
      <w:bookmarkEnd w:id="0"/>
      <w:r>
        <w:rPr>
          <w:rFonts w:ascii="Times New Roman" w:hAnsi="Times New Roman" w:cs="Times New Roman"/>
          <w:sz w:val="28"/>
          <w:szCs w:val="28"/>
        </w:rPr>
        <w:t>ляющих обучать учащихся с трудностями в социальной и школьной адаптации. Учителя используют модульную технологию планирования, технологию управления учением школьников с ориентацией на конечный результат, ИКТ и другие технологии.</w:t>
      </w:r>
    </w:p>
    <w:p w:rsidR="00151FC9" w:rsidRDefault="00151FC9" w:rsidP="00151FC9">
      <w:pPr>
        <w:pStyle w:val="a3"/>
        <w:ind w:firstLine="708"/>
        <w:jc w:val="both"/>
        <w:rPr>
          <w:rFonts w:ascii="Times New Roman" w:hAnsi="Times New Roman" w:cs="Times New Roman"/>
          <w:sz w:val="28"/>
          <w:szCs w:val="28"/>
        </w:rPr>
      </w:pPr>
      <w:r>
        <w:rPr>
          <w:rFonts w:ascii="Times New Roman" w:hAnsi="Times New Roman" w:cs="Times New Roman"/>
          <w:sz w:val="28"/>
          <w:szCs w:val="28"/>
        </w:rPr>
        <w:t>Известно, что дети с ОВЗ могут реализовать свой потенциал лишь при условии правильно организованного подхода к обучению и воспитанию. Целью образования таких детей, прежде всего, является введение их в социальную культуру [1]. Именно музейная педагогика может помочь в реализации этой цели, так как она включает всевозможные формы работы, максимально приближена к конкретным потребностям в развитии, образовании и воспитании каждого конкретного ученика.</w:t>
      </w:r>
    </w:p>
    <w:p w:rsidR="00151FC9" w:rsidRDefault="00151FC9" w:rsidP="00151FC9">
      <w:pPr>
        <w:pStyle w:val="a3"/>
        <w:ind w:firstLine="708"/>
        <w:jc w:val="both"/>
        <w:rPr>
          <w:rFonts w:ascii="Times New Roman" w:hAnsi="Times New Roman" w:cs="Times New Roman"/>
          <w:sz w:val="28"/>
          <w:szCs w:val="28"/>
        </w:rPr>
      </w:pPr>
      <w:r>
        <w:rPr>
          <w:rFonts w:ascii="Times New Roman" w:hAnsi="Times New Roman" w:cs="Times New Roman"/>
          <w:sz w:val="28"/>
          <w:szCs w:val="28"/>
        </w:rPr>
        <w:t>Сегодня технологии музейной педагогики могут применяться как для работы с детьми имеющую хорошую подготовку или не имеющую её вообще. Главное определить уровень заданий и требований к обучающимся в соответствии с их возможностями.</w:t>
      </w:r>
    </w:p>
    <w:p w:rsidR="00151FC9" w:rsidRDefault="00151FC9" w:rsidP="00151FC9">
      <w:pPr>
        <w:pStyle w:val="a3"/>
        <w:ind w:firstLine="708"/>
        <w:jc w:val="both"/>
        <w:rPr>
          <w:rFonts w:ascii="Times New Roman" w:hAnsi="Times New Roman" w:cs="Times New Roman"/>
          <w:sz w:val="28"/>
          <w:szCs w:val="28"/>
        </w:rPr>
      </w:pPr>
      <w:r>
        <w:rPr>
          <w:rFonts w:ascii="Times New Roman" w:hAnsi="Times New Roman" w:cs="Times New Roman"/>
          <w:sz w:val="28"/>
          <w:szCs w:val="28"/>
        </w:rPr>
        <w:t>В «больших» музеях экскурсоводы проводят экскурсии по шаблону, зачастую не учитываются особенности развития детей. Что же остаётся учителю в такой ситуации, где с одной стороны учитель обязан применять новые методы работы, соответствующие государственным стандартам, а с другой стороны возможности развития универсальных учебных действий у учеников сильно ограничены. Школьный музей и его пространство позволяют отрабатывать нужные навыки. Музей даёт возможность увидеть неизвестные образцы культуры, предметы, которые дети не видели, да и не могли видеть в повседневной жизни. Музей предлагает преодолеть границы времени, демонстрируя предметы, давно ушедшие из обихода, но хранящие память о событиях и явлениях прошлого. Музей также помогает найти ценностные ориентиры.</w:t>
      </w:r>
    </w:p>
    <w:p w:rsidR="00151FC9" w:rsidRDefault="00151FC9" w:rsidP="00151FC9">
      <w:pPr>
        <w:pStyle w:val="a3"/>
        <w:ind w:firstLine="708"/>
        <w:jc w:val="both"/>
        <w:rPr>
          <w:rFonts w:ascii="Times New Roman" w:hAnsi="Times New Roman" w:cs="Times New Roman"/>
          <w:sz w:val="28"/>
          <w:szCs w:val="28"/>
        </w:rPr>
      </w:pPr>
      <w:r>
        <w:rPr>
          <w:rFonts w:ascii="Times New Roman" w:hAnsi="Times New Roman" w:cs="Times New Roman"/>
          <w:sz w:val="28"/>
          <w:szCs w:val="28"/>
        </w:rPr>
        <w:t>Наш школьный музей существует с 1995 года. За это время были проведены мероприятия, которые условно можно поделить на три категории:</w:t>
      </w:r>
    </w:p>
    <w:p w:rsidR="00151FC9" w:rsidRDefault="00151FC9" w:rsidP="00151FC9">
      <w:pPr>
        <w:pStyle w:val="a3"/>
        <w:ind w:firstLine="708"/>
        <w:jc w:val="both"/>
        <w:rPr>
          <w:rFonts w:ascii="Times New Roman" w:hAnsi="Times New Roman" w:cs="Times New Roman"/>
          <w:sz w:val="28"/>
          <w:szCs w:val="28"/>
        </w:rPr>
      </w:pPr>
      <w:r>
        <w:rPr>
          <w:rFonts w:ascii="Times New Roman" w:hAnsi="Times New Roman" w:cs="Times New Roman"/>
          <w:sz w:val="28"/>
          <w:szCs w:val="28"/>
        </w:rPr>
        <w:t>- обзорные экскурсии: «Знакомьтесь, наш музей», «История школы», «Они ушли в бессмертие» –  эти мероприятия проводятся в традиционной экскурсионной форме, посетителям предлагается ознакомиться с экспонатами и содержанием всего музея, или только одной экспозиции;</w:t>
      </w:r>
    </w:p>
    <w:p w:rsidR="00151FC9" w:rsidRDefault="00151FC9" w:rsidP="00151FC9">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интерактивные экскурсии без применения ТСО: праздник «Широкая масленица», мастер-класс «Кукла </w:t>
      </w:r>
      <w:proofErr w:type="spellStart"/>
      <w:r>
        <w:rPr>
          <w:rFonts w:ascii="Times New Roman" w:hAnsi="Times New Roman" w:cs="Times New Roman"/>
          <w:sz w:val="28"/>
          <w:szCs w:val="28"/>
        </w:rPr>
        <w:t>Маслена</w:t>
      </w:r>
      <w:proofErr w:type="spellEnd"/>
      <w:r>
        <w:rPr>
          <w:rFonts w:ascii="Times New Roman" w:hAnsi="Times New Roman" w:cs="Times New Roman"/>
          <w:sz w:val="28"/>
          <w:szCs w:val="28"/>
        </w:rPr>
        <w:t>», «История одной книги» и работа с подлинными изданиями;</w:t>
      </w:r>
    </w:p>
    <w:p w:rsidR="00151FC9" w:rsidRDefault="00151FC9" w:rsidP="00151FC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интерактивные экскурсии с применением ТСО: «Курская битва», на заключительном этапе экскурсии проводится викторина; «Репортаж со строительства железной дороги «Старый Оскол – Ржава» применялся метод «Маршрутный лист» в виде опроса по основным событиям; «Великий подвиг земляков», дети читали воспоминания </w:t>
      </w:r>
      <w:proofErr w:type="gramStart"/>
      <w:r>
        <w:rPr>
          <w:rFonts w:ascii="Times New Roman" w:hAnsi="Times New Roman" w:cs="Times New Roman"/>
          <w:sz w:val="28"/>
          <w:szCs w:val="28"/>
        </w:rPr>
        <w:t>о  героях</w:t>
      </w:r>
      <w:proofErr w:type="gramEnd"/>
      <w:r>
        <w:rPr>
          <w:rFonts w:ascii="Times New Roman" w:hAnsi="Times New Roman" w:cs="Times New Roman"/>
          <w:sz w:val="28"/>
          <w:szCs w:val="28"/>
        </w:rPr>
        <w:t>, стихи, готовили выставку рисунков.</w:t>
      </w:r>
    </w:p>
    <w:p w:rsidR="00151FC9" w:rsidRDefault="00151FC9" w:rsidP="00151FC9">
      <w:pPr>
        <w:pStyle w:val="a3"/>
        <w:ind w:firstLine="708"/>
        <w:jc w:val="both"/>
        <w:rPr>
          <w:rFonts w:ascii="Times New Roman" w:hAnsi="Times New Roman" w:cs="Times New Roman"/>
          <w:sz w:val="28"/>
          <w:szCs w:val="28"/>
        </w:rPr>
      </w:pPr>
      <w:r>
        <w:rPr>
          <w:rFonts w:ascii="Times New Roman" w:hAnsi="Times New Roman" w:cs="Times New Roman"/>
          <w:sz w:val="28"/>
          <w:szCs w:val="28"/>
        </w:rPr>
        <w:t>Помимо опыта эпизодического участия обучающихся в экскурсионной работе, в нашем музее существует группа лекторов-экскурсоводов. Обучающиеся в своих экскурсиях используют и компьютерные презентации. В копилке музея есть пять таких экскурсии: «Утюг: из прошлого в настоящее», «</w:t>
      </w:r>
      <w:proofErr w:type="spellStart"/>
      <w:r>
        <w:rPr>
          <w:rFonts w:ascii="Times New Roman" w:hAnsi="Times New Roman" w:cs="Times New Roman"/>
          <w:sz w:val="28"/>
          <w:szCs w:val="28"/>
        </w:rPr>
        <w:t>Прохоровское</w:t>
      </w:r>
      <w:proofErr w:type="spellEnd"/>
      <w:r>
        <w:rPr>
          <w:rFonts w:ascii="Times New Roman" w:hAnsi="Times New Roman" w:cs="Times New Roman"/>
          <w:sz w:val="28"/>
          <w:szCs w:val="28"/>
        </w:rPr>
        <w:t xml:space="preserve"> танковое сражение», «Улицы нашего города» «Музеи России», «История образования в Белгородской области».</w:t>
      </w:r>
    </w:p>
    <w:p w:rsidR="00151FC9" w:rsidRDefault="00151FC9" w:rsidP="00151FC9">
      <w:pPr>
        <w:pStyle w:val="a3"/>
        <w:ind w:firstLine="708"/>
        <w:jc w:val="both"/>
        <w:rPr>
          <w:rFonts w:ascii="Times New Roman" w:hAnsi="Times New Roman" w:cs="Times New Roman"/>
          <w:sz w:val="28"/>
          <w:szCs w:val="28"/>
        </w:rPr>
      </w:pPr>
      <w:r>
        <w:rPr>
          <w:rFonts w:ascii="Times New Roman" w:hAnsi="Times New Roman" w:cs="Times New Roman"/>
          <w:sz w:val="28"/>
          <w:szCs w:val="28"/>
        </w:rPr>
        <w:t>В социологических опросах музей апеллирует «Преимущественно к человеку познающему, который призван сюда, чтобы узнать, понять и запомнить» [2]. В последнее время в школу приходят дети, имеющие ограниченные возможности здоровья. Работая с такими детьми, учитель-экскурсовод должен изучить состав группы, уточнить, каковы особенности развития детей, какой сложности материал они могут усвоить. Учитель может использовать несколько ярких, зрелищных экспонатов (от одного до семи). Эти предметы должны быть связаны с реальной жизнью ребёнка. Для первого посещения музея надо подготовить экскурсию на 20 минут.</w:t>
      </w:r>
    </w:p>
    <w:p w:rsidR="00151FC9" w:rsidRDefault="00151FC9" w:rsidP="00151FC9">
      <w:pPr>
        <w:pStyle w:val="a3"/>
        <w:ind w:firstLine="708"/>
        <w:jc w:val="both"/>
        <w:rPr>
          <w:rFonts w:ascii="Times New Roman" w:hAnsi="Times New Roman" w:cs="Times New Roman"/>
          <w:sz w:val="28"/>
          <w:szCs w:val="28"/>
        </w:rPr>
      </w:pPr>
      <w:r>
        <w:rPr>
          <w:rFonts w:ascii="Times New Roman" w:hAnsi="Times New Roman" w:cs="Times New Roman"/>
          <w:sz w:val="28"/>
          <w:szCs w:val="28"/>
        </w:rPr>
        <w:t>Интересная форма проведения экскурсии «Музей в чемодане».</w:t>
      </w:r>
      <w:r>
        <w:rPr>
          <w:rFonts w:ascii="Arial" w:hAnsi="Arial" w:cs="Arial"/>
          <w:color w:val="767676"/>
          <w:sz w:val="21"/>
          <w:szCs w:val="21"/>
          <w:shd w:val="clear" w:color="auto" w:fill="FFFFFF"/>
        </w:rPr>
        <w:t xml:space="preserve"> </w:t>
      </w:r>
      <w:r>
        <w:rPr>
          <w:rFonts w:ascii="Times New Roman" w:hAnsi="Times New Roman" w:cs="Times New Roman"/>
          <w:sz w:val="28"/>
          <w:szCs w:val="28"/>
        </w:rPr>
        <w:t xml:space="preserve">Она   предлагает обучающимся вступить в диалог с руководителем музея, экскурсоводом, музейным экспонатом, быть активными, самим принимать участие в исследованиях. Обязательным условием также является коллективный творческий характер деятельности </w:t>
      </w:r>
      <w:proofErr w:type="spellStart"/>
      <w:r>
        <w:rPr>
          <w:rFonts w:ascii="Times New Roman" w:hAnsi="Times New Roman" w:cs="Times New Roman"/>
          <w:sz w:val="28"/>
          <w:szCs w:val="28"/>
        </w:rPr>
        <w:t>обучаюшихся</w:t>
      </w:r>
      <w:proofErr w:type="spellEnd"/>
      <w:r>
        <w:rPr>
          <w:rFonts w:ascii="Times New Roman" w:hAnsi="Times New Roman" w:cs="Times New Roman"/>
          <w:sz w:val="28"/>
          <w:szCs w:val="28"/>
        </w:rPr>
        <w:t>, вместе со сверстниками в неформальной обстановке они могут лучше усвоить новый и интересный материал.  В оставшееся время предложить детям порисовать или выполнить какое-либо творческое задание. В конце экскурсии не забыть подвести итоги занятия: ещё раз проговорить с детьми новый материал. Предложить сфотографироваться с музейным предметом. Дети с ограниченными возможностями здоровья отличаются небольшим объёмом памяти, поэтому фотографии помогут им в дальнейшем вспомнить освоенный на экскурсии материал.</w:t>
      </w:r>
    </w:p>
    <w:p w:rsidR="00151FC9" w:rsidRDefault="00151FC9" w:rsidP="00151FC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экскурсии важно продумать логические связи, связать музейный предмет с современным миром. В тексте экскурсии не должно быть много дат, имён, названий исторических мест. При работе с особыми детьми музейному предмету стоит уделить особое внимание. «Музей в чемодане» поможет экскурсантам усвоить информацию о предмете. Можно напомнить сказки, в которых встречаются эти предметы. При закреплении знаний возможно задать один и тот же вопрос нескольким детям. В данном случае </w:t>
      </w:r>
      <w:r>
        <w:rPr>
          <w:rFonts w:ascii="Times New Roman" w:hAnsi="Times New Roman" w:cs="Times New Roman"/>
          <w:sz w:val="28"/>
          <w:szCs w:val="28"/>
        </w:rPr>
        <w:lastRenderedPageBreak/>
        <w:t xml:space="preserve">для усвоения  материала важно, чтобы каждый ребёнок проговорил основные понятия вслух. </w:t>
      </w:r>
    </w:p>
    <w:p w:rsidR="00151FC9" w:rsidRDefault="00151FC9" w:rsidP="00151FC9">
      <w:pPr>
        <w:pStyle w:val="a3"/>
        <w:ind w:firstLine="708"/>
        <w:jc w:val="both"/>
        <w:rPr>
          <w:rFonts w:ascii="Times New Roman" w:hAnsi="Times New Roman" w:cs="Times New Roman"/>
          <w:sz w:val="28"/>
          <w:szCs w:val="28"/>
        </w:rPr>
      </w:pPr>
      <w:r>
        <w:rPr>
          <w:rFonts w:ascii="Times New Roman" w:hAnsi="Times New Roman" w:cs="Times New Roman"/>
          <w:sz w:val="28"/>
          <w:szCs w:val="28"/>
        </w:rPr>
        <w:t>Беседуя с вами, ребёнок развивает свою речь и мышление. Важно создать ситуацию успеха и поощрения. Если ребёнок правильно ответил на вопрос, похвалите его, а у остальных детей появиться стимул тоже отвечать.</w:t>
      </w:r>
    </w:p>
    <w:p w:rsidR="00151FC9" w:rsidRDefault="00151FC9" w:rsidP="00151FC9">
      <w:pPr>
        <w:pStyle w:val="a3"/>
        <w:ind w:firstLine="708"/>
        <w:jc w:val="both"/>
        <w:rPr>
          <w:rFonts w:ascii="Times New Roman" w:hAnsi="Times New Roman" w:cs="Times New Roman"/>
          <w:sz w:val="28"/>
          <w:szCs w:val="28"/>
        </w:rPr>
      </w:pPr>
      <w:r>
        <w:rPr>
          <w:rFonts w:ascii="Times New Roman" w:hAnsi="Times New Roman" w:cs="Times New Roman"/>
          <w:sz w:val="28"/>
          <w:szCs w:val="28"/>
        </w:rPr>
        <w:t>В этом году в школе появился сенсорный Музейный киоск. Теперь наши экскурсанты смогут осуществить виртуальные экскурсии по музеям страны и мира. А активисты школьного музея получили возможность подготовить экскурсии в новом формате. Виртуальный музей призван объединить преимущества традиционного музея с преимуществами информационных технологий для успешного учебно-воспитательного процесса [3].</w:t>
      </w:r>
    </w:p>
    <w:p w:rsidR="00151FC9" w:rsidRDefault="00151FC9" w:rsidP="00151FC9">
      <w:pPr>
        <w:pStyle w:val="a3"/>
        <w:ind w:firstLine="708"/>
        <w:jc w:val="both"/>
        <w:rPr>
          <w:rFonts w:ascii="Times New Roman" w:hAnsi="Times New Roman" w:cs="Times New Roman"/>
          <w:sz w:val="28"/>
          <w:szCs w:val="28"/>
        </w:rPr>
      </w:pPr>
      <w:r>
        <w:rPr>
          <w:rFonts w:ascii="Times New Roman" w:hAnsi="Times New Roman" w:cs="Times New Roman"/>
          <w:sz w:val="28"/>
          <w:szCs w:val="28"/>
        </w:rPr>
        <w:t>Итак, при подготовке к экскурсиям в школьном музее необходимо тщательно готовить информацию для детей, учитывать особенности их развития, использовать игровые и интерактивные технологии.</w:t>
      </w:r>
    </w:p>
    <w:p w:rsidR="00151FC9" w:rsidRDefault="00151FC9" w:rsidP="00151FC9">
      <w:pPr>
        <w:pStyle w:val="a3"/>
        <w:ind w:firstLine="708"/>
        <w:jc w:val="both"/>
        <w:rPr>
          <w:rFonts w:ascii="Times New Roman" w:hAnsi="Times New Roman" w:cs="Times New Roman"/>
          <w:b/>
          <w:sz w:val="28"/>
          <w:szCs w:val="28"/>
        </w:rPr>
      </w:pPr>
    </w:p>
    <w:p w:rsidR="00151FC9" w:rsidRDefault="00151FC9" w:rsidP="00151FC9">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151FC9" w:rsidRDefault="00151FC9" w:rsidP="00151FC9">
      <w:pPr>
        <w:pStyle w:val="a3"/>
        <w:numPr>
          <w:ilvl w:val="0"/>
          <w:numId w:val="3"/>
        </w:numPr>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Иванова Ю.А. Музейная педагогика для детей с ОВЗ.</w:t>
      </w:r>
      <w:r>
        <w:rPr>
          <w:rFonts w:ascii="Times New Roman" w:hAnsi="Times New Roman" w:cs="Times New Roman"/>
          <w:color w:val="333333"/>
          <w:sz w:val="24"/>
          <w:szCs w:val="24"/>
          <w:shd w:val="clear" w:color="auto" w:fill="FFFFFF"/>
        </w:rPr>
        <w:t xml:space="preserve"> [Электронный ресурс</w:t>
      </w:r>
      <w:proofErr w:type="gramStart"/>
      <w:r>
        <w:rPr>
          <w:rFonts w:ascii="Times New Roman" w:hAnsi="Times New Roman" w:cs="Times New Roman"/>
          <w:color w:val="333333"/>
          <w:sz w:val="24"/>
          <w:szCs w:val="24"/>
          <w:shd w:val="clear" w:color="auto" w:fill="FFFFFF"/>
        </w:rPr>
        <w:t>].–</w:t>
      </w:r>
      <w:proofErr w:type="gramEnd"/>
      <w:r>
        <w:rPr>
          <w:rFonts w:ascii="Times New Roman" w:hAnsi="Times New Roman" w:cs="Times New Roman"/>
          <w:sz w:val="24"/>
          <w:szCs w:val="24"/>
        </w:rPr>
        <w:t>Режим доступа</w:t>
      </w:r>
      <w:r>
        <w:rPr>
          <w:sz w:val="24"/>
          <w:szCs w:val="24"/>
        </w:rPr>
        <w:t>:</w:t>
      </w:r>
      <w:hyperlink r:id="rId5" w:history="1">
        <w:r>
          <w:rPr>
            <w:rStyle w:val="a4"/>
            <w:rFonts w:ascii="Times New Roman" w:hAnsi="Times New Roman" w:cs="Times New Roman"/>
            <w:sz w:val="24"/>
            <w:szCs w:val="24"/>
          </w:rPr>
          <w:t>http://muzeumhome.tosbs.ru/muzej-detyam/muzejnaya-pedagogika/115-muzejnaya-pedagogika-dlya-detej-s-ovz</w:t>
        </w:r>
      </w:hyperlink>
      <w:r>
        <w:rPr>
          <w:rFonts w:ascii="Times New Roman" w:hAnsi="Times New Roman" w:cs="Times New Roman"/>
          <w:sz w:val="24"/>
          <w:szCs w:val="24"/>
        </w:rPr>
        <w:t>(Дата обращения 11.10.2017).</w:t>
      </w:r>
    </w:p>
    <w:p w:rsidR="00151FC9" w:rsidRDefault="00151FC9" w:rsidP="00151FC9">
      <w:pPr>
        <w:widowControl w:val="0"/>
        <w:autoSpaceDE w:val="0"/>
        <w:autoSpaceDN w:val="0"/>
        <w:adjustRightInd w:val="0"/>
        <w:jc w:val="both"/>
      </w:pPr>
      <w:r>
        <w:t xml:space="preserve">2. </w:t>
      </w:r>
      <w:r>
        <w:rPr>
          <w:bCs/>
        </w:rPr>
        <w:t>Калинина И.</w:t>
      </w:r>
      <w:r>
        <w:rPr>
          <w:bCs/>
          <w:lang w:val="en-US"/>
        </w:rPr>
        <w:t> </w:t>
      </w:r>
      <w:r>
        <w:rPr>
          <w:bCs/>
        </w:rPr>
        <w:t>В., Левина Е.</w:t>
      </w:r>
      <w:r>
        <w:rPr>
          <w:bCs/>
          <w:lang w:val="en-US"/>
        </w:rPr>
        <w:t> </w:t>
      </w:r>
      <w:r>
        <w:rPr>
          <w:bCs/>
        </w:rPr>
        <w:t>А., Потапова Н.</w:t>
      </w:r>
      <w:r>
        <w:rPr>
          <w:bCs/>
          <w:lang w:val="en-US"/>
        </w:rPr>
        <w:t> </w:t>
      </w:r>
      <w:r>
        <w:rPr>
          <w:bCs/>
        </w:rPr>
        <w:t>В.</w:t>
      </w:r>
      <w:r>
        <w:t xml:space="preserve">К вам в музей пришли особые дети. Методическое пособие для работы в музее с детьми, имеющими интеллектуальные </w:t>
      </w:r>
      <w:proofErr w:type="gramStart"/>
      <w:r>
        <w:t>нарушения.</w:t>
      </w:r>
      <w:r>
        <w:rPr>
          <w:color w:val="333333"/>
          <w:shd w:val="clear" w:color="auto" w:fill="FFFFFF"/>
        </w:rPr>
        <w:t>[</w:t>
      </w:r>
      <w:proofErr w:type="gramEnd"/>
      <w:r>
        <w:rPr>
          <w:color w:val="333333"/>
          <w:shd w:val="clear" w:color="auto" w:fill="FFFFFF"/>
        </w:rPr>
        <w:t>Электронный ресурс].–</w:t>
      </w:r>
      <w:r>
        <w:t xml:space="preserve">Режим доступа: </w:t>
      </w:r>
      <w:hyperlink r:id="rId6" w:history="1">
        <w:r>
          <w:rPr>
            <w:rStyle w:val="a4"/>
          </w:rPr>
          <w:t>http://muzeumhome.tosbs.ru/muzej-detyam/muzejnaya-pedagogika/111-k-vam-v-muzej-prishli-osobye-deti</w:t>
        </w:r>
      </w:hyperlink>
      <w:r>
        <w:t xml:space="preserve"> (Дата обращения: 10.10.2017).</w:t>
      </w:r>
    </w:p>
    <w:p w:rsidR="00151FC9" w:rsidRDefault="00151FC9" w:rsidP="00151FC9">
      <w:pPr>
        <w:pStyle w:val="a3"/>
        <w:jc w:val="both"/>
      </w:pPr>
      <w:r>
        <w:rPr>
          <w:rFonts w:ascii="Times New Roman" w:hAnsi="Times New Roman" w:cs="Times New Roman"/>
          <w:sz w:val="24"/>
          <w:szCs w:val="24"/>
        </w:rPr>
        <w:t xml:space="preserve">3. </w:t>
      </w:r>
      <w:proofErr w:type="spellStart"/>
      <w:r>
        <w:rPr>
          <w:rFonts w:ascii="Times New Roman" w:hAnsi="Times New Roman" w:cs="Times New Roman"/>
          <w:color w:val="333333"/>
          <w:sz w:val="24"/>
          <w:szCs w:val="24"/>
          <w:shd w:val="clear" w:color="auto" w:fill="FFFFFF"/>
        </w:rPr>
        <w:t>Митриковская</w:t>
      </w:r>
      <w:proofErr w:type="spellEnd"/>
      <w:r>
        <w:rPr>
          <w:rFonts w:ascii="Times New Roman" w:hAnsi="Times New Roman" w:cs="Times New Roman"/>
          <w:color w:val="333333"/>
          <w:sz w:val="24"/>
          <w:szCs w:val="24"/>
          <w:shd w:val="clear" w:color="auto" w:fill="FFFFFF"/>
        </w:rPr>
        <w:t xml:space="preserve"> М. С. Музейная педагогика в школе // Молодой ученый. –  2016. – №9. — С. 1154-1157. [Электронный ресурс</w:t>
      </w:r>
      <w:proofErr w:type="gramStart"/>
      <w:r>
        <w:rPr>
          <w:rFonts w:ascii="Times New Roman" w:hAnsi="Times New Roman" w:cs="Times New Roman"/>
          <w:color w:val="333333"/>
          <w:sz w:val="24"/>
          <w:szCs w:val="24"/>
          <w:shd w:val="clear" w:color="auto" w:fill="FFFFFF"/>
        </w:rPr>
        <w:t>].–</w:t>
      </w:r>
      <w:proofErr w:type="gramEnd"/>
      <w:r>
        <w:rPr>
          <w:rFonts w:ascii="Times New Roman" w:hAnsi="Times New Roman" w:cs="Times New Roman"/>
          <w:sz w:val="24"/>
          <w:szCs w:val="24"/>
        </w:rPr>
        <w:t>Режим доступа</w:t>
      </w:r>
      <w:r>
        <w:t xml:space="preserve">: </w:t>
      </w:r>
    </w:p>
    <w:p w:rsidR="00151FC9" w:rsidRDefault="00617E20" w:rsidP="00151FC9">
      <w:pPr>
        <w:pStyle w:val="a3"/>
        <w:jc w:val="both"/>
        <w:rPr>
          <w:rFonts w:ascii="Times New Roman" w:hAnsi="Times New Roman" w:cs="Times New Roman"/>
          <w:sz w:val="24"/>
          <w:szCs w:val="24"/>
        </w:rPr>
      </w:pPr>
      <w:hyperlink r:id="rId7" w:history="1">
        <w:r w:rsidR="00151FC9">
          <w:rPr>
            <w:rStyle w:val="a4"/>
            <w:rFonts w:ascii="Times New Roman" w:hAnsi="Times New Roman" w:cs="Times New Roman"/>
            <w:sz w:val="24"/>
            <w:szCs w:val="24"/>
            <w:shd w:val="clear" w:color="auto" w:fill="FFFFFF"/>
          </w:rPr>
          <w:t>https://moluch.ru/archive/113/29452/</w:t>
        </w:r>
      </w:hyperlink>
      <w:r w:rsidR="00151FC9">
        <w:rPr>
          <w:rFonts w:ascii="Times New Roman" w:hAnsi="Times New Roman" w:cs="Times New Roman"/>
          <w:color w:val="333333"/>
          <w:sz w:val="24"/>
          <w:szCs w:val="24"/>
          <w:shd w:val="clear" w:color="auto" w:fill="FFFFFF"/>
        </w:rPr>
        <w:t xml:space="preserve"> (Дата обращения: 10.10.2017).</w:t>
      </w:r>
    </w:p>
    <w:p w:rsidR="00417A4E" w:rsidRPr="00786AA3" w:rsidRDefault="00151FC9" w:rsidP="00E601A8">
      <w:pPr>
        <w:pStyle w:val="a3"/>
        <w:jc w:val="both"/>
        <w:rPr>
          <w:rFonts w:ascii="Times New Roman" w:hAnsi="Times New Roman" w:cs="Times New Roman"/>
          <w:sz w:val="24"/>
          <w:szCs w:val="24"/>
        </w:rPr>
      </w:pPr>
      <w:r>
        <w:rPr>
          <w:rFonts w:ascii="Times New Roman" w:hAnsi="Times New Roman" w:cs="Times New Roman"/>
          <w:b/>
          <w:sz w:val="28"/>
          <w:szCs w:val="28"/>
        </w:rPr>
        <w:t xml:space="preserve"> </w:t>
      </w:r>
    </w:p>
    <w:sectPr w:rsidR="00417A4E" w:rsidRPr="00786AA3" w:rsidSect="00545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A12EA"/>
    <w:multiLevelType w:val="hybridMultilevel"/>
    <w:tmpl w:val="35F8F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F1313E"/>
    <w:multiLevelType w:val="hybridMultilevel"/>
    <w:tmpl w:val="46906750"/>
    <w:lvl w:ilvl="0" w:tplc="AEF8D6F0">
      <w:start w:val="1"/>
      <w:numFmt w:val="decimal"/>
      <w:lvlText w:val="%1."/>
      <w:lvlJc w:val="left"/>
      <w:pPr>
        <w:ind w:left="720" w:hanging="360"/>
      </w:pPr>
      <w:rPr>
        <w:rFonts w:ascii="Times New Roman" w:eastAsiaTheme="majorEastAsia" w:hAnsi="Times New Roman" w:cs="Times New Roman" w:hint="default"/>
        <w:color w:val="2E74B5" w:themeColor="accent1" w:themeShade="B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786A0B"/>
    <w:rsid w:val="00041053"/>
    <w:rsid w:val="000D6481"/>
    <w:rsid w:val="00151FC9"/>
    <w:rsid w:val="00235BFD"/>
    <w:rsid w:val="00261DBF"/>
    <w:rsid w:val="00270C85"/>
    <w:rsid w:val="002B70CA"/>
    <w:rsid w:val="00417A4E"/>
    <w:rsid w:val="0046651A"/>
    <w:rsid w:val="00545171"/>
    <w:rsid w:val="00597E63"/>
    <w:rsid w:val="00617E20"/>
    <w:rsid w:val="006C1F76"/>
    <w:rsid w:val="00786A0B"/>
    <w:rsid w:val="00786AA3"/>
    <w:rsid w:val="007B1F82"/>
    <w:rsid w:val="007E22A8"/>
    <w:rsid w:val="008112A4"/>
    <w:rsid w:val="00890FAD"/>
    <w:rsid w:val="008C131D"/>
    <w:rsid w:val="00B333D0"/>
    <w:rsid w:val="00BE7195"/>
    <w:rsid w:val="00D51081"/>
    <w:rsid w:val="00DB62A7"/>
    <w:rsid w:val="00DF41EF"/>
    <w:rsid w:val="00E20B34"/>
    <w:rsid w:val="00E33DDA"/>
    <w:rsid w:val="00E601A8"/>
    <w:rsid w:val="00E73711"/>
    <w:rsid w:val="00FC16C4"/>
    <w:rsid w:val="00FD2317"/>
    <w:rsid w:val="00FD6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C09A8-C7D0-4BBF-831C-B497A1E1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A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86AA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BFD"/>
    <w:pPr>
      <w:spacing w:after="0" w:line="240" w:lineRule="auto"/>
    </w:pPr>
  </w:style>
  <w:style w:type="character" w:styleId="a4">
    <w:name w:val="Hyperlink"/>
    <w:basedOn w:val="a0"/>
    <w:uiPriority w:val="99"/>
    <w:unhideWhenUsed/>
    <w:rsid w:val="00417A4E"/>
    <w:rPr>
      <w:color w:val="0563C1" w:themeColor="hyperlink"/>
      <w:u w:val="single"/>
    </w:rPr>
  </w:style>
  <w:style w:type="character" w:customStyle="1" w:styleId="20">
    <w:name w:val="Заголовок 2 Знак"/>
    <w:basedOn w:val="a0"/>
    <w:link w:val="2"/>
    <w:uiPriority w:val="9"/>
    <w:semiHidden/>
    <w:rsid w:val="00786AA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378">
      <w:bodyDiv w:val="1"/>
      <w:marLeft w:val="0"/>
      <w:marRight w:val="0"/>
      <w:marTop w:val="0"/>
      <w:marBottom w:val="0"/>
      <w:divBdr>
        <w:top w:val="none" w:sz="0" w:space="0" w:color="auto"/>
        <w:left w:val="none" w:sz="0" w:space="0" w:color="auto"/>
        <w:bottom w:val="none" w:sz="0" w:space="0" w:color="auto"/>
        <w:right w:val="none" w:sz="0" w:space="0" w:color="auto"/>
      </w:divBdr>
    </w:div>
    <w:div w:id="5506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luch.ru/archive/113/29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zeumhome.tosbs.ru/muzej-detyam/muzejnaya-pedagogika/111-k-vam-v-muzej-prishli-osobye-deti" TargetMode="External"/><Relationship Id="rId5" Type="http://schemas.openxmlformats.org/officeDocument/2006/relationships/hyperlink" Target="http://muzeumhome.tosbs.ru/muzej-detyam/muzejnaya-pedagogika/115-muzejnaya-pedagogika-dlya-detej-s-ov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3</Pages>
  <Words>1122</Words>
  <Characters>6398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Клуб</cp:lastModifiedBy>
  <cp:revision>23</cp:revision>
  <dcterms:created xsi:type="dcterms:W3CDTF">2017-10-18T20:32:00Z</dcterms:created>
  <dcterms:modified xsi:type="dcterms:W3CDTF">2021-06-11T10:27:00Z</dcterms:modified>
</cp:coreProperties>
</file>