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BE" w:rsidRPr="00881BBE" w:rsidRDefault="00881BBE" w:rsidP="00881BBE">
      <w:pPr>
        <w:spacing w:line="360" w:lineRule="auto"/>
        <w:ind w:firstLine="708"/>
        <w:jc w:val="center"/>
        <w:rPr>
          <w:b/>
        </w:rPr>
      </w:pPr>
      <w:r w:rsidRPr="00881BBE">
        <w:rPr>
          <w:b/>
        </w:rPr>
        <w:t xml:space="preserve">Формирование нравственности </w:t>
      </w:r>
    </w:p>
    <w:p w:rsidR="00881BBE" w:rsidRDefault="00881BBE" w:rsidP="00881BBE">
      <w:pPr>
        <w:spacing w:line="360" w:lineRule="auto"/>
        <w:ind w:firstLine="708"/>
        <w:jc w:val="center"/>
        <w:rPr>
          <w:b/>
        </w:rPr>
      </w:pPr>
      <w:r w:rsidRPr="00881BBE">
        <w:rPr>
          <w:b/>
        </w:rPr>
        <w:t>через приобщение детей к духовному наследию народа</w:t>
      </w:r>
    </w:p>
    <w:p w:rsidR="00570017" w:rsidRPr="00881BBE" w:rsidRDefault="00570017" w:rsidP="00881BBE">
      <w:pPr>
        <w:spacing w:line="360" w:lineRule="auto"/>
        <w:ind w:firstLine="708"/>
        <w:jc w:val="center"/>
        <w:rPr>
          <w:b/>
        </w:rPr>
      </w:pPr>
      <w:r>
        <w:rPr>
          <w:b/>
        </w:rPr>
        <w:t>(из опыта работы)</w:t>
      </w:r>
    </w:p>
    <w:p w:rsidR="000E66A9" w:rsidRDefault="00E461EE" w:rsidP="00881BBE">
      <w:pPr>
        <w:spacing w:line="360" w:lineRule="auto"/>
        <w:ind w:firstLine="708"/>
        <w:jc w:val="both"/>
      </w:pPr>
      <w:r w:rsidRPr="00E461EE">
        <w:t xml:space="preserve">В «Концепции духовно-нравственного развития и воспитания личности гражданина России» ставятся задачи, призванные обеспечить формирование духовного мира человека, его приобщение к ценностям национальной культуры. </w:t>
      </w:r>
      <w:r>
        <w:t>Решать эти задачи  необходимо</w:t>
      </w:r>
      <w:r w:rsidRPr="00E461EE">
        <w:t xml:space="preserve"> уже с раннего возраста</w:t>
      </w:r>
      <w:r>
        <w:t xml:space="preserve">. </w:t>
      </w:r>
    </w:p>
    <w:p w:rsidR="00716647" w:rsidRDefault="000E66A9" w:rsidP="00881BBE">
      <w:pPr>
        <w:spacing w:line="360" w:lineRule="auto"/>
        <w:ind w:firstLine="708"/>
        <w:jc w:val="both"/>
      </w:pPr>
      <w:r>
        <w:t>П</w:t>
      </w:r>
      <w:r w:rsidR="00716647">
        <w:t>риобщени</w:t>
      </w:r>
      <w:r>
        <w:t>е</w:t>
      </w:r>
      <w:r w:rsidR="00716647">
        <w:t xml:space="preserve"> детей к</w:t>
      </w:r>
      <w:r>
        <w:t xml:space="preserve"> духовному наследию народа </w:t>
      </w:r>
      <w:r w:rsidR="00716647">
        <w:t>является основой формирования нравственности и развития личности младшего школьника. Основные идеи реализую</w:t>
      </w:r>
      <w:r>
        <w:t>тся</w:t>
      </w:r>
      <w:r w:rsidR="00716647">
        <w:t xml:space="preserve"> через личностно-ориентированную модель взаимодействия учителя с ребенком. Это позволяет учащимся усвоить нравственные и эстетические ценности народа, развить собственные творческие способности, мышление, воображение. В процессе игры, участия в праздниках, на уроках дети учатся уважать и сохранять народные традиции.</w:t>
      </w:r>
      <w:r w:rsidR="00716647">
        <w:rPr>
          <w:sz w:val="28"/>
        </w:rPr>
        <w:t xml:space="preserve"> </w:t>
      </w:r>
      <w:r w:rsidR="00716647">
        <w:t xml:space="preserve">Развитие творчески активной личности, формирование ее нравственных качеств невозможно без воспитания с раннего возврата уважения к культуре своих предков. </w:t>
      </w:r>
    </w:p>
    <w:p w:rsidR="00716647" w:rsidRDefault="00716647" w:rsidP="00881BBE">
      <w:pPr>
        <w:spacing w:line="360" w:lineRule="auto"/>
        <w:ind w:firstLine="708"/>
        <w:jc w:val="both"/>
      </w:pPr>
      <w:r>
        <w:t xml:space="preserve">Приобщая детей к духовному наследию своего народа важно, чтобы дети не просто получили знания о народной культуре, а осмыслили ее значение для себя как источника нравственных ценностей и донесли это до родителей. Ведь народные традиции уже сами по себе содержат гуманистические основы воспитания, стремление жить по высокому нравственному закону. </w:t>
      </w:r>
    </w:p>
    <w:p w:rsidR="00716647" w:rsidRDefault="00716647" w:rsidP="00881BBE">
      <w:pPr>
        <w:spacing w:line="360" w:lineRule="auto"/>
        <w:ind w:firstLine="708"/>
        <w:jc w:val="both"/>
      </w:pPr>
      <w:r>
        <w:t xml:space="preserve">Педагогическая деятельность осуществляется в рамках </w:t>
      </w:r>
      <w:proofErr w:type="spellStart"/>
      <w:r>
        <w:t>системно-деятельностного</w:t>
      </w:r>
      <w:proofErr w:type="spellEnd"/>
      <w:r>
        <w:t xml:space="preserve"> подхода и ориентирована на субъект – субъектные отношения ребенка и </w:t>
      </w:r>
      <w:r>
        <w:rPr>
          <w:rStyle w:val="hl"/>
        </w:rPr>
        <w:t>педагога</w:t>
      </w:r>
      <w:r>
        <w:t>, ребенка и родителя, ребенка и другого ребенка, предусматривая продуктивное взаимодействие с семьей, активное участие родителей.</w:t>
      </w:r>
    </w:p>
    <w:p w:rsidR="00881BBE" w:rsidRDefault="00881BBE" w:rsidP="00881BBE">
      <w:pPr>
        <w:spacing w:line="360" w:lineRule="auto"/>
        <w:ind w:firstLine="708"/>
        <w:jc w:val="both"/>
      </w:pPr>
      <w:r>
        <w:t>Классный руководитель, обучающиеся и родители – вот основные субъекты, от творческого взаимодействия которых и зависит эффективность становления основ гражданской идентичности.</w:t>
      </w:r>
    </w:p>
    <w:p w:rsidR="00881BBE" w:rsidRDefault="00881BBE" w:rsidP="00881BBE">
      <w:pPr>
        <w:spacing w:line="360" w:lineRule="auto"/>
        <w:ind w:firstLine="708"/>
        <w:jc w:val="both"/>
      </w:pPr>
      <w:r>
        <w:t xml:space="preserve">Дети совместно с родителями с удовольствием участвуют в подготовке и проведении того или иного праздника. Старшие охотно оказывают помощь детям при подготовки костюмов, активно участвуют в выставках, в оформлении класса, в выпуске стенгазет. Совместно украшаются свои квартиры к народным праздникам. Мамы и бабушки пекут пироги с капустой, печенье в форме жаворонков, куличи. В результате совместной деятельности у детей и взрослых складываются привычки и потребность в духовном общении, возникает единый круг интересов, особая эмоциональная, интеллектуальная и </w:t>
      </w:r>
      <w:r>
        <w:lastRenderedPageBreak/>
        <w:t>нравственная атмосфера. Семья ребенка одновременно становится участником процесса воспитания. А праздники становятся семейными традициями.</w:t>
      </w:r>
    </w:p>
    <w:p w:rsidR="00881BBE" w:rsidRDefault="00881BBE" w:rsidP="00881BBE">
      <w:pPr>
        <w:spacing w:line="360" w:lineRule="auto"/>
        <w:ind w:firstLine="708"/>
        <w:jc w:val="both"/>
      </w:pPr>
      <w:r>
        <w:t>Примером таких совместных мероприятий являются праздники, театрализованные представления, посиделки, встречи «за чашкой чая», где разучиваются народные песни, игры, происходит знакомство с народными обычаями и традициями.</w:t>
      </w:r>
    </w:p>
    <w:p w:rsidR="00881BBE" w:rsidRDefault="00881BBE" w:rsidP="00881BBE">
      <w:pPr>
        <w:spacing w:line="360" w:lineRule="auto"/>
        <w:ind w:firstLine="708"/>
        <w:jc w:val="both"/>
      </w:pPr>
      <w:r>
        <w:t xml:space="preserve">День 14 декабря на Руси отмечался как праздник. По древнему русскому обычаю в этот день совершали обряд посвящения в ученики. Обучение на Руси начиналось в день Кузьмы и Демьяна (14.11), поэтому ко дню </w:t>
      </w:r>
      <w:proofErr w:type="spellStart"/>
      <w:r>
        <w:t>Наума-грамотника</w:t>
      </w:r>
      <w:proofErr w:type="spellEnd"/>
      <w:r>
        <w:t xml:space="preserve"> ученики уже могли показать свои успехи. Отцы семейства приглашали учителя (мастера грамоты), чаще всего дьячка, в свой дом. Он приносил с собой букварь и плетку. Вначале ученик получал три символических удара плеткой, а затем показывал родителям свои успехи.</w:t>
      </w:r>
    </w:p>
    <w:p w:rsidR="00881BBE" w:rsidRDefault="00881BBE" w:rsidP="00881BBE">
      <w:pPr>
        <w:spacing w:line="360" w:lineRule="auto"/>
        <w:ind w:firstLine="708"/>
        <w:jc w:val="both"/>
      </w:pPr>
      <w:r>
        <w:t xml:space="preserve">В нашем классе ребята тоже свои успехи в обучении грамоте показывают родителям. Праздник «Наум </w:t>
      </w:r>
      <w:proofErr w:type="spellStart"/>
      <w:r>
        <w:t>Грамотник</w:t>
      </w:r>
      <w:proofErr w:type="spellEnd"/>
      <w:r>
        <w:t>» проводится в форме дня открытых дверей для родителей.</w:t>
      </w:r>
    </w:p>
    <w:p w:rsidR="00570017" w:rsidRPr="00570017" w:rsidRDefault="00570017" w:rsidP="0057001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70017">
        <w:rPr>
          <w:b/>
          <w:sz w:val="28"/>
          <w:szCs w:val="28"/>
        </w:rPr>
        <w:t>Праздник Грамоты.</w:t>
      </w:r>
    </w:p>
    <w:p w:rsidR="00570017" w:rsidRPr="00570017" w:rsidRDefault="00570017" w:rsidP="0057001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70017">
        <w:rPr>
          <w:b/>
          <w:sz w:val="28"/>
          <w:szCs w:val="28"/>
        </w:rPr>
        <w:t>«Батюшка Наум, наведи на ум!»</w:t>
      </w:r>
    </w:p>
    <w:p w:rsidR="00570017" w:rsidRDefault="00570017" w:rsidP="00570017">
      <w:pPr>
        <w:spacing w:line="360" w:lineRule="auto"/>
        <w:jc w:val="both"/>
      </w:pPr>
      <w:r w:rsidRPr="00570017">
        <w:rPr>
          <w:b/>
        </w:rPr>
        <w:t>Ведущий</w:t>
      </w:r>
      <w:r w:rsidRPr="00570017">
        <w:t xml:space="preserve">: Добрый день, дорогие ребята! Здравствуйте, уважаемые родители! </w:t>
      </w:r>
    </w:p>
    <w:p w:rsidR="00570017" w:rsidRDefault="00570017" w:rsidP="00570017">
      <w:pPr>
        <w:spacing w:line="360" w:lineRule="auto"/>
        <w:jc w:val="both"/>
      </w:pPr>
      <w:r w:rsidRPr="00570017">
        <w:t>Сегодня 14 декабря. Ребята, а кто-то знает, чем знаменит день 14 декабря?</w:t>
      </w:r>
    </w:p>
    <w:p w:rsidR="00570017" w:rsidRDefault="00570017" w:rsidP="00570017">
      <w:pPr>
        <w:spacing w:line="360" w:lineRule="auto"/>
        <w:jc w:val="both"/>
      </w:pPr>
      <w:r w:rsidRPr="00570017">
        <w:t>Ответы детей.</w:t>
      </w:r>
    </w:p>
    <w:p w:rsidR="00570017" w:rsidRPr="00570017" w:rsidRDefault="00570017" w:rsidP="00570017">
      <w:pPr>
        <w:spacing w:line="360" w:lineRule="auto"/>
        <w:jc w:val="both"/>
        <w:rPr>
          <w:i/>
        </w:rPr>
      </w:pPr>
      <w:r w:rsidRPr="00570017">
        <w:rPr>
          <w:i/>
        </w:rPr>
        <w:t xml:space="preserve">(Входит </w:t>
      </w:r>
      <w:proofErr w:type="spellStart"/>
      <w:r w:rsidRPr="00570017">
        <w:rPr>
          <w:i/>
        </w:rPr>
        <w:t>Наум-грамотник</w:t>
      </w:r>
      <w:proofErr w:type="spellEnd"/>
      <w:r w:rsidRPr="00570017">
        <w:rPr>
          <w:i/>
        </w:rPr>
        <w:t xml:space="preserve"> здоровается с детьми)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Ведущий</w:t>
      </w:r>
      <w:r w:rsidRPr="00570017">
        <w:t>: Кто же это к нам пожаловал?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Наум</w:t>
      </w:r>
      <w:r>
        <w:t xml:space="preserve">: </w:t>
      </w:r>
      <w:r w:rsidRPr="00570017">
        <w:t xml:space="preserve">Это я, </w:t>
      </w:r>
      <w:proofErr w:type="spellStart"/>
      <w:r w:rsidRPr="00570017">
        <w:t>Наум-грамотник</w:t>
      </w:r>
      <w:proofErr w:type="spellEnd"/>
      <w:r w:rsidRPr="00570017">
        <w:t xml:space="preserve">. Ведь на Руси день 14 декабря так и назывался «Наум-   </w:t>
      </w:r>
      <w:proofErr w:type="spellStart"/>
      <w:r w:rsidRPr="00570017">
        <w:t>грамотник</w:t>
      </w:r>
      <w:proofErr w:type="spellEnd"/>
      <w:r w:rsidRPr="00570017">
        <w:t>». А я покровитель этого дня. Неслучайно ребята-ученики просили: «Батюшка Наум, наведи на ум!»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Ведущий</w:t>
      </w:r>
      <w:r w:rsidRPr="00570017">
        <w:t>: А ведь наши детки ничего не знают о том, как в старину учились их сверстники.</w:t>
      </w:r>
      <w:r>
        <w:t xml:space="preserve"> </w:t>
      </w:r>
      <w:proofErr w:type="spellStart"/>
      <w:r w:rsidRPr="00570017">
        <w:t>Наум-грамотник</w:t>
      </w:r>
      <w:proofErr w:type="spellEnd"/>
      <w:r w:rsidRPr="00570017">
        <w:t>, давай им покажем.</w:t>
      </w:r>
    </w:p>
    <w:p w:rsidR="00570017" w:rsidRPr="00570017" w:rsidRDefault="00570017" w:rsidP="00570017">
      <w:pPr>
        <w:spacing w:line="360" w:lineRule="auto"/>
        <w:jc w:val="both"/>
        <w:rPr>
          <w:i/>
        </w:rPr>
      </w:pPr>
      <w:r w:rsidRPr="00570017">
        <w:rPr>
          <w:i/>
        </w:rPr>
        <w:tab/>
        <w:t>Наум крутит колесо истории. Музыка. На сцену выходят дети разного возраста, одетые в народную одежду, рассаживаются за столом. Вслед за ними выходит Дьякон с указкой в руках, дети встречают его стоя.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Дьякон:</w:t>
      </w:r>
      <w:r>
        <w:t xml:space="preserve"> </w:t>
      </w:r>
      <w:r w:rsidRPr="00570017">
        <w:t xml:space="preserve">Садитесь, </w:t>
      </w:r>
      <w:proofErr w:type="spellStart"/>
      <w:r w:rsidRPr="00570017">
        <w:t>чады</w:t>
      </w:r>
      <w:proofErr w:type="spellEnd"/>
      <w:r w:rsidRPr="00570017">
        <w:t xml:space="preserve"> мои! Запоминайте буквы. (Показывает указкой на плакат). Это – аз, это – буки. Повторяйте, дети.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Дети</w:t>
      </w:r>
      <w:r>
        <w:t xml:space="preserve">: </w:t>
      </w:r>
      <w:r w:rsidRPr="00570017">
        <w:t>Аз, аз, буки, буки.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Дьякон</w:t>
      </w:r>
      <w:r>
        <w:t xml:space="preserve">: </w:t>
      </w:r>
      <w:r w:rsidRPr="00570017">
        <w:t>Аз, буки – бери указку в руки.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ab/>
      </w:r>
      <w:r>
        <w:t xml:space="preserve">   </w:t>
      </w:r>
      <w:r w:rsidRPr="00570017">
        <w:t xml:space="preserve">Аз, буки, </w:t>
      </w:r>
      <w:proofErr w:type="spellStart"/>
      <w:r w:rsidRPr="00570017">
        <w:t>верендеи</w:t>
      </w:r>
      <w:proofErr w:type="spellEnd"/>
      <w:r w:rsidRPr="00570017">
        <w:t xml:space="preserve"> – мухи в квас залетели.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ab/>
      </w:r>
      <w:r>
        <w:t xml:space="preserve">   </w:t>
      </w:r>
      <w:r w:rsidRPr="00570017">
        <w:t>Ер, еры – упал дедушка с горы.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ab/>
      </w:r>
      <w:r>
        <w:t xml:space="preserve">   </w:t>
      </w:r>
      <w:r w:rsidRPr="00570017">
        <w:t>Аз, буки – вот и все науки.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lastRenderedPageBreak/>
        <w:t>Ведущий</w:t>
      </w:r>
      <w:r w:rsidRPr="00570017">
        <w:t xml:space="preserve">: (поясняя). Вот так целый год учили крестьянские дети буквы. Второй год складывали и запоминали слоги: буки, аз – ба; веди, аз – </w:t>
      </w:r>
      <w:proofErr w:type="spellStart"/>
      <w:r w:rsidRPr="00570017">
        <w:t>ва</w:t>
      </w:r>
      <w:proofErr w:type="spellEnd"/>
      <w:r w:rsidRPr="00570017">
        <w:t>. И лишь на третий год учебы начинали читать. Но, иногда, грамота упорно не хотела входить в голову учеников, тогда ее приходилось вбивать, и появилась поговорка: «Азбуку учат – на всю избу кричат!»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Наум</w:t>
      </w:r>
      <w:r w:rsidRPr="00570017">
        <w:t>:</w:t>
      </w:r>
      <w:r w:rsidRPr="00570017">
        <w:tab/>
        <w:t xml:space="preserve">День 14 декабря на Руси отмечался как праздник. По древнему русскому обычаю в этот день совершали обряд посвящения в ученики. Обучение на Руси начиналось в день Кузьмы и Демьяна (14.11), поэтому ко дню </w:t>
      </w:r>
      <w:proofErr w:type="spellStart"/>
      <w:r w:rsidRPr="00570017">
        <w:t>Наума-грамотника</w:t>
      </w:r>
      <w:proofErr w:type="spellEnd"/>
      <w:r w:rsidRPr="00570017">
        <w:t xml:space="preserve"> ученики уже могли показать свои успехи. Отцы семейства приглашали учителя (мастера грамоты), чаще всего дьячка, в свой дом. Он приносил с собой букварь и плетку. Вначале ученик получал три символических удара плеткой, а затем показывал родителям свои успехи.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Ведущий</w:t>
      </w:r>
      <w:r w:rsidRPr="00570017">
        <w:t xml:space="preserve">: Вот и вы, ребята, сегодня покажете свои успехи в обучении грамоте. Ученик, правильно ответивший на вопрос или выполнивший задание, получает жетон. Кто больше наберет жетонов, получает звание «Наум </w:t>
      </w:r>
      <w:proofErr w:type="spellStart"/>
      <w:r w:rsidRPr="00570017">
        <w:t>Грамотник</w:t>
      </w:r>
      <w:proofErr w:type="spellEnd"/>
      <w:r w:rsidRPr="00570017">
        <w:t>».</w:t>
      </w:r>
    </w:p>
    <w:p w:rsidR="00570017" w:rsidRPr="00570017" w:rsidRDefault="00570017" w:rsidP="00570017">
      <w:pPr>
        <w:spacing w:line="360" w:lineRule="auto"/>
        <w:jc w:val="both"/>
        <w:rPr>
          <w:b/>
        </w:rPr>
      </w:pPr>
      <w:r w:rsidRPr="00570017">
        <w:rPr>
          <w:b/>
        </w:rPr>
        <w:t>Задание 1.</w:t>
      </w:r>
    </w:p>
    <w:p w:rsidR="00570017" w:rsidRPr="00570017" w:rsidRDefault="00570017" w:rsidP="0057001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both"/>
      </w:pPr>
      <w:r w:rsidRPr="00570017">
        <w:t>По ленте букв показать и назвать буквы, которые мы изучили.</w:t>
      </w:r>
    </w:p>
    <w:p w:rsidR="00570017" w:rsidRPr="00570017" w:rsidRDefault="00570017" w:rsidP="00570017">
      <w:pPr>
        <w:spacing w:line="360" w:lineRule="auto"/>
        <w:jc w:val="both"/>
        <w:rPr>
          <w:b/>
        </w:rPr>
      </w:pPr>
      <w:r w:rsidRPr="00570017">
        <w:rPr>
          <w:b/>
        </w:rPr>
        <w:t>Задание 2.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>Детям раздаются листочки, на которых они выполняют задание.</w:t>
      </w:r>
    </w:p>
    <w:p w:rsidR="00570017" w:rsidRPr="00570017" w:rsidRDefault="00570017" w:rsidP="00570017">
      <w:pPr>
        <w:spacing w:line="360" w:lineRule="auto"/>
        <w:jc w:val="both"/>
        <w:rPr>
          <w:b/>
        </w:rPr>
      </w:pPr>
      <w:r w:rsidRPr="00570017">
        <w:rPr>
          <w:b/>
        </w:rPr>
        <w:t>Задание 3.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>Разгадывание ребусов.</w:t>
      </w:r>
    </w:p>
    <w:p w:rsidR="00570017" w:rsidRPr="00570017" w:rsidRDefault="00570017" w:rsidP="00570017">
      <w:pPr>
        <w:spacing w:line="360" w:lineRule="auto"/>
        <w:jc w:val="both"/>
        <w:rPr>
          <w:b/>
        </w:rPr>
      </w:pPr>
      <w:r w:rsidRPr="00570017">
        <w:rPr>
          <w:b/>
        </w:rPr>
        <w:t>Задание 4.</w:t>
      </w:r>
    </w:p>
    <w:p w:rsidR="00570017" w:rsidRPr="00570017" w:rsidRDefault="00570017" w:rsidP="0057001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both"/>
      </w:pPr>
      <w:r w:rsidRPr="00570017">
        <w:t>Вам надо было приготовить рисунок и стихотворение про любимую букву.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>Выслушиваются ответы детей. В это время проверяется задание на листочках.</w:t>
      </w:r>
    </w:p>
    <w:p w:rsidR="00570017" w:rsidRPr="00570017" w:rsidRDefault="00570017" w:rsidP="00570017">
      <w:pPr>
        <w:spacing w:line="360" w:lineRule="auto"/>
        <w:jc w:val="both"/>
        <w:rPr>
          <w:b/>
        </w:rPr>
      </w:pPr>
      <w:r w:rsidRPr="00570017">
        <w:rPr>
          <w:b/>
        </w:rPr>
        <w:t>Задание 5.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>Разгадывание загадок.</w:t>
      </w:r>
    </w:p>
    <w:p w:rsidR="00570017" w:rsidRPr="00570017" w:rsidRDefault="00570017" w:rsidP="0057001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both"/>
      </w:pPr>
      <w:r w:rsidRPr="00570017">
        <w:t>А загадки вы любите отгадывать? Я загадаю вам старинные загадки.</w:t>
      </w:r>
    </w:p>
    <w:p w:rsidR="00570017" w:rsidRPr="00570017" w:rsidRDefault="00570017" w:rsidP="0057001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</w:pPr>
      <w:r w:rsidRPr="00570017">
        <w:t xml:space="preserve">Черный </w:t>
      </w:r>
      <w:proofErr w:type="spellStart"/>
      <w:r w:rsidRPr="00570017">
        <w:t>Ивашка</w:t>
      </w:r>
      <w:proofErr w:type="spellEnd"/>
      <w:r w:rsidRPr="00570017">
        <w:t>, деревянная рубашка, где не пройдет, там след останется.</w:t>
      </w:r>
    </w:p>
    <w:p w:rsidR="00570017" w:rsidRPr="00570017" w:rsidRDefault="00570017" w:rsidP="00570017">
      <w:pPr>
        <w:tabs>
          <w:tab w:val="num" w:pos="567"/>
        </w:tabs>
        <w:spacing w:line="360" w:lineRule="auto"/>
        <w:jc w:val="both"/>
      </w:pPr>
      <w:r w:rsidRPr="00570017">
        <w:t>(карандаш)</w:t>
      </w:r>
    </w:p>
    <w:p w:rsidR="00570017" w:rsidRPr="00570017" w:rsidRDefault="00570017" w:rsidP="0057001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</w:pPr>
      <w:r w:rsidRPr="00570017">
        <w:t>Черные, кривые от рожденья все немые, а как встанут в ряд – сразу все заговорят.</w:t>
      </w:r>
    </w:p>
    <w:p w:rsidR="00570017" w:rsidRPr="00570017" w:rsidRDefault="00570017" w:rsidP="00570017">
      <w:pPr>
        <w:tabs>
          <w:tab w:val="num" w:pos="567"/>
        </w:tabs>
        <w:spacing w:line="360" w:lineRule="auto"/>
        <w:jc w:val="both"/>
      </w:pPr>
      <w:r w:rsidRPr="00570017">
        <w:t>(буквы)</w:t>
      </w:r>
    </w:p>
    <w:p w:rsidR="00570017" w:rsidRPr="00570017" w:rsidRDefault="00570017" w:rsidP="0057001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</w:pPr>
      <w:r w:rsidRPr="00570017">
        <w:t>Хорошо видит, а слепой.</w:t>
      </w:r>
    </w:p>
    <w:p w:rsidR="00570017" w:rsidRPr="00570017" w:rsidRDefault="00570017" w:rsidP="00570017">
      <w:pPr>
        <w:tabs>
          <w:tab w:val="num" w:pos="567"/>
        </w:tabs>
        <w:spacing w:line="360" w:lineRule="auto"/>
        <w:jc w:val="both"/>
      </w:pPr>
      <w:r w:rsidRPr="00570017">
        <w:t>(неграмотный)</w:t>
      </w:r>
    </w:p>
    <w:p w:rsidR="00570017" w:rsidRPr="00570017" w:rsidRDefault="00570017" w:rsidP="0057001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</w:pPr>
      <w:r w:rsidRPr="00570017">
        <w:t>Какая водица только для грамотных годится.</w:t>
      </w:r>
    </w:p>
    <w:p w:rsidR="00570017" w:rsidRPr="00570017" w:rsidRDefault="00570017" w:rsidP="00570017">
      <w:pPr>
        <w:tabs>
          <w:tab w:val="num" w:pos="567"/>
        </w:tabs>
        <w:spacing w:line="360" w:lineRule="auto"/>
        <w:jc w:val="both"/>
      </w:pPr>
      <w:r w:rsidRPr="00570017">
        <w:t>(чернила)</w:t>
      </w:r>
    </w:p>
    <w:p w:rsidR="00570017" w:rsidRPr="00570017" w:rsidRDefault="00570017" w:rsidP="00570017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</w:pPr>
      <w:r w:rsidRPr="00570017">
        <w:t xml:space="preserve">Ни небо, ни земля, видением бела; трое по ней ходят, одного водят, двое </w:t>
      </w:r>
      <w:proofErr w:type="spellStart"/>
      <w:r w:rsidRPr="00570017">
        <w:t>соглядают</w:t>
      </w:r>
      <w:proofErr w:type="spellEnd"/>
      <w:r w:rsidRPr="00570017">
        <w:t>, один повелевает.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lastRenderedPageBreak/>
        <w:t>(бумага, пальцы, перо, глаза, ум)</w:t>
      </w:r>
    </w:p>
    <w:p w:rsidR="00570017" w:rsidRPr="00570017" w:rsidRDefault="00570017" w:rsidP="00570017">
      <w:pPr>
        <w:spacing w:line="360" w:lineRule="auto"/>
        <w:jc w:val="both"/>
        <w:rPr>
          <w:b/>
        </w:rPr>
      </w:pPr>
      <w:r w:rsidRPr="00570017">
        <w:rPr>
          <w:b/>
        </w:rPr>
        <w:t>Задание 6</w:t>
      </w:r>
    </w:p>
    <w:p w:rsidR="00570017" w:rsidRPr="00570017" w:rsidRDefault="00570017" w:rsidP="00570017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both"/>
      </w:pPr>
      <w:r w:rsidRPr="00570017">
        <w:t>С загадками вы справились. Молодцы! А знаете ли вы пословицы и поговорки о грамоте, учебе, знаниях. Я пословицу начинаю, а тот кто ее знает продолжает</w:t>
      </w:r>
    </w:p>
    <w:p w:rsidR="00570017" w:rsidRPr="00570017" w:rsidRDefault="00570017" w:rsidP="00570017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</w:pPr>
      <w:r w:rsidRPr="00570017">
        <w:t>Грамоте учиться –                          (всегда пригодиться)</w:t>
      </w:r>
    </w:p>
    <w:p w:rsidR="00570017" w:rsidRPr="00570017" w:rsidRDefault="00570017" w:rsidP="00570017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</w:pPr>
      <w:r w:rsidRPr="00570017">
        <w:t>Век живи –                                       (век учись)</w:t>
      </w:r>
    </w:p>
    <w:p w:rsidR="00570017" w:rsidRPr="00570017" w:rsidRDefault="00570017" w:rsidP="00570017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</w:pPr>
      <w:r w:rsidRPr="00570017">
        <w:t>Тяжело в учении –                          (легко в бою)</w:t>
      </w:r>
    </w:p>
    <w:p w:rsidR="00570017" w:rsidRPr="00570017" w:rsidRDefault="00570017" w:rsidP="00570017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</w:pPr>
      <w:r w:rsidRPr="00570017">
        <w:t>Красна птица пером, а                    (человек умом)</w:t>
      </w:r>
    </w:p>
    <w:p w:rsidR="00570017" w:rsidRPr="00570017" w:rsidRDefault="00570017" w:rsidP="00570017">
      <w:pPr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0" w:firstLine="0"/>
        <w:jc w:val="both"/>
      </w:pPr>
      <w:r w:rsidRPr="00570017">
        <w:t>Ученье – свет, а                               (</w:t>
      </w:r>
      <w:proofErr w:type="spellStart"/>
      <w:r w:rsidRPr="00570017">
        <w:t>неученье</w:t>
      </w:r>
      <w:proofErr w:type="spellEnd"/>
      <w:r w:rsidRPr="00570017">
        <w:t xml:space="preserve"> – тьма)</w:t>
      </w:r>
    </w:p>
    <w:p w:rsidR="00570017" w:rsidRDefault="00570017" w:rsidP="00570017">
      <w:pPr>
        <w:spacing w:line="360" w:lineRule="auto"/>
        <w:jc w:val="both"/>
      </w:pPr>
      <w:r>
        <w:t xml:space="preserve">Наум: </w:t>
      </w:r>
      <w:r w:rsidRPr="00570017">
        <w:t>Молодцы, ребята! Со всеми заданиями справились. Давайте подведем итоги.</w:t>
      </w:r>
    </w:p>
    <w:p w:rsidR="00570017" w:rsidRPr="00570017" w:rsidRDefault="00570017" w:rsidP="00570017">
      <w:pPr>
        <w:spacing w:line="360" w:lineRule="auto"/>
        <w:jc w:val="both"/>
        <w:rPr>
          <w:i/>
        </w:rPr>
      </w:pPr>
      <w:r w:rsidRPr="00570017">
        <w:rPr>
          <w:i/>
        </w:rPr>
        <w:t>Награждение победителей.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Наум</w:t>
      </w:r>
      <w:r>
        <w:t xml:space="preserve">: </w:t>
      </w:r>
      <w:r w:rsidRPr="00570017">
        <w:t>А на последок примите от меня вот эти узелки на память.</w:t>
      </w:r>
    </w:p>
    <w:p w:rsidR="00570017" w:rsidRPr="00570017" w:rsidRDefault="00570017" w:rsidP="00570017">
      <w:pPr>
        <w:spacing w:line="360" w:lineRule="auto"/>
        <w:jc w:val="both"/>
        <w:rPr>
          <w:i/>
        </w:rPr>
      </w:pPr>
      <w:r w:rsidRPr="00570017">
        <w:rPr>
          <w:i/>
        </w:rPr>
        <w:t>(Достает веревочку с двумя узелками и поясняет):</w:t>
      </w:r>
    </w:p>
    <w:p w:rsidR="00570017" w:rsidRPr="00570017" w:rsidRDefault="00570017" w:rsidP="00570017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570017">
        <w:t>Первый узелок гласит: «Во время учения нельзя есть, а то заешь выученное»</w:t>
      </w:r>
    </w:p>
    <w:p w:rsidR="00570017" w:rsidRPr="00570017" w:rsidRDefault="00570017" w:rsidP="00570017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</w:pPr>
      <w:r w:rsidRPr="00570017">
        <w:t>Второй узелок гласит: «Если учишь по книге, то окончив, должен ее закрыть, в противном случае всё забудешь».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t>Помните об этом, когда грамоте обучаетесь</w:t>
      </w:r>
    </w:p>
    <w:p w:rsidR="00570017" w:rsidRPr="00570017" w:rsidRDefault="00570017" w:rsidP="00570017">
      <w:pPr>
        <w:spacing w:line="360" w:lineRule="auto"/>
        <w:jc w:val="both"/>
      </w:pPr>
      <w:r w:rsidRPr="00570017">
        <w:rPr>
          <w:b/>
        </w:rPr>
        <w:t>Ведущий</w:t>
      </w:r>
      <w:r w:rsidRPr="00570017">
        <w:t>: На этом наш праздник завершен.</w:t>
      </w:r>
    </w:p>
    <w:p w:rsidR="00570017" w:rsidRPr="00570017" w:rsidRDefault="00570017" w:rsidP="00570017">
      <w:pPr>
        <w:spacing w:line="360" w:lineRule="auto"/>
        <w:jc w:val="both"/>
      </w:pPr>
    </w:p>
    <w:p w:rsidR="00570017" w:rsidRPr="00570017" w:rsidRDefault="00570017" w:rsidP="00570017">
      <w:pPr>
        <w:spacing w:line="360" w:lineRule="auto"/>
        <w:jc w:val="both"/>
      </w:pPr>
    </w:p>
    <w:p w:rsidR="00570017" w:rsidRDefault="00570017" w:rsidP="00881BBE">
      <w:pPr>
        <w:spacing w:line="360" w:lineRule="auto"/>
        <w:ind w:firstLine="708"/>
        <w:jc w:val="both"/>
      </w:pPr>
    </w:p>
    <w:sectPr w:rsidR="00570017" w:rsidSect="00881B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5BC"/>
    <w:multiLevelType w:val="hybridMultilevel"/>
    <w:tmpl w:val="1470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B39D1"/>
    <w:multiLevelType w:val="hybridMultilevel"/>
    <w:tmpl w:val="CA9C5D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A71D80"/>
    <w:multiLevelType w:val="hybridMultilevel"/>
    <w:tmpl w:val="F42846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716647"/>
    <w:rsid w:val="000E66A9"/>
    <w:rsid w:val="00117181"/>
    <w:rsid w:val="002F193B"/>
    <w:rsid w:val="003B7ABD"/>
    <w:rsid w:val="00570017"/>
    <w:rsid w:val="00716647"/>
    <w:rsid w:val="00881BBE"/>
    <w:rsid w:val="00B23E4F"/>
    <w:rsid w:val="00B87E9F"/>
    <w:rsid w:val="00E4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l">
    <w:name w:val="hl"/>
    <w:basedOn w:val="a0"/>
    <w:rsid w:val="00716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моей педагогической деятельности  заключается в приобщении детей к духовному наследию народа, что является основой формирования нравственности и развития личности младшего школьника</vt:lpstr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моей педагогической деятельности  заключается в приобщении детей к духовному наследию народа, что является основой формирования нравственности и развития личности младшего школьника</dc:title>
  <dc:creator>Admin</dc:creator>
  <cp:lastModifiedBy>Татьяна</cp:lastModifiedBy>
  <cp:revision>2</cp:revision>
  <dcterms:created xsi:type="dcterms:W3CDTF">2021-06-05T16:22:00Z</dcterms:created>
  <dcterms:modified xsi:type="dcterms:W3CDTF">2021-06-05T16:22:00Z</dcterms:modified>
</cp:coreProperties>
</file>