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0F" w:rsidRPr="00A8790F" w:rsidRDefault="005601D4" w:rsidP="00A8790F">
      <w:pPr>
        <w:spacing w:before="225" w:after="225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МРНТИ</w:t>
      </w:r>
      <w:hyperlink r:id="rId7" w:history="1">
        <w:r w:rsidR="00A8790F" w:rsidRPr="00A8790F">
          <w:rPr>
            <w:rStyle w:val="a7"/>
            <w:b/>
            <w:bCs/>
            <w:color w:val="auto"/>
            <w:sz w:val="24"/>
            <w:szCs w:val="24"/>
            <w:u w:val="none"/>
          </w:rPr>
          <w:t>579.6</w:t>
        </w:r>
      </w:hyperlink>
    </w:p>
    <w:p w:rsidR="00D66F1B" w:rsidRPr="00D91D3E" w:rsidRDefault="00A8790F" w:rsidP="00A8790F">
      <w:pPr>
        <w:jc w:val="center"/>
        <w:rPr>
          <w:b/>
          <w:color w:val="333333"/>
          <w:sz w:val="24"/>
          <w:szCs w:val="24"/>
          <w:shd w:val="clear" w:color="auto" w:fill="FFFFFF"/>
        </w:rPr>
      </w:pPr>
      <w:r w:rsidRPr="00D91D3E">
        <w:rPr>
          <w:b/>
          <w:color w:val="333333"/>
          <w:sz w:val="24"/>
          <w:szCs w:val="24"/>
          <w:shd w:val="clear" w:color="auto" w:fill="FFFFFF"/>
        </w:rPr>
        <w:t>ВЛИЯНИЕ УГЛЕВОДОРОДНОГО ЗАГРЯЗНЕНИЯ НА СТРУКТУРУ МИКРОБНОГО СООБЩЕСТВА ПОЧВ МЕСТОРОЖДЕНИЯ ЗАБУРУ</w:t>
      </w:r>
      <w:r>
        <w:rPr>
          <w:b/>
          <w:color w:val="333333"/>
          <w:sz w:val="24"/>
          <w:szCs w:val="24"/>
          <w:shd w:val="clear" w:color="auto" w:fill="FFFFFF"/>
        </w:rPr>
        <w:t>НЬЕ</w:t>
      </w:r>
    </w:p>
    <w:p w:rsidR="00D91D3E" w:rsidRPr="00D91D3E" w:rsidRDefault="00D91D3E" w:rsidP="00D66F1B">
      <w:pPr>
        <w:rPr>
          <w:b/>
          <w:color w:val="333333"/>
          <w:sz w:val="24"/>
          <w:szCs w:val="24"/>
          <w:shd w:val="clear" w:color="auto" w:fill="FFFFFF"/>
        </w:rPr>
      </w:pPr>
    </w:p>
    <w:p w:rsidR="00617213" w:rsidRPr="005601D4" w:rsidRDefault="005601D4" w:rsidP="00C37CA4">
      <w:pPr>
        <w:jc w:val="center"/>
        <w:rPr>
          <w:color w:val="333333"/>
          <w:sz w:val="24"/>
          <w:szCs w:val="24"/>
          <w:shd w:val="clear" w:color="auto" w:fill="FFFFFF"/>
          <w:vertAlign w:val="superscript"/>
        </w:rPr>
      </w:pPr>
      <w:r w:rsidRPr="005601D4">
        <w:rPr>
          <w:color w:val="333333"/>
          <w:sz w:val="24"/>
          <w:szCs w:val="24"/>
          <w:shd w:val="clear" w:color="auto" w:fill="FFFFFF"/>
          <w:vertAlign w:val="superscript"/>
        </w:rPr>
        <w:t>1</w:t>
      </w:r>
      <w:r w:rsidR="00D91D3E" w:rsidRPr="005601D4">
        <w:rPr>
          <w:color w:val="333333"/>
          <w:sz w:val="24"/>
          <w:szCs w:val="24"/>
          <w:shd w:val="clear" w:color="auto" w:fill="FFFFFF"/>
        </w:rPr>
        <w:t>Бержанова Р.Ж</w:t>
      </w:r>
      <w:r w:rsidR="00143F55" w:rsidRPr="005601D4">
        <w:rPr>
          <w:color w:val="333333"/>
          <w:sz w:val="24"/>
          <w:szCs w:val="24"/>
          <w:shd w:val="clear" w:color="auto" w:fill="FFFFFF"/>
        </w:rPr>
        <w:t>.</w:t>
      </w:r>
      <w:r w:rsidR="00A307F8" w:rsidRPr="00A159FD">
        <w:rPr>
          <w:bCs/>
          <w:noProof/>
        </w:rPr>
        <w:drawing>
          <wp:inline distT="0" distB="0" distL="0" distR="0">
            <wp:extent cx="180975" cy="180975"/>
            <wp:effectExtent l="0" t="0" r="9525" b="9525"/>
            <wp:docPr id="15" name="Рисунок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D3E" w:rsidRPr="005601D4">
        <w:rPr>
          <w:color w:val="333333"/>
          <w:sz w:val="24"/>
          <w:szCs w:val="24"/>
          <w:shd w:val="clear" w:color="auto" w:fill="FFFFFF"/>
        </w:rPr>
        <w:t xml:space="preserve">, </w:t>
      </w:r>
      <w:r w:rsidRPr="005601D4">
        <w:rPr>
          <w:color w:val="333333"/>
          <w:sz w:val="24"/>
          <w:szCs w:val="24"/>
          <w:shd w:val="clear" w:color="auto" w:fill="FFFFFF"/>
          <w:vertAlign w:val="superscript"/>
        </w:rPr>
        <w:t>1</w:t>
      </w:r>
      <w:r w:rsidR="00A8790F" w:rsidRPr="005601D4">
        <w:rPr>
          <w:color w:val="333333"/>
          <w:sz w:val="24"/>
          <w:szCs w:val="24"/>
          <w:shd w:val="clear" w:color="auto" w:fill="FFFFFF"/>
        </w:rPr>
        <w:t xml:space="preserve">Есентаева </w:t>
      </w:r>
      <w:r w:rsidR="00D91D3E" w:rsidRPr="005601D4">
        <w:rPr>
          <w:color w:val="333333"/>
          <w:sz w:val="24"/>
          <w:szCs w:val="24"/>
          <w:shd w:val="clear" w:color="auto" w:fill="FFFFFF"/>
        </w:rPr>
        <w:t>К</w:t>
      </w:r>
      <w:r w:rsidR="00A8790F" w:rsidRPr="005601D4">
        <w:rPr>
          <w:color w:val="333333"/>
          <w:sz w:val="24"/>
          <w:szCs w:val="24"/>
          <w:shd w:val="clear" w:color="auto" w:fill="FFFFFF"/>
        </w:rPr>
        <w:t>.Е.</w:t>
      </w:r>
      <w:r w:rsidR="00A307F8" w:rsidRPr="00B34A36">
        <w:rPr>
          <w:noProof/>
        </w:rPr>
        <w:drawing>
          <wp:inline distT="0" distB="0" distL="0" distR="0">
            <wp:extent cx="180975" cy="180975"/>
            <wp:effectExtent l="19050" t="0" r="9525" b="0"/>
            <wp:docPr id="9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D3E" w:rsidRPr="005601D4">
        <w:rPr>
          <w:color w:val="333333"/>
          <w:sz w:val="24"/>
          <w:szCs w:val="24"/>
          <w:shd w:val="clear" w:color="auto" w:fill="FFFFFF"/>
        </w:rPr>
        <w:t xml:space="preserve">, </w:t>
      </w:r>
      <w:r w:rsidRPr="005601D4">
        <w:rPr>
          <w:color w:val="333333"/>
          <w:sz w:val="24"/>
          <w:szCs w:val="24"/>
          <w:shd w:val="clear" w:color="auto" w:fill="FFFFFF"/>
          <w:vertAlign w:val="superscript"/>
        </w:rPr>
        <w:t>1</w:t>
      </w:r>
      <w:r w:rsidR="00AC6DC4" w:rsidRPr="005601D4">
        <w:rPr>
          <w:color w:val="333333"/>
          <w:sz w:val="24"/>
          <w:szCs w:val="24"/>
          <w:shd w:val="clear" w:color="auto" w:fill="FFFFFF"/>
        </w:rPr>
        <w:t>Мукашева Т.Д.</w:t>
      </w:r>
      <w:r w:rsidR="00A307F8" w:rsidRPr="00A159FD">
        <w:rPr>
          <w:bCs/>
          <w:noProof/>
        </w:rPr>
        <w:drawing>
          <wp:inline distT="0" distB="0" distL="0" distR="0">
            <wp:extent cx="180975" cy="180975"/>
            <wp:effectExtent l="0" t="0" r="9525" b="9525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DC4" w:rsidRPr="005601D4">
        <w:rPr>
          <w:color w:val="333333"/>
          <w:sz w:val="24"/>
          <w:szCs w:val="24"/>
          <w:shd w:val="clear" w:color="auto" w:fill="FFFFFF"/>
        </w:rPr>
        <w:t xml:space="preserve">, </w:t>
      </w:r>
      <w:r w:rsidRPr="005C3073">
        <w:rPr>
          <w:color w:val="333333"/>
          <w:sz w:val="24"/>
          <w:szCs w:val="24"/>
          <w:shd w:val="clear" w:color="auto" w:fill="FFFFFF"/>
          <w:vertAlign w:val="superscript"/>
        </w:rPr>
        <w:t>1</w:t>
      </w:r>
      <w:r w:rsidR="00D91D3E" w:rsidRPr="005C3073">
        <w:rPr>
          <w:color w:val="333333"/>
          <w:sz w:val="24"/>
          <w:szCs w:val="24"/>
          <w:shd w:val="clear" w:color="auto" w:fill="FFFFFF"/>
        </w:rPr>
        <w:t>Касенова</w:t>
      </w:r>
      <w:r w:rsidR="00A8790F" w:rsidRPr="005C3073">
        <w:rPr>
          <w:color w:val="333333"/>
          <w:sz w:val="24"/>
          <w:szCs w:val="24"/>
          <w:shd w:val="clear" w:color="auto" w:fill="FFFFFF"/>
        </w:rPr>
        <w:t xml:space="preserve"> А.</w:t>
      </w:r>
      <w:r w:rsidR="00143F55" w:rsidRPr="005C3073">
        <w:rPr>
          <w:color w:val="333333"/>
          <w:sz w:val="24"/>
          <w:szCs w:val="24"/>
          <w:shd w:val="clear" w:color="auto" w:fill="FFFFFF"/>
        </w:rPr>
        <w:t>,</w:t>
      </w:r>
      <w:r w:rsidR="005C3073" w:rsidRPr="00B34A36">
        <w:rPr>
          <w:noProof/>
        </w:rPr>
        <w:drawing>
          <wp:inline distT="0" distB="0" distL="0" distR="0" wp14:anchorId="2E3482CD" wp14:editId="2F8AAD5E">
            <wp:extent cx="180975" cy="180975"/>
            <wp:effectExtent l="19050" t="0" r="9525" b="0"/>
            <wp:docPr id="14" name="Рисунок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95D">
        <w:rPr>
          <w:color w:val="333333"/>
          <w:sz w:val="24"/>
          <w:szCs w:val="24"/>
          <w:shd w:val="clear" w:color="auto" w:fill="FFFFFF"/>
          <w:lang w:val="kk-KZ"/>
        </w:rPr>
        <w:t xml:space="preserve"> </w:t>
      </w:r>
      <w:bookmarkStart w:id="0" w:name="_GoBack"/>
      <w:bookmarkEnd w:id="0"/>
      <w:r w:rsidRPr="005601D4">
        <w:rPr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AC6DC4" w:rsidRPr="005601D4">
        <w:rPr>
          <w:color w:val="333333"/>
          <w:sz w:val="24"/>
          <w:szCs w:val="24"/>
          <w:shd w:val="clear" w:color="auto" w:fill="FFFFFF"/>
        </w:rPr>
        <w:t xml:space="preserve">Аралбаева А.А., </w:t>
      </w:r>
      <w:r w:rsidRPr="005601D4">
        <w:rPr>
          <w:color w:val="333333"/>
          <w:sz w:val="24"/>
          <w:szCs w:val="24"/>
          <w:shd w:val="clear" w:color="auto" w:fill="FFFFFF"/>
          <w:vertAlign w:val="superscript"/>
        </w:rPr>
        <w:t>1</w:t>
      </w:r>
      <w:r w:rsidR="00C37CA4" w:rsidRPr="005601D4">
        <w:rPr>
          <w:color w:val="333333"/>
          <w:sz w:val="24"/>
          <w:szCs w:val="24"/>
          <w:shd w:val="clear" w:color="auto" w:fill="FFFFFF"/>
        </w:rPr>
        <w:t xml:space="preserve">Кудабаев А., </w:t>
      </w:r>
      <w:r w:rsidRPr="007A42E7">
        <w:rPr>
          <w:color w:val="333333"/>
          <w:sz w:val="24"/>
          <w:szCs w:val="24"/>
          <w:shd w:val="clear" w:color="auto" w:fill="FFFFFF"/>
          <w:vertAlign w:val="superscript"/>
        </w:rPr>
        <w:t>1</w:t>
      </w:r>
      <w:r w:rsidR="007A42E7">
        <w:rPr>
          <w:color w:val="333333"/>
          <w:sz w:val="24"/>
          <w:szCs w:val="24"/>
          <w:shd w:val="clear" w:color="auto" w:fill="FFFFFF"/>
        </w:rPr>
        <w:t xml:space="preserve">Турсунова </w:t>
      </w:r>
      <w:r w:rsidR="00C37CA4" w:rsidRPr="007A42E7">
        <w:rPr>
          <w:color w:val="333333"/>
          <w:sz w:val="24"/>
          <w:szCs w:val="24"/>
          <w:shd w:val="clear" w:color="auto" w:fill="FFFFFF"/>
        </w:rPr>
        <w:t>К</w:t>
      </w:r>
      <w:r w:rsidR="00A42C6D" w:rsidRPr="00A42C6D">
        <w:rPr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180975" cy="180975"/>
            <wp:effectExtent l="19050" t="0" r="9525" b="0"/>
            <wp:docPr id="4" name="Рисунок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2E7">
        <w:rPr>
          <w:color w:val="333333"/>
          <w:sz w:val="24"/>
          <w:szCs w:val="24"/>
          <w:shd w:val="clear" w:color="auto" w:fill="FFFFFF"/>
        </w:rPr>
        <w:t>.</w:t>
      </w:r>
    </w:p>
    <w:p w:rsidR="00143F55" w:rsidRPr="005601D4" w:rsidRDefault="00143F55" w:rsidP="00AC6DC4">
      <w:pPr>
        <w:jc w:val="center"/>
        <w:rPr>
          <w:color w:val="333333"/>
          <w:sz w:val="24"/>
          <w:szCs w:val="24"/>
          <w:shd w:val="clear" w:color="auto" w:fill="FFFFFF"/>
        </w:rPr>
      </w:pPr>
    </w:p>
    <w:p w:rsidR="00143F55" w:rsidRPr="005601D4" w:rsidRDefault="009F768C" w:rsidP="00AC6DC4">
      <w:pPr>
        <w:jc w:val="center"/>
        <w:rPr>
          <w:color w:val="auto"/>
          <w:sz w:val="24"/>
          <w:szCs w:val="24"/>
          <w:shd w:val="clear" w:color="auto" w:fill="FFFFFF"/>
        </w:rPr>
      </w:pPr>
      <w:r w:rsidRPr="009F768C">
        <w:rPr>
          <w:color w:val="auto"/>
          <w:sz w:val="24"/>
          <w:szCs w:val="24"/>
          <w:shd w:val="clear" w:color="auto" w:fill="FFFFFF"/>
          <w:vertAlign w:val="superscript"/>
        </w:rPr>
        <w:t>1</w:t>
      </w:r>
      <w:r w:rsidR="00143F55" w:rsidRPr="005601D4">
        <w:rPr>
          <w:color w:val="auto"/>
          <w:sz w:val="24"/>
          <w:szCs w:val="24"/>
          <w:shd w:val="clear" w:color="auto" w:fill="FFFFFF"/>
        </w:rPr>
        <w:t>Казахский национальный университет им. аль-</w:t>
      </w:r>
      <w:proofErr w:type="spellStart"/>
      <w:r w:rsidR="00143F55" w:rsidRPr="005601D4">
        <w:rPr>
          <w:color w:val="auto"/>
          <w:sz w:val="24"/>
          <w:szCs w:val="24"/>
          <w:shd w:val="clear" w:color="auto" w:fill="FFFFFF"/>
        </w:rPr>
        <w:t>Фараби</w:t>
      </w:r>
      <w:proofErr w:type="spellEnd"/>
      <w:r w:rsidR="00143F55" w:rsidRPr="005601D4">
        <w:rPr>
          <w:color w:val="auto"/>
          <w:sz w:val="24"/>
          <w:szCs w:val="24"/>
          <w:shd w:val="clear" w:color="auto" w:fill="FFFFFF"/>
        </w:rPr>
        <w:t>, г. Алматы</w:t>
      </w:r>
    </w:p>
    <w:p w:rsidR="00143F55" w:rsidRPr="005601D4" w:rsidRDefault="009F768C" w:rsidP="00AC6DC4">
      <w:pPr>
        <w:jc w:val="center"/>
        <w:rPr>
          <w:color w:val="auto"/>
          <w:sz w:val="24"/>
          <w:szCs w:val="24"/>
          <w:shd w:val="clear" w:color="auto" w:fill="FFFFFF"/>
        </w:rPr>
      </w:pPr>
      <w:r w:rsidRPr="009F768C">
        <w:rPr>
          <w:color w:val="auto"/>
          <w:sz w:val="24"/>
          <w:szCs w:val="24"/>
          <w:shd w:val="clear" w:color="auto" w:fill="FFFFFF"/>
          <w:vertAlign w:val="superscript"/>
        </w:rPr>
        <w:t>2</w:t>
      </w:r>
      <w:r w:rsidR="00143F55" w:rsidRPr="005601D4">
        <w:rPr>
          <w:color w:val="auto"/>
          <w:sz w:val="24"/>
          <w:szCs w:val="24"/>
          <w:shd w:val="clear" w:color="auto" w:fill="FFFFFF"/>
        </w:rPr>
        <w:t>Товарищество с ограниченной ответственностью «</w:t>
      </w:r>
      <w:proofErr w:type="spellStart"/>
      <w:r w:rsidR="00143F55" w:rsidRPr="005601D4">
        <w:rPr>
          <w:color w:val="auto"/>
          <w:sz w:val="24"/>
          <w:szCs w:val="24"/>
          <w:shd w:val="clear" w:color="auto" w:fill="FFFFFF"/>
          <w:lang w:val="en-US"/>
        </w:rPr>
        <w:t>Bioclean</w:t>
      </w:r>
      <w:proofErr w:type="spellEnd"/>
      <w:r w:rsidR="00143F55" w:rsidRPr="005601D4">
        <w:rPr>
          <w:color w:val="auto"/>
          <w:sz w:val="24"/>
          <w:szCs w:val="24"/>
          <w:shd w:val="clear" w:color="auto" w:fill="FFFFFF"/>
        </w:rPr>
        <w:t>»</w:t>
      </w:r>
      <w:r w:rsidR="002907AE" w:rsidRPr="005601D4">
        <w:rPr>
          <w:color w:val="auto"/>
          <w:sz w:val="24"/>
          <w:szCs w:val="24"/>
          <w:shd w:val="clear" w:color="auto" w:fill="FFFFFF"/>
        </w:rPr>
        <w:t>, г. Алматы</w:t>
      </w:r>
    </w:p>
    <w:p w:rsidR="005601D4" w:rsidRPr="005601D4" w:rsidRDefault="005601D4" w:rsidP="00AC6DC4">
      <w:pPr>
        <w:jc w:val="center"/>
        <w:rPr>
          <w:color w:val="auto"/>
          <w:sz w:val="24"/>
          <w:szCs w:val="24"/>
          <w:shd w:val="clear" w:color="auto" w:fill="FFFFFF"/>
        </w:rPr>
      </w:pPr>
    </w:p>
    <w:p w:rsidR="005601D4" w:rsidRPr="005601D4" w:rsidRDefault="005601D4" w:rsidP="005601D4">
      <w:pPr>
        <w:ind w:left="708"/>
        <w:jc w:val="center"/>
        <w:rPr>
          <w:color w:val="auto"/>
          <w:sz w:val="24"/>
          <w:szCs w:val="24"/>
        </w:rPr>
      </w:pPr>
      <w:r w:rsidRPr="005601D4">
        <w:rPr>
          <w:color w:val="auto"/>
          <w:sz w:val="24"/>
          <w:szCs w:val="24"/>
        </w:rPr>
        <w:t>*</w:t>
      </w:r>
      <w:r w:rsidRPr="005601D4">
        <w:rPr>
          <w:color w:val="auto"/>
          <w:sz w:val="24"/>
          <w:szCs w:val="24"/>
          <w:lang w:val="kk-KZ"/>
        </w:rPr>
        <w:t>Корреспондентный автор</w:t>
      </w:r>
      <w:r w:rsidRPr="005601D4">
        <w:rPr>
          <w:color w:val="auto"/>
          <w:sz w:val="24"/>
          <w:szCs w:val="24"/>
        </w:rPr>
        <w:t>–</w:t>
      </w:r>
      <w:r w:rsidRPr="005601D4">
        <w:rPr>
          <w:color w:val="auto"/>
          <w:sz w:val="24"/>
          <w:szCs w:val="24"/>
          <w:lang w:val="kk-KZ"/>
        </w:rPr>
        <w:t>Р.Ж. Бержанова</w:t>
      </w:r>
      <w:r w:rsidRPr="005601D4">
        <w:rPr>
          <w:color w:val="auto"/>
          <w:sz w:val="24"/>
          <w:szCs w:val="24"/>
        </w:rPr>
        <w:t xml:space="preserve">, </w:t>
      </w:r>
      <w:hyperlink r:id="rId14" w:history="1">
        <w:r w:rsidR="00772163" w:rsidRPr="00A05CC1">
          <w:rPr>
            <w:rStyle w:val="a7"/>
            <w:sz w:val="24"/>
            <w:szCs w:val="24"/>
          </w:rPr>
          <w:t>Ramza.Berzhanova@kaznu.kz</w:t>
        </w:r>
      </w:hyperlink>
      <w:r w:rsidR="00772163">
        <w:rPr>
          <w:rStyle w:val="a7"/>
          <w:sz w:val="24"/>
          <w:szCs w:val="24"/>
        </w:rPr>
        <w:t>,</w:t>
      </w:r>
    </w:p>
    <w:p w:rsidR="005601D4" w:rsidRPr="005601D4" w:rsidRDefault="005601D4" w:rsidP="00AC6DC4">
      <w:pPr>
        <w:jc w:val="center"/>
        <w:rPr>
          <w:color w:val="333333"/>
          <w:sz w:val="24"/>
          <w:szCs w:val="24"/>
          <w:shd w:val="clear" w:color="auto" w:fill="FFFFFF"/>
        </w:rPr>
      </w:pPr>
    </w:p>
    <w:p w:rsidR="00C37CA4" w:rsidRPr="00A707E2" w:rsidRDefault="00C37CA4" w:rsidP="00C37CA4">
      <w:pPr>
        <w:ind w:firstLine="567"/>
        <w:jc w:val="both"/>
        <w:rPr>
          <w:b/>
          <w:sz w:val="20"/>
        </w:rPr>
      </w:pPr>
      <w:r w:rsidRPr="00A707E2">
        <w:rPr>
          <w:b/>
          <w:sz w:val="20"/>
        </w:rPr>
        <w:t xml:space="preserve">Аннотация </w:t>
      </w:r>
    </w:p>
    <w:p w:rsidR="00C37CA4" w:rsidRPr="00A707E2" w:rsidRDefault="00C37CA4" w:rsidP="00C37CA4">
      <w:pPr>
        <w:ind w:firstLine="567"/>
        <w:jc w:val="both"/>
        <w:rPr>
          <w:color w:val="202124"/>
          <w:sz w:val="20"/>
        </w:rPr>
      </w:pPr>
      <w:r w:rsidRPr="00A707E2">
        <w:rPr>
          <w:color w:val="202124"/>
          <w:sz w:val="20"/>
        </w:rPr>
        <w:t xml:space="preserve">В данной статье представлены результаты определения численности микроорганизмов в загрязненных образцах почвы </w:t>
      </w:r>
      <w:proofErr w:type="spellStart"/>
      <w:r w:rsidRPr="00A707E2">
        <w:rPr>
          <w:color w:val="202124"/>
          <w:sz w:val="20"/>
        </w:rPr>
        <w:t>местрождения</w:t>
      </w:r>
      <w:proofErr w:type="spellEnd"/>
      <w:r w:rsidRPr="00A707E2">
        <w:rPr>
          <w:color w:val="202124"/>
          <w:sz w:val="20"/>
        </w:rPr>
        <w:t xml:space="preserve"> Забурунье. </w:t>
      </w:r>
    </w:p>
    <w:p w:rsidR="00C37CA4" w:rsidRPr="00A707E2" w:rsidRDefault="00C37CA4" w:rsidP="00C37CA4">
      <w:pPr>
        <w:ind w:firstLine="567"/>
        <w:jc w:val="both"/>
        <w:rPr>
          <w:color w:val="202124"/>
          <w:sz w:val="20"/>
        </w:rPr>
      </w:pPr>
      <w:r w:rsidRPr="00A707E2">
        <w:rPr>
          <w:color w:val="202124"/>
          <w:sz w:val="20"/>
        </w:rPr>
        <w:t xml:space="preserve">Данное исследование посвящено изучению почвенного микробного сообщества в результате ингибирующего воздействия углеводородного загрязнения. Взаимосвязь между углеводородами и численностью эколого-физиологических групп оценивалась на образцах почвы с различным уровнем загрязнения. </w:t>
      </w:r>
    </w:p>
    <w:p w:rsidR="00C37CA4" w:rsidRPr="00A707E2" w:rsidRDefault="00C37CA4" w:rsidP="00C37CA4">
      <w:pPr>
        <w:shd w:val="clear" w:color="auto" w:fill="FFFFFF"/>
        <w:ind w:right="-143" w:firstLine="567"/>
        <w:jc w:val="both"/>
        <w:rPr>
          <w:sz w:val="20"/>
        </w:rPr>
      </w:pPr>
      <w:r w:rsidRPr="00A707E2">
        <w:rPr>
          <w:sz w:val="20"/>
        </w:rPr>
        <w:t xml:space="preserve">Основные результаты. </w:t>
      </w:r>
      <w:r w:rsidRPr="00A707E2">
        <w:rPr>
          <w:color w:val="202124"/>
          <w:sz w:val="20"/>
        </w:rPr>
        <w:t xml:space="preserve">Численность эколого-физиологических групп микроорганизмов считается важным показателем биологической активности почвы, на которое оказывает влияние нефтяное загрязнение. Так, результаты показали, что углеводородное загрязнение ингибировало численность микроорганизмов в образцах почвы со степенью углеводородного загрязнения от </w:t>
      </w:r>
      <w:r w:rsidRPr="00A707E2">
        <w:rPr>
          <w:sz w:val="20"/>
        </w:rPr>
        <w:t>22560±28,8</w:t>
      </w:r>
      <w:r w:rsidRPr="00A707E2">
        <w:rPr>
          <w:color w:val="202124"/>
          <w:sz w:val="20"/>
        </w:rPr>
        <w:t xml:space="preserve"> до </w:t>
      </w:r>
      <w:r w:rsidRPr="00A707E2">
        <w:rPr>
          <w:sz w:val="20"/>
        </w:rPr>
        <w:t>33265±19,8</w:t>
      </w:r>
      <w:r w:rsidRPr="00A707E2">
        <w:rPr>
          <w:color w:val="202124"/>
          <w:sz w:val="20"/>
        </w:rPr>
        <w:t>.</w:t>
      </w:r>
      <w:r w:rsidRPr="00A707E2">
        <w:rPr>
          <w:sz w:val="20"/>
        </w:rPr>
        <w:t xml:space="preserve"> Относительно высокое количество всех эколого-физиологических групп отмечено во всех образцах почвы с низким содержанием углеводородов. Так, численность на КАА была 138,6 ±8,91 тыс./г почвы КОЕ, а на МПА 98,6±2,23 тыс./г почвы КОЕ. Также отмечена высокая численность углеводородокисляющих микроорганизмов во всех образцах с незначительным содержанием нефти. Селективное действие нефти на структуру микробного сообщества почв месторождения Забурунье выражается в том, что в загрязненных почвах значительно не высоко число микроорганизмов.</w:t>
      </w:r>
    </w:p>
    <w:p w:rsidR="00C37CA4" w:rsidRPr="00A707E2" w:rsidRDefault="00C37CA4" w:rsidP="00C37CA4">
      <w:pPr>
        <w:ind w:firstLine="567"/>
        <w:jc w:val="both"/>
        <w:rPr>
          <w:sz w:val="20"/>
        </w:rPr>
      </w:pPr>
      <w:r w:rsidRPr="00A707E2">
        <w:rPr>
          <w:b/>
          <w:sz w:val="20"/>
        </w:rPr>
        <w:t xml:space="preserve">Ключевые слова: </w:t>
      </w:r>
      <w:proofErr w:type="spellStart"/>
      <w:r w:rsidRPr="00A707E2">
        <w:rPr>
          <w:sz w:val="20"/>
        </w:rPr>
        <w:t>нефть,почва</w:t>
      </w:r>
      <w:proofErr w:type="spellEnd"/>
      <w:r w:rsidRPr="00A707E2">
        <w:rPr>
          <w:sz w:val="20"/>
        </w:rPr>
        <w:t xml:space="preserve">, численность микроорганизмов, </w:t>
      </w:r>
      <w:proofErr w:type="spellStart"/>
      <w:r w:rsidRPr="00A707E2">
        <w:rPr>
          <w:sz w:val="20"/>
        </w:rPr>
        <w:t>бактери</w:t>
      </w:r>
      <w:proofErr w:type="spellEnd"/>
      <w:r w:rsidR="002403D4" w:rsidRPr="00A707E2">
        <w:rPr>
          <w:sz w:val="20"/>
          <w:lang w:val="kk-KZ"/>
        </w:rPr>
        <w:t>и</w:t>
      </w:r>
      <w:r w:rsidRPr="00A707E2">
        <w:rPr>
          <w:sz w:val="20"/>
        </w:rPr>
        <w:t xml:space="preserve">, </w:t>
      </w:r>
      <w:proofErr w:type="spellStart"/>
      <w:r w:rsidRPr="00A707E2">
        <w:rPr>
          <w:sz w:val="20"/>
        </w:rPr>
        <w:t>актинобактерии</w:t>
      </w:r>
      <w:proofErr w:type="spellEnd"/>
      <w:r w:rsidRPr="00A707E2">
        <w:rPr>
          <w:sz w:val="20"/>
        </w:rPr>
        <w:t xml:space="preserve">, </w:t>
      </w:r>
      <w:proofErr w:type="spellStart"/>
      <w:r w:rsidRPr="00A707E2">
        <w:rPr>
          <w:sz w:val="20"/>
        </w:rPr>
        <w:t>микромицеты</w:t>
      </w:r>
      <w:proofErr w:type="spellEnd"/>
      <w:r w:rsidRPr="00A707E2">
        <w:rPr>
          <w:sz w:val="20"/>
        </w:rPr>
        <w:t>, углеводородокисляющие микроорганизмы</w:t>
      </w:r>
    </w:p>
    <w:p w:rsidR="00C37CA4" w:rsidRPr="00A707E2" w:rsidRDefault="00C37CA4" w:rsidP="00C37CA4">
      <w:pPr>
        <w:shd w:val="clear" w:color="auto" w:fill="FFFFFF"/>
        <w:ind w:right="-143" w:firstLine="567"/>
        <w:jc w:val="both"/>
        <w:rPr>
          <w:sz w:val="20"/>
        </w:rPr>
      </w:pPr>
    </w:p>
    <w:p w:rsidR="00E6502C" w:rsidRDefault="00E6502C" w:rsidP="00C37CA4">
      <w:pPr>
        <w:jc w:val="center"/>
        <w:rPr>
          <w:b/>
          <w:color w:val="333333"/>
          <w:sz w:val="24"/>
          <w:szCs w:val="24"/>
          <w:shd w:val="clear" w:color="auto" w:fill="FFFFFF"/>
          <w:lang w:val="kk-KZ"/>
        </w:rPr>
      </w:pPr>
    </w:p>
    <w:p w:rsidR="00464160" w:rsidRDefault="00464160" w:rsidP="00C37CA4">
      <w:pPr>
        <w:jc w:val="center"/>
        <w:rPr>
          <w:b/>
          <w:color w:val="333333"/>
          <w:sz w:val="24"/>
          <w:szCs w:val="24"/>
          <w:shd w:val="clear" w:color="auto" w:fill="FFFFFF"/>
          <w:lang w:val="kk-KZ"/>
        </w:rPr>
      </w:pPr>
    </w:p>
    <w:p w:rsidR="0072631B" w:rsidRPr="0032551C" w:rsidRDefault="00E6502C" w:rsidP="0072631B">
      <w:pPr>
        <w:jc w:val="center"/>
        <w:rPr>
          <w:b/>
          <w:color w:val="auto"/>
          <w:sz w:val="24"/>
          <w:szCs w:val="24"/>
          <w:lang w:val="kk-KZ"/>
        </w:rPr>
      </w:pPr>
      <w:r w:rsidRPr="0032551C">
        <w:rPr>
          <w:b/>
          <w:color w:val="auto"/>
          <w:sz w:val="24"/>
          <w:szCs w:val="24"/>
          <w:shd w:val="clear" w:color="auto" w:fill="FFFFFF"/>
          <w:lang w:val="kk-KZ"/>
        </w:rPr>
        <w:t>ЗАБУРУНЬЕ КЕН ОРНЫН</w:t>
      </w:r>
      <w:r w:rsidR="000C1153" w:rsidRPr="0032551C">
        <w:rPr>
          <w:b/>
          <w:color w:val="auto"/>
          <w:sz w:val="24"/>
          <w:szCs w:val="24"/>
          <w:shd w:val="clear" w:color="auto" w:fill="FFFFFF"/>
          <w:lang w:val="kk-KZ"/>
        </w:rPr>
        <w:t xml:space="preserve">ЫҢ ТОПЫРАҒЫНА </w:t>
      </w:r>
      <w:r w:rsidR="0072631B" w:rsidRPr="0032551C">
        <w:rPr>
          <w:b/>
          <w:color w:val="auto"/>
          <w:sz w:val="24"/>
          <w:szCs w:val="24"/>
          <w:lang w:val="kk-KZ"/>
        </w:rPr>
        <w:t xml:space="preserve">КӨМІРСУТЕГІ ЛАСТАНУЫНЫҢ </w:t>
      </w:r>
    </w:p>
    <w:p w:rsidR="00C37CA4" w:rsidRPr="0032551C" w:rsidRDefault="00935C49" w:rsidP="00935C49">
      <w:pPr>
        <w:jc w:val="center"/>
        <w:rPr>
          <w:b/>
          <w:color w:val="auto"/>
          <w:sz w:val="24"/>
          <w:szCs w:val="24"/>
          <w:lang w:val="kk-KZ"/>
        </w:rPr>
      </w:pPr>
      <w:r w:rsidRPr="0032551C">
        <w:rPr>
          <w:b/>
          <w:color w:val="auto"/>
          <w:sz w:val="24"/>
          <w:szCs w:val="24"/>
          <w:lang w:val="kk-KZ"/>
        </w:rPr>
        <w:t>МИКРОБТЫҚ ҚАУЫМДАСТЫҒЫНЫҢ ҚҰРЫЛЫМЫНА ӘСЕРІ</w:t>
      </w:r>
    </w:p>
    <w:p w:rsidR="005601D4" w:rsidRPr="0032551C" w:rsidRDefault="00E140ED" w:rsidP="005601D4">
      <w:pPr>
        <w:jc w:val="center"/>
        <w:rPr>
          <w:color w:val="auto"/>
          <w:sz w:val="24"/>
          <w:szCs w:val="24"/>
          <w:shd w:val="clear" w:color="auto" w:fill="FFFFFF"/>
          <w:vertAlign w:val="superscript"/>
          <w:lang w:val="kk-KZ"/>
        </w:rPr>
      </w:pPr>
      <w:r w:rsidRPr="00F10EE5">
        <w:rPr>
          <w:color w:val="333333"/>
          <w:sz w:val="24"/>
          <w:szCs w:val="24"/>
          <w:shd w:val="clear" w:color="auto" w:fill="FFFFFF"/>
          <w:vertAlign w:val="superscript"/>
          <w:lang w:val="kk-KZ"/>
        </w:rPr>
        <w:t>1</w:t>
      </w:r>
      <w:r w:rsidRPr="00F10EE5">
        <w:rPr>
          <w:color w:val="333333"/>
          <w:sz w:val="24"/>
          <w:szCs w:val="24"/>
          <w:shd w:val="clear" w:color="auto" w:fill="FFFFFF"/>
          <w:lang w:val="kk-KZ"/>
        </w:rPr>
        <w:t>Бержанова Р.Ж.</w:t>
      </w:r>
      <w:r w:rsidRPr="00A159FD">
        <w:rPr>
          <w:bCs/>
          <w:noProof/>
        </w:rPr>
        <w:drawing>
          <wp:inline distT="0" distB="0" distL="0" distR="0">
            <wp:extent cx="180975" cy="180975"/>
            <wp:effectExtent l="0" t="0" r="9525" b="9525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EE5">
        <w:rPr>
          <w:color w:val="333333"/>
          <w:sz w:val="24"/>
          <w:szCs w:val="24"/>
          <w:shd w:val="clear" w:color="auto" w:fill="FFFFFF"/>
          <w:lang w:val="kk-KZ"/>
        </w:rPr>
        <w:t xml:space="preserve">, </w:t>
      </w:r>
      <w:r w:rsidRPr="00F10EE5">
        <w:rPr>
          <w:color w:val="333333"/>
          <w:sz w:val="24"/>
          <w:szCs w:val="24"/>
          <w:shd w:val="clear" w:color="auto" w:fill="FFFFFF"/>
          <w:vertAlign w:val="superscript"/>
          <w:lang w:val="kk-KZ"/>
        </w:rPr>
        <w:t>1</w:t>
      </w:r>
      <w:r w:rsidRPr="00F10EE5">
        <w:rPr>
          <w:color w:val="333333"/>
          <w:sz w:val="24"/>
          <w:szCs w:val="24"/>
          <w:shd w:val="clear" w:color="auto" w:fill="FFFFFF"/>
          <w:lang w:val="kk-KZ"/>
        </w:rPr>
        <w:t>Есентаева К.Е.</w:t>
      </w:r>
      <w:r w:rsidRPr="00B34A36">
        <w:rPr>
          <w:noProof/>
        </w:rPr>
        <w:drawing>
          <wp:inline distT="0" distB="0" distL="0" distR="0">
            <wp:extent cx="180975" cy="180975"/>
            <wp:effectExtent l="19050" t="0" r="9525" b="0"/>
            <wp:docPr id="7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EE5">
        <w:rPr>
          <w:color w:val="333333"/>
          <w:sz w:val="24"/>
          <w:szCs w:val="24"/>
          <w:shd w:val="clear" w:color="auto" w:fill="FFFFFF"/>
          <w:lang w:val="kk-KZ"/>
        </w:rPr>
        <w:t xml:space="preserve">, </w:t>
      </w:r>
      <w:r w:rsidRPr="00F10EE5">
        <w:rPr>
          <w:color w:val="333333"/>
          <w:sz w:val="24"/>
          <w:szCs w:val="24"/>
          <w:shd w:val="clear" w:color="auto" w:fill="FFFFFF"/>
          <w:vertAlign w:val="superscript"/>
          <w:lang w:val="kk-KZ"/>
        </w:rPr>
        <w:t>1</w:t>
      </w:r>
      <w:r w:rsidRPr="00F10EE5">
        <w:rPr>
          <w:color w:val="333333"/>
          <w:sz w:val="24"/>
          <w:szCs w:val="24"/>
          <w:shd w:val="clear" w:color="auto" w:fill="FFFFFF"/>
          <w:lang w:val="kk-KZ"/>
        </w:rPr>
        <w:t>Мукашева Т.Д.</w:t>
      </w:r>
      <w:r w:rsidRPr="00A159FD">
        <w:rPr>
          <w:bCs/>
          <w:noProof/>
        </w:rPr>
        <w:drawing>
          <wp:inline distT="0" distB="0" distL="0" distR="0">
            <wp:extent cx="180975" cy="180975"/>
            <wp:effectExtent l="0" t="0" r="9525" b="9525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EE5">
        <w:rPr>
          <w:color w:val="333333"/>
          <w:sz w:val="24"/>
          <w:szCs w:val="24"/>
          <w:shd w:val="clear" w:color="auto" w:fill="FFFFFF"/>
          <w:lang w:val="kk-KZ"/>
        </w:rPr>
        <w:t xml:space="preserve">, </w:t>
      </w:r>
      <w:r w:rsidR="005601D4" w:rsidRPr="0032551C">
        <w:rPr>
          <w:color w:val="auto"/>
          <w:sz w:val="24"/>
          <w:szCs w:val="24"/>
          <w:shd w:val="clear" w:color="auto" w:fill="FFFFFF"/>
          <w:vertAlign w:val="superscript"/>
          <w:lang w:val="kk-KZ"/>
        </w:rPr>
        <w:t>1</w:t>
      </w:r>
      <w:r w:rsidR="005601D4" w:rsidRPr="0032551C">
        <w:rPr>
          <w:color w:val="auto"/>
          <w:sz w:val="24"/>
          <w:szCs w:val="24"/>
          <w:shd w:val="clear" w:color="auto" w:fill="FFFFFF"/>
          <w:lang w:val="kk-KZ"/>
        </w:rPr>
        <w:t xml:space="preserve">Касенова А., </w:t>
      </w:r>
      <w:r w:rsidR="005601D4" w:rsidRPr="0032551C">
        <w:rPr>
          <w:color w:val="auto"/>
          <w:sz w:val="24"/>
          <w:szCs w:val="24"/>
          <w:shd w:val="clear" w:color="auto" w:fill="FFFFFF"/>
          <w:vertAlign w:val="superscript"/>
          <w:lang w:val="kk-KZ"/>
        </w:rPr>
        <w:t>2</w:t>
      </w:r>
      <w:r w:rsidR="005601D4" w:rsidRPr="0032551C">
        <w:rPr>
          <w:color w:val="auto"/>
          <w:sz w:val="24"/>
          <w:szCs w:val="24"/>
          <w:shd w:val="clear" w:color="auto" w:fill="FFFFFF"/>
          <w:lang w:val="kk-KZ"/>
        </w:rPr>
        <w:t xml:space="preserve">Аралбаева А.А., </w:t>
      </w:r>
      <w:r w:rsidR="005601D4" w:rsidRPr="0032551C">
        <w:rPr>
          <w:color w:val="auto"/>
          <w:sz w:val="24"/>
          <w:szCs w:val="24"/>
          <w:shd w:val="clear" w:color="auto" w:fill="FFFFFF"/>
          <w:vertAlign w:val="superscript"/>
          <w:lang w:val="kk-KZ"/>
        </w:rPr>
        <w:t>1</w:t>
      </w:r>
      <w:r w:rsidR="005601D4" w:rsidRPr="0032551C">
        <w:rPr>
          <w:color w:val="auto"/>
          <w:sz w:val="24"/>
          <w:szCs w:val="24"/>
          <w:shd w:val="clear" w:color="auto" w:fill="FFFFFF"/>
          <w:lang w:val="kk-KZ"/>
        </w:rPr>
        <w:t xml:space="preserve">Кудабаев А., </w:t>
      </w:r>
      <w:r w:rsidR="005601D4" w:rsidRPr="0032551C">
        <w:rPr>
          <w:color w:val="auto"/>
          <w:sz w:val="24"/>
          <w:szCs w:val="24"/>
          <w:shd w:val="clear" w:color="auto" w:fill="FFFFFF"/>
          <w:vertAlign w:val="superscript"/>
          <w:lang w:val="kk-KZ"/>
        </w:rPr>
        <w:t>1</w:t>
      </w:r>
      <w:r w:rsidR="001A513E" w:rsidRPr="0032551C">
        <w:rPr>
          <w:color w:val="auto"/>
          <w:sz w:val="24"/>
          <w:szCs w:val="24"/>
          <w:shd w:val="clear" w:color="auto" w:fill="FFFFFF"/>
          <w:lang w:val="kk-KZ"/>
        </w:rPr>
        <w:t xml:space="preserve">Турсунова </w:t>
      </w:r>
      <w:r w:rsidR="005601D4" w:rsidRPr="0032551C">
        <w:rPr>
          <w:color w:val="auto"/>
          <w:sz w:val="24"/>
          <w:szCs w:val="24"/>
          <w:shd w:val="clear" w:color="auto" w:fill="FFFFFF"/>
          <w:lang w:val="kk-KZ"/>
        </w:rPr>
        <w:t>К</w:t>
      </w:r>
      <w:r w:rsidR="00A42C6D" w:rsidRPr="00A42C6D">
        <w:rPr>
          <w:noProof/>
          <w:color w:val="auto"/>
          <w:sz w:val="24"/>
          <w:szCs w:val="24"/>
          <w:shd w:val="clear" w:color="auto" w:fill="FFFFFF"/>
        </w:rPr>
        <w:drawing>
          <wp:inline distT="0" distB="0" distL="0" distR="0">
            <wp:extent cx="180975" cy="180975"/>
            <wp:effectExtent l="19050" t="0" r="9525" b="0"/>
            <wp:docPr id="13" name="Рисунок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13E" w:rsidRPr="0032551C">
        <w:rPr>
          <w:color w:val="auto"/>
          <w:sz w:val="24"/>
          <w:szCs w:val="24"/>
          <w:shd w:val="clear" w:color="auto" w:fill="FFFFFF"/>
          <w:lang w:val="kk-KZ"/>
        </w:rPr>
        <w:t>.</w:t>
      </w:r>
    </w:p>
    <w:p w:rsidR="00C37CA4" w:rsidRPr="0032551C" w:rsidRDefault="00C37CA4" w:rsidP="00C37CA4">
      <w:pPr>
        <w:jc w:val="center"/>
        <w:rPr>
          <w:b/>
          <w:color w:val="333333"/>
          <w:sz w:val="24"/>
          <w:szCs w:val="24"/>
          <w:shd w:val="clear" w:color="auto" w:fill="FFFFFF"/>
          <w:lang w:val="kk-KZ"/>
        </w:rPr>
      </w:pPr>
    </w:p>
    <w:p w:rsidR="009616F7" w:rsidRDefault="00BE2ECD" w:rsidP="005601D4">
      <w:pPr>
        <w:jc w:val="center"/>
        <w:rPr>
          <w:color w:val="auto"/>
          <w:sz w:val="24"/>
          <w:szCs w:val="24"/>
          <w:shd w:val="clear" w:color="auto" w:fill="FFFFFF"/>
          <w:lang w:val="kk-KZ"/>
        </w:rPr>
      </w:pPr>
      <w:r w:rsidRPr="004B61CA">
        <w:rPr>
          <w:color w:val="333333"/>
          <w:sz w:val="24"/>
          <w:szCs w:val="24"/>
          <w:shd w:val="clear" w:color="auto" w:fill="FFFFFF"/>
          <w:vertAlign w:val="superscript"/>
          <w:lang w:val="kk-KZ"/>
        </w:rPr>
        <w:t>1</w:t>
      </w:r>
      <w:r w:rsidR="008456BC">
        <w:rPr>
          <w:color w:val="auto"/>
          <w:sz w:val="24"/>
          <w:szCs w:val="24"/>
          <w:shd w:val="clear" w:color="auto" w:fill="FFFFFF"/>
          <w:lang w:val="kk-KZ"/>
        </w:rPr>
        <w:t xml:space="preserve">Әл-Фараби атындағы Қазақ ұлттық университеті </w:t>
      </w:r>
    </w:p>
    <w:p w:rsidR="005601D4" w:rsidRDefault="00BE2ECD" w:rsidP="005601D4">
      <w:pPr>
        <w:jc w:val="center"/>
        <w:rPr>
          <w:color w:val="auto"/>
          <w:sz w:val="24"/>
          <w:szCs w:val="24"/>
          <w:shd w:val="clear" w:color="auto" w:fill="FFFFFF"/>
          <w:lang w:val="kk-KZ"/>
        </w:rPr>
      </w:pPr>
      <w:r w:rsidRPr="00935C49">
        <w:rPr>
          <w:color w:val="333333"/>
          <w:sz w:val="24"/>
          <w:szCs w:val="24"/>
          <w:shd w:val="clear" w:color="auto" w:fill="FFFFFF"/>
          <w:vertAlign w:val="superscript"/>
          <w:lang w:val="kk-KZ"/>
        </w:rPr>
        <w:t>2</w:t>
      </w:r>
      <w:r w:rsidR="00935C49">
        <w:rPr>
          <w:color w:val="auto"/>
          <w:sz w:val="24"/>
          <w:szCs w:val="24"/>
          <w:shd w:val="clear" w:color="auto" w:fill="FFFFFF"/>
          <w:lang w:val="kk-KZ"/>
        </w:rPr>
        <w:t>Жауапкершілігі шектеулі серіктестігі</w:t>
      </w:r>
      <w:r w:rsidR="008456BC" w:rsidRPr="00935C49">
        <w:rPr>
          <w:color w:val="auto"/>
          <w:sz w:val="24"/>
          <w:szCs w:val="24"/>
          <w:shd w:val="clear" w:color="auto" w:fill="FFFFFF"/>
          <w:lang w:val="kk-KZ"/>
        </w:rPr>
        <w:t>“Bioclean”</w:t>
      </w:r>
      <w:r w:rsidR="008456BC">
        <w:rPr>
          <w:color w:val="auto"/>
          <w:sz w:val="24"/>
          <w:szCs w:val="24"/>
          <w:shd w:val="clear" w:color="auto" w:fill="FFFFFF"/>
          <w:lang w:val="kk-KZ"/>
        </w:rPr>
        <w:t>, Алматы қ.</w:t>
      </w:r>
    </w:p>
    <w:p w:rsidR="00407E9A" w:rsidRPr="008456BC" w:rsidRDefault="00407E9A" w:rsidP="005601D4">
      <w:pPr>
        <w:jc w:val="center"/>
        <w:rPr>
          <w:color w:val="auto"/>
          <w:sz w:val="24"/>
          <w:szCs w:val="24"/>
          <w:shd w:val="clear" w:color="auto" w:fill="FFFFFF"/>
          <w:lang w:val="kk-KZ"/>
        </w:rPr>
      </w:pPr>
    </w:p>
    <w:p w:rsidR="005601D4" w:rsidRPr="002403D4" w:rsidRDefault="005601D4" w:rsidP="005601D4">
      <w:pPr>
        <w:ind w:left="708"/>
        <w:jc w:val="center"/>
        <w:rPr>
          <w:color w:val="auto"/>
          <w:sz w:val="24"/>
          <w:szCs w:val="24"/>
          <w:lang w:val="kk-KZ"/>
        </w:rPr>
      </w:pPr>
      <w:r w:rsidRPr="002403D4">
        <w:rPr>
          <w:color w:val="auto"/>
          <w:sz w:val="24"/>
          <w:szCs w:val="24"/>
          <w:lang w:val="kk-KZ"/>
        </w:rPr>
        <w:t>*</w:t>
      </w:r>
      <w:r w:rsidR="004F7A7B">
        <w:rPr>
          <w:color w:val="auto"/>
          <w:sz w:val="24"/>
          <w:szCs w:val="24"/>
          <w:lang w:val="kk-KZ"/>
        </w:rPr>
        <w:t>Корреспонденттік</w:t>
      </w:r>
      <w:r w:rsidRPr="005601D4">
        <w:rPr>
          <w:color w:val="auto"/>
          <w:sz w:val="24"/>
          <w:szCs w:val="24"/>
          <w:lang w:val="kk-KZ"/>
        </w:rPr>
        <w:t xml:space="preserve"> автор</w:t>
      </w:r>
      <w:r w:rsidRPr="002403D4">
        <w:rPr>
          <w:color w:val="auto"/>
          <w:sz w:val="24"/>
          <w:szCs w:val="24"/>
          <w:lang w:val="kk-KZ"/>
        </w:rPr>
        <w:t xml:space="preserve"> – </w:t>
      </w:r>
      <w:r w:rsidRPr="005601D4">
        <w:rPr>
          <w:color w:val="auto"/>
          <w:sz w:val="24"/>
          <w:szCs w:val="24"/>
          <w:lang w:val="kk-KZ"/>
        </w:rPr>
        <w:t>Р.Ж. Бержанова</w:t>
      </w:r>
      <w:r w:rsidRPr="002403D4">
        <w:rPr>
          <w:color w:val="auto"/>
          <w:sz w:val="24"/>
          <w:szCs w:val="24"/>
          <w:lang w:val="kk-KZ"/>
        </w:rPr>
        <w:t xml:space="preserve">, </w:t>
      </w:r>
      <w:hyperlink r:id="rId15" w:history="1">
        <w:r w:rsidR="00772163" w:rsidRPr="00772163">
          <w:rPr>
            <w:rStyle w:val="a7"/>
            <w:sz w:val="24"/>
            <w:szCs w:val="24"/>
            <w:lang w:val="kk-KZ"/>
          </w:rPr>
          <w:t>Ramza.Berzhanova@kaznu.kz</w:t>
        </w:r>
      </w:hyperlink>
      <w:r w:rsidR="00772163" w:rsidRPr="00772163">
        <w:rPr>
          <w:rStyle w:val="a7"/>
          <w:sz w:val="24"/>
          <w:szCs w:val="24"/>
          <w:lang w:val="kk-KZ"/>
        </w:rPr>
        <w:t>,</w:t>
      </w:r>
    </w:p>
    <w:p w:rsidR="005601D4" w:rsidRPr="002403D4" w:rsidRDefault="005601D4" w:rsidP="005601D4">
      <w:pPr>
        <w:jc w:val="center"/>
        <w:rPr>
          <w:color w:val="333333"/>
          <w:sz w:val="24"/>
          <w:szCs w:val="24"/>
          <w:shd w:val="clear" w:color="auto" w:fill="FFFFFF"/>
          <w:lang w:val="kk-KZ"/>
        </w:rPr>
      </w:pPr>
    </w:p>
    <w:p w:rsidR="0070407B" w:rsidRPr="00A421FA" w:rsidRDefault="0070407B" w:rsidP="0070407B">
      <w:pPr>
        <w:ind w:firstLine="567"/>
        <w:jc w:val="both"/>
        <w:rPr>
          <w:b/>
          <w:sz w:val="20"/>
          <w:lang w:val="kk-KZ"/>
        </w:rPr>
      </w:pPr>
      <w:r w:rsidRPr="00A421FA">
        <w:rPr>
          <w:b/>
          <w:sz w:val="20"/>
          <w:lang w:val="kk-KZ"/>
        </w:rPr>
        <w:t>Аннотация</w:t>
      </w:r>
    </w:p>
    <w:p w:rsidR="0070407B" w:rsidRPr="00A707E2" w:rsidRDefault="0070407B" w:rsidP="0070407B">
      <w:pPr>
        <w:ind w:firstLine="567"/>
        <w:jc w:val="both"/>
        <w:rPr>
          <w:sz w:val="20"/>
          <w:lang w:val="kk-KZ"/>
        </w:rPr>
      </w:pPr>
      <w:r w:rsidRPr="00A421FA">
        <w:rPr>
          <w:sz w:val="20"/>
          <w:lang w:val="kk-KZ"/>
        </w:rPr>
        <w:t>Б</w:t>
      </w:r>
      <w:r w:rsidRPr="00A707E2">
        <w:rPr>
          <w:sz w:val="20"/>
          <w:lang w:val="kk-KZ"/>
        </w:rPr>
        <w:t xml:space="preserve">ұл мақалада Забурунье кен орнынан ластанған топырақ сынамаларындағы микроорганизмдер санын анықтау нәтижелері келтірілген. </w:t>
      </w:r>
    </w:p>
    <w:p w:rsidR="0070407B" w:rsidRPr="00A421FA" w:rsidRDefault="0070407B" w:rsidP="0070407B">
      <w:pPr>
        <w:ind w:firstLine="567"/>
        <w:jc w:val="both"/>
        <w:rPr>
          <w:sz w:val="20"/>
          <w:lang w:val="kk-KZ"/>
        </w:rPr>
      </w:pPr>
      <w:r w:rsidRPr="00A707E2">
        <w:rPr>
          <w:sz w:val="20"/>
          <w:lang w:val="kk-KZ"/>
        </w:rPr>
        <w:t>Бұл зерттеу көмірсутектермен ластанудың ингибиторлық әсерінің нәтижесінде топырақтың микробтық қауымдастығын зерттеуге арна</w:t>
      </w:r>
      <w:r>
        <w:rPr>
          <w:sz w:val="20"/>
          <w:lang w:val="kk-KZ"/>
        </w:rPr>
        <w:t>лған. Көмірсутектер мен эколого-</w:t>
      </w:r>
      <w:r w:rsidRPr="00A707E2">
        <w:rPr>
          <w:sz w:val="20"/>
          <w:lang w:val="kk-KZ"/>
        </w:rPr>
        <w:t xml:space="preserve">физиологиялық топтар санының арасындағы байланысы, ластaну деңгейі әртүрлі топырақ үлгілері бағаланды. </w:t>
      </w:r>
    </w:p>
    <w:p w:rsidR="0070407B" w:rsidRPr="00A707E2" w:rsidRDefault="0070407B" w:rsidP="0070407B">
      <w:pPr>
        <w:ind w:firstLine="567"/>
        <w:jc w:val="both"/>
        <w:rPr>
          <w:sz w:val="20"/>
          <w:lang w:val="kk-KZ"/>
        </w:rPr>
      </w:pPr>
      <w:r w:rsidRPr="00A707E2">
        <w:rPr>
          <w:sz w:val="20"/>
          <w:lang w:val="kk-KZ"/>
        </w:rPr>
        <w:t>Негізгі нәтижелер. Микроорганизмдердің экологиялық және физиологиялық топтарының саны топырақтың биологиялық белсенділігінің маңызды индикаторы болып саналады, оған мұнайдың ластануы әсер етеді. Сонымен, алынған нәтижелер бойынша көмірсутектердің ластану дәрежес</w:t>
      </w:r>
      <w:r>
        <w:rPr>
          <w:sz w:val="20"/>
          <w:lang w:val="kk-KZ"/>
        </w:rPr>
        <w:t>і</w:t>
      </w:r>
      <w:r w:rsidRPr="00A707E2">
        <w:rPr>
          <w:sz w:val="20"/>
          <w:lang w:val="kk-KZ"/>
        </w:rPr>
        <w:t xml:space="preserve"> 22560±28,8 – ден 33265±19,8</w:t>
      </w:r>
      <w:r>
        <w:rPr>
          <w:sz w:val="20"/>
          <w:lang w:val="kk-KZ"/>
        </w:rPr>
        <w:t xml:space="preserve"> аралығында болған кезде </w:t>
      </w:r>
      <w:r w:rsidRPr="00A707E2">
        <w:rPr>
          <w:sz w:val="20"/>
          <w:lang w:val="kk-KZ"/>
        </w:rPr>
        <w:t xml:space="preserve">топырақ </w:t>
      </w:r>
      <w:r>
        <w:rPr>
          <w:sz w:val="20"/>
          <w:lang w:val="kk-KZ"/>
        </w:rPr>
        <w:t xml:space="preserve">үлгілерінде </w:t>
      </w:r>
      <w:r w:rsidRPr="00A707E2">
        <w:rPr>
          <w:sz w:val="20"/>
          <w:lang w:val="kk-KZ"/>
        </w:rPr>
        <w:t xml:space="preserve"> микроорганизмдердің санын теже</w:t>
      </w:r>
      <w:r>
        <w:rPr>
          <w:sz w:val="20"/>
          <w:lang w:val="kk-KZ"/>
        </w:rPr>
        <w:t>ле</w:t>
      </w:r>
      <w:r w:rsidRPr="00A707E2">
        <w:rPr>
          <w:sz w:val="20"/>
          <w:lang w:val="kk-KZ"/>
        </w:rPr>
        <w:t>ді. Құрамында көмірсутектері аз топырақтың үлгілерінде барлық экологиял</w:t>
      </w:r>
      <w:r>
        <w:rPr>
          <w:sz w:val="20"/>
          <w:lang w:val="kk-KZ"/>
        </w:rPr>
        <w:t>ого-</w:t>
      </w:r>
      <w:r w:rsidRPr="00A707E2">
        <w:rPr>
          <w:sz w:val="20"/>
          <w:lang w:val="kk-KZ"/>
        </w:rPr>
        <w:t xml:space="preserve">физиологиялық топтардың саны </w:t>
      </w:r>
      <w:r w:rsidRPr="00A707E2">
        <w:rPr>
          <w:sz w:val="20"/>
          <w:lang w:val="kk-KZ"/>
        </w:rPr>
        <w:lastRenderedPageBreak/>
        <w:t xml:space="preserve">салыстырмалы түрде көп байқалды.Осылайша КАА қоректік ортасындағы микроорганизмдер саны 138,6 ±8,91 мың/г топырақ КТБ, ал ЕПА қоректік ортасында 98,6±2,23 мың/г топырақ КТБ. Мұнай мөлшері </w:t>
      </w:r>
      <w:r>
        <w:rPr>
          <w:sz w:val="20"/>
          <w:lang w:val="kk-KZ"/>
        </w:rPr>
        <w:t>аз</w:t>
      </w:r>
      <w:r w:rsidRPr="00A707E2">
        <w:rPr>
          <w:sz w:val="20"/>
          <w:lang w:val="kk-KZ"/>
        </w:rPr>
        <w:t xml:space="preserve"> болатын </w:t>
      </w:r>
      <w:r>
        <w:rPr>
          <w:sz w:val="20"/>
          <w:lang w:val="kk-KZ"/>
        </w:rPr>
        <w:t xml:space="preserve">топырақ </w:t>
      </w:r>
      <w:r w:rsidRPr="00A707E2">
        <w:rPr>
          <w:sz w:val="20"/>
          <w:lang w:val="kk-KZ"/>
        </w:rPr>
        <w:t xml:space="preserve">үлгілерде көмірсутегін тотықтырушы микроорганизмдердің </w:t>
      </w:r>
      <w:r>
        <w:rPr>
          <w:sz w:val="20"/>
          <w:lang w:val="kk-KZ"/>
        </w:rPr>
        <w:t>сан көп болып анықталды</w:t>
      </w:r>
      <w:r w:rsidRPr="00A707E2">
        <w:rPr>
          <w:sz w:val="20"/>
          <w:lang w:val="kk-KZ"/>
        </w:rPr>
        <w:t xml:space="preserve">. Забурунье кен орны топырағының микробтық бірлестігінің құрылымына мұнайдың селективті әсері ластанған топырақта микроорганизмдер саныайтарлықтай көп болмауымен </w:t>
      </w:r>
      <w:r>
        <w:rPr>
          <w:sz w:val="20"/>
          <w:lang w:val="kk-KZ"/>
        </w:rPr>
        <w:t>ерекшеленеді</w:t>
      </w:r>
      <w:r w:rsidRPr="00A707E2">
        <w:rPr>
          <w:sz w:val="20"/>
          <w:lang w:val="kk-KZ"/>
        </w:rPr>
        <w:t>.</w:t>
      </w:r>
    </w:p>
    <w:p w:rsidR="0070407B" w:rsidRPr="00A707E2" w:rsidRDefault="0070407B" w:rsidP="0070407B">
      <w:pPr>
        <w:ind w:firstLine="567"/>
        <w:jc w:val="both"/>
        <w:rPr>
          <w:sz w:val="20"/>
          <w:lang w:val="kk-KZ"/>
        </w:rPr>
      </w:pPr>
      <w:r w:rsidRPr="00A707E2">
        <w:rPr>
          <w:b/>
          <w:sz w:val="20"/>
          <w:lang w:val="kk-KZ"/>
        </w:rPr>
        <w:t xml:space="preserve">Кілттік сөздер: </w:t>
      </w:r>
      <w:r w:rsidRPr="00A707E2">
        <w:rPr>
          <w:sz w:val="20"/>
          <w:lang w:val="kk-KZ"/>
        </w:rPr>
        <w:t xml:space="preserve">мұнай, топырақ, микроорганизмдер саны, бактериялар, актинобактериялар, микромицеттер, көмірсутегін тотықтырушы микроорганизмдер. </w:t>
      </w:r>
    </w:p>
    <w:p w:rsidR="009D60A6" w:rsidRPr="00592C5D" w:rsidRDefault="009D60A6" w:rsidP="00C37CA4">
      <w:pPr>
        <w:jc w:val="center"/>
        <w:rPr>
          <w:b/>
          <w:color w:val="333333"/>
          <w:sz w:val="24"/>
          <w:szCs w:val="24"/>
          <w:shd w:val="clear" w:color="auto" w:fill="FFFFFF"/>
          <w:lang w:val="kk-KZ"/>
        </w:rPr>
      </w:pPr>
    </w:p>
    <w:p w:rsidR="00C37CA4" w:rsidRPr="00F129DC" w:rsidRDefault="00A322DF" w:rsidP="00C37CA4">
      <w:pPr>
        <w:jc w:val="center"/>
        <w:rPr>
          <w:b/>
          <w:color w:val="auto"/>
          <w:sz w:val="24"/>
          <w:szCs w:val="24"/>
          <w:shd w:val="clear" w:color="auto" w:fill="FFFFFF"/>
          <w:lang w:val="en-US"/>
        </w:rPr>
      </w:pPr>
      <w:r w:rsidRPr="00F129DC">
        <w:rPr>
          <w:b/>
          <w:color w:val="auto"/>
          <w:sz w:val="24"/>
          <w:szCs w:val="24"/>
          <w:shd w:val="clear" w:color="auto" w:fill="FFFFFF"/>
          <w:lang w:val="en-US"/>
        </w:rPr>
        <w:t xml:space="preserve">INFLUENCE OF HYDROCARBON POLLUTION ON THE STRUCTURE OF THE MICROBIAL COMMUNITY OF SOILS OF THE ZABURUNYE DEPOSIT  </w:t>
      </w:r>
    </w:p>
    <w:p w:rsidR="00C37CA4" w:rsidRPr="00F129DC" w:rsidRDefault="00C37CA4" w:rsidP="00C37CA4">
      <w:pPr>
        <w:rPr>
          <w:b/>
          <w:color w:val="auto"/>
          <w:sz w:val="24"/>
          <w:szCs w:val="24"/>
          <w:shd w:val="clear" w:color="auto" w:fill="FFFFFF"/>
          <w:lang w:val="en-US"/>
        </w:rPr>
      </w:pPr>
    </w:p>
    <w:p w:rsidR="005601D4" w:rsidRPr="00F10EE5" w:rsidRDefault="005601D4" w:rsidP="005601D4">
      <w:pPr>
        <w:jc w:val="center"/>
        <w:rPr>
          <w:color w:val="auto"/>
          <w:sz w:val="24"/>
          <w:szCs w:val="24"/>
          <w:shd w:val="clear" w:color="auto" w:fill="FFFFFF"/>
          <w:vertAlign w:val="superscript"/>
          <w:lang w:val="en-US"/>
        </w:rPr>
      </w:pPr>
      <w:proofErr w:type="gramStart"/>
      <w:r w:rsidRPr="00F129DC">
        <w:rPr>
          <w:color w:val="auto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466A03" w:rsidRPr="00F129DC">
        <w:rPr>
          <w:color w:val="auto"/>
          <w:sz w:val="24"/>
          <w:szCs w:val="24"/>
          <w:shd w:val="clear" w:color="auto" w:fill="FFFFFF"/>
          <w:lang w:val="en-US"/>
        </w:rPr>
        <w:t>BerzhanovaR</w:t>
      </w:r>
      <w:r w:rsidRPr="00F129DC">
        <w:rPr>
          <w:color w:val="auto"/>
          <w:sz w:val="24"/>
          <w:szCs w:val="24"/>
          <w:shd w:val="clear" w:color="auto" w:fill="FFFFFF"/>
          <w:lang w:val="en-US"/>
        </w:rPr>
        <w:t>.</w:t>
      </w:r>
      <w:r w:rsidR="00466A03" w:rsidRPr="00F129DC">
        <w:rPr>
          <w:color w:val="auto"/>
          <w:sz w:val="24"/>
          <w:szCs w:val="24"/>
          <w:shd w:val="clear" w:color="auto" w:fill="FFFFFF"/>
          <w:lang w:val="en-US"/>
        </w:rPr>
        <w:t>Z</w:t>
      </w:r>
      <w:r w:rsidRPr="00F129DC">
        <w:rPr>
          <w:color w:val="auto"/>
          <w:sz w:val="24"/>
          <w:szCs w:val="24"/>
          <w:shd w:val="clear" w:color="auto" w:fill="FFFFFF"/>
          <w:lang w:val="en-US"/>
        </w:rPr>
        <w:t>.</w:t>
      </w:r>
      <w:r w:rsidR="00E140ED" w:rsidRPr="00A159FD">
        <w:rPr>
          <w:bCs/>
          <w:noProof/>
        </w:rPr>
        <w:drawing>
          <wp:inline distT="0" distB="0" distL="0" distR="0">
            <wp:extent cx="180975" cy="180975"/>
            <wp:effectExtent l="0" t="0" r="9525" b="9525"/>
            <wp:docPr id="10" name="Рисунок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9DC">
        <w:rPr>
          <w:color w:val="auto"/>
          <w:sz w:val="24"/>
          <w:szCs w:val="24"/>
          <w:shd w:val="clear" w:color="auto" w:fill="FFFFFF"/>
          <w:lang w:val="en-US"/>
        </w:rPr>
        <w:t>,</w:t>
      </w:r>
      <w:proofErr w:type="gramEnd"/>
      <w:r w:rsidRPr="00F129DC">
        <w:rPr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F129DC">
        <w:rPr>
          <w:color w:val="auto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466A03" w:rsidRPr="00F129DC">
        <w:rPr>
          <w:color w:val="auto"/>
          <w:sz w:val="24"/>
          <w:szCs w:val="24"/>
          <w:shd w:val="clear" w:color="auto" w:fill="FFFFFF"/>
          <w:lang w:val="en-US"/>
        </w:rPr>
        <w:t>Yessentayeva K.Y.</w:t>
      </w:r>
      <w:r w:rsidR="00E140ED" w:rsidRPr="00B34A36">
        <w:rPr>
          <w:noProof/>
        </w:rPr>
        <w:drawing>
          <wp:inline distT="0" distB="0" distL="0" distR="0">
            <wp:extent cx="180975" cy="180975"/>
            <wp:effectExtent l="19050" t="0" r="9525" b="0"/>
            <wp:docPr id="11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EE5">
        <w:rPr>
          <w:color w:val="auto"/>
          <w:sz w:val="24"/>
          <w:szCs w:val="24"/>
          <w:shd w:val="clear" w:color="auto" w:fill="FFFFFF"/>
          <w:lang w:val="en-US"/>
        </w:rPr>
        <w:t xml:space="preserve">, </w:t>
      </w:r>
      <w:r w:rsidRPr="00F10EE5">
        <w:rPr>
          <w:color w:val="auto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F129DC">
        <w:rPr>
          <w:color w:val="auto"/>
          <w:sz w:val="24"/>
          <w:szCs w:val="24"/>
          <w:shd w:val="clear" w:color="auto" w:fill="FFFFFF"/>
        </w:rPr>
        <w:t>М</w:t>
      </w:r>
      <w:proofErr w:type="spellStart"/>
      <w:r w:rsidR="00466A03" w:rsidRPr="00F129DC">
        <w:rPr>
          <w:color w:val="auto"/>
          <w:sz w:val="24"/>
          <w:szCs w:val="24"/>
          <w:shd w:val="clear" w:color="auto" w:fill="FFFFFF"/>
          <w:lang w:val="en-US"/>
        </w:rPr>
        <w:t>ukashevaT</w:t>
      </w:r>
      <w:r w:rsidRPr="00F10EE5">
        <w:rPr>
          <w:color w:val="auto"/>
          <w:sz w:val="24"/>
          <w:szCs w:val="24"/>
          <w:shd w:val="clear" w:color="auto" w:fill="FFFFFF"/>
          <w:lang w:val="en-US"/>
        </w:rPr>
        <w:t>.</w:t>
      </w:r>
      <w:r w:rsidR="00466A03" w:rsidRPr="00F129DC">
        <w:rPr>
          <w:color w:val="auto"/>
          <w:sz w:val="24"/>
          <w:szCs w:val="24"/>
          <w:shd w:val="clear" w:color="auto" w:fill="FFFFFF"/>
          <w:lang w:val="en-US"/>
        </w:rPr>
        <w:t>D</w:t>
      </w:r>
      <w:proofErr w:type="spellEnd"/>
      <w:r w:rsidRPr="00F10EE5">
        <w:rPr>
          <w:color w:val="auto"/>
          <w:sz w:val="24"/>
          <w:szCs w:val="24"/>
          <w:shd w:val="clear" w:color="auto" w:fill="FFFFFF"/>
          <w:lang w:val="en-US"/>
        </w:rPr>
        <w:t>.</w:t>
      </w:r>
      <w:r w:rsidR="00E140ED" w:rsidRPr="00B34A36">
        <w:rPr>
          <w:noProof/>
        </w:rPr>
        <w:drawing>
          <wp:inline distT="0" distB="0" distL="0" distR="0">
            <wp:extent cx="180975" cy="180975"/>
            <wp:effectExtent l="19050" t="0" r="9525" b="0"/>
            <wp:docPr id="12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EE5">
        <w:rPr>
          <w:color w:val="auto"/>
          <w:sz w:val="24"/>
          <w:szCs w:val="24"/>
          <w:shd w:val="clear" w:color="auto" w:fill="FFFFFF"/>
          <w:lang w:val="en-US"/>
        </w:rPr>
        <w:t xml:space="preserve">, </w:t>
      </w:r>
      <w:r w:rsidRPr="00F10EE5">
        <w:rPr>
          <w:color w:val="auto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F129DC">
        <w:rPr>
          <w:color w:val="auto"/>
          <w:sz w:val="24"/>
          <w:szCs w:val="24"/>
          <w:shd w:val="clear" w:color="auto" w:fill="FFFFFF"/>
        </w:rPr>
        <w:t>К</w:t>
      </w:r>
      <w:proofErr w:type="spellStart"/>
      <w:r w:rsidR="00466A03" w:rsidRPr="00F129DC">
        <w:rPr>
          <w:color w:val="auto"/>
          <w:sz w:val="24"/>
          <w:szCs w:val="24"/>
          <w:shd w:val="clear" w:color="auto" w:fill="FFFFFF"/>
          <w:lang w:val="en-US"/>
        </w:rPr>
        <w:t>assenova</w:t>
      </w:r>
      <w:proofErr w:type="spellEnd"/>
      <w:r w:rsidRPr="00F129DC">
        <w:rPr>
          <w:color w:val="auto"/>
          <w:sz w:val="24"/>
          <w:szCs w:val="24"/>
          <w:shd w:val="clear" w:color="auto" w:fill="FFFFFF"/>
        </w:rPr>
        <w:t>А</w:t>
      </w:r>
      <w:r w:rsidRPr="00F10EE5">
        <w:rPr>
          <w:color w:val="auto"/>
          <w:sz w:val="24"/>
          <w:szCs w:val="24"/>
          <w:shd w:val="clear" w:color="auto" w:fill="FFFFFF"/>
          <w:lang w:val="en-US"/>
        </w:rPr>
        <w:t xml:space="preserve">., </w:t>
      </w:r>
      <w:r w:rsidRPr="00F10EE5">
        <w:rPr>
          <w:color w:val="auto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F129DC">
        <w:rPr>
          <w:color w:val="auto"/>
          <w:sz w:val="24"/>
          <w:szCs w:val="24"/>
          <w:shd w:val="clear" w:color="auto" w:fill="FFFFFF"/>
        </w:rPr>
        <w:t>А</w:t>
      </w:r>
      <w:proofErr w:type="spellStart"/>
      <w:r w:rsidR="00466A03" w:rsidRPr="00F129DC">
        <w:rPr>
          <w:color w:val="auto"/>
          <w:sz w:val="24"/>
          <w:szCs w:val="24"/>
          <w:shd w:val="clear" w:color="auto" w:fill="FFFFFF"/>
          <w:lang w:val="en-US"/>
        </w:rPr>
        <w:t>ralbayeva</w:t>
      </w:r>
      <w:proofErr w:type="spellEnd"/>
      <w:r w:rsidRPr="00F129DC">
        <w:rPr>
          <w:color w:val="auto"/>
          <w:sz w:val="24"/>
          <w:szCs w:val="24"/>
          <w:shd w:val="clear" w:color="auto" w:fill="FFFFFF"/>
        </w:rPr>
        <w:t>А</w:t>
      </w:r>
      <w:r w:rsidRPr="00F10EE5">
        <w:rPr>
          <w:color w:val="auto"/>
          <w:sz w:val="24"/>
          <w:szCs w:val="24"/>
          <w:shd w:val="clear" w:color="auto" w:fill="FFFFFF"/>
          <w:lang w:val="en-US"/>
        </w:rPr>
        <w:t>.</w:t>
      </w:r>
      <w:r w:rsidRPr="00F129DC">
        <w:rPr>
          <w:color w:val="auto"/>
          <w:sz w:val="24"/>
          <w:szCs w:val="24"/>
          <w:shd w:val="clear" w:color="auto" w:fill="FFFFFF"/>
        </w:rPr>
        <w:t>А</w:t>
      </w:r>
      <w:r w:rsidRPr="00F10EE5">
        <w:rPr>
          <w:color w:val="auto"/>
          <w:sz w:val="24"/>
          <w:szCs w:val="24"/>
          <w:shd w:val="clear" w:color="auto" w:fill="FFFFFF"/>
          <w:lang w:val="en-US"/>
        </w:rPr>
        <w:t xml:space="preserve">., </w:t>
      </w:r>
      <w:r w:rsidRPr="00F10EE5">
        <w:rPr>
          <w:color w:val="auto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F129DC">
        <w:rPr>
          <w:color w:val="auto"/>
          <w:sz w:val="24"/>
          <w:szCs w:val="24"/>
          <w:shd w:val="clear" w:color="auto" w:fill="FFFFFF"/>
        </w:rPr>
        <w:t>К</w:t>
      </w:r>
      <w:proofErr w:type="spellStart"/>
      <w:r w:rsidR="00466A03" w:rsidRPr="00F129DC">
        <w:rPr>
          <w:color w:val="auto"/>
          <w:sz w:val="24"/>
          <w:szCs w:val="24"/>
          <w:shd w:val="clear" w:color="auto" w:fill="FFFFFF"/>
          <w:lang w:val="en-US"/>
        </w:rPr>
        <w:t>udabayev</w:t>
      </w:r>
      <w:proofErr w:type="spellEnd"/>
      <w:r w:rsidRPr="00F129DC">
        <w:rPr>
          <w:color w:val="auto"/>
          <w:sz w:val="24"/>
          <w:szCs w:val="24"/>
          <w:shd w:val="clear" w:color="auto" w:fill="FFFFFF"/>
        </w:rPr>
        <w:t>А</w:t>
      </w:r>
      <w:r w:rsidRPr="00F10EE5">
        <w:rPr>
          <w:color w:val="auto"/>
          <w:sz w:val="24"/>
          <w:szCs w:val="24"/>
          <w:shd w:val="clear" w:color="auto" w:fill="FFFFFF"/>
          <w:lang w:val="en-US"/>
        </w:rPr>
        <w:t xml:space="preserve">., </w:t>
      </w:r>
      <w:r w:rsidRPr="00F10EE5">
        <w:rPr>
          <w:color w:val="auto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F10EE5">
        <w:rPr>
          <w:color w:val="auto"/>
          <w:sz w:val="24"/>
          <w:szCs w:val="24"/>
          <w:shd w:val="clear" w:color="auto" w:fill="FFFFFF"/>
          <w:lang w:val="en-US"/>
        </w:rPr>
        <w:t>Tursu</w:t>
      </w:r>
      <w:r w:rsidR="00F129DC">
        <w:rPr>
          <w:color w:val="auto"/>
          <w:sz w:val="24"/>
          <w:szCs w:val="24"/>
          <w:shd w:val="clear" w:color="auto" w:fill="FFFFFF"/>
          <w:lang w:val="en-US"/>
        </w:rPr>
        <w:t>nova</w:t>
      </w:r>
      <w:r w:rsidRPr="00F129DC">
        <w:rPr>
          <w:color w:val="auto"/>
          <w:sz w:val="24"/>
          <w:szCs w:val="24"/>
          <w:shd w:val="clear" w:color="auto" w:fill="FFFFFF"/>
        </w:rPr>
        <w:t>К</w:t>
      </w:r>
      <w:r w:rsidR="00F10EE5" w:rsidRPr="00F10EE5">
        <w:rPr>
          <w:noProof/>
          <w:color w:val="auto"/>
          <w:sz w:val="24"/>
          <w:szCs w:val="24"/>
          <w:shd w:val="clear" w:color="auto" w:fill="FFFFFF"/>
        </w:rPr>
        <w:drawing>
          <wp:inline distT="0" distB="0" distL="0" distR="0">
            <wp:extent cx="180975" cy="180975"/>
            <wp:effectExtent l="19050" t="0" r="9525" b="0"/>
            <wp:docPr id="2" name="Рисунок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3145" r="17737" b="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9DC" w:rsidRPr="00F10EE5">
        <w:rPr>
          <w:color w:val="auto"/>
          <w:sz w:val="24"/>
          <w:szCs w:val="24"/>
          <w:shd w:val="clear" w:color="auto" w:fill="FFFFFF"/>
          <w:lang w:val="en-US"/>
        </w:rPr>
        <w:t>.</w:t>
      </w:r>
    </w:p>
    <w:p w:rsidR="00C37CA4" w:rsidRPr="00F10EE5" w:rsidRDefault="00C37CA4" w:rsidP="00C37CA4">
      <w:pPr>
        <w:jc w:val="center"/>
        <w:rPr>
          <w:color w:val="333333"/>
          <w:sz w:val="24"/>
          <w:szCs w:val="24"/>
          <w:shd w:val="clear" w:color="auto" w:fill="FFFFFF"/>
          <w:lang w:val="en-US"/>
        </w:rPr>
      </w:pPr>
    </w:p>
    <w:p w:rsidR="005601D4" w:rsidRPr="00592C5D" w:rsidRDefault="00474568" w:rsidP="005601D4">
      <w:pPr>
        <w:jc w:val="center"/>
        <w:rPr>
          <w:color w:val="auto"/>
          <w:sz w:val="24"/>
          <w:szCs w:val="24"/>
          <w:shd w:val="clear" w:color="auto" w:fill="FFFFFF"/>
          <w:lang w:val="en-US"/>
        </w:rPr>
      </w:pPr>
      <w:r w:rsidRPr="00454B0B">
        <w:rPr>
          <w:color w:val="auto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407E9A">
        <w:rPr>
          <w:color w:val="auto"/>
          <w:sz w:val="24"/>
          <w:szCs w:val="24"/>
          <w:shd w:val="clear" w:color="auto" w:fill="FFFFFF"/>
          <w:lang w:val="en-US"/>
        </w:rPr>
        <w:t>a</w:t>
      </w:r>
      <w:r>
        <w:rPr>
          <w:color w:val="auto"/>
          <w:sz w:val="24"/>
          <w:szCs w:val="24"/>
          <w:shd w:val="clear" w:color="auto" w:fill="FFFFFF"/>
          <w:lang w:val="en-US"/>
        </w:rPr>
        <w:t>l</w:t>
      </w:r>
      <w:r w:rsidRPr="00592C5D">
        <w:rPr>
          <w:color w:val="auto"/>
          <w:sz w:val="24"/>
          <w:szCs w:val="24"/>
          <w:shd w:val="clear" w:color="auto" w:fill="FFFFFF"/>
          <w:lang w:val="en-US"/>
        </w:rPr>
        <w:t>-</w:t>
      </w:r>
      <w:r>
        <w:rPr>
          <w:color w:val="auto"/>
          <w:sz w:val="24"/>
          <w:szCs w:val="24"/>
          <w:shd w:val="clear" w:color="auto" w:fill="FFFFFF"/>
          <w:lang w:val="en-US"/>
        </w:rPr>
        <w:t>Farabi</w:t>
      </w:r>
      <w:r w:rsidR="00A322DF">
        <w:rPr>
          <w:color w:val="auto"/>
          <w:sz w:val="24"/>
          <w:szCs w:val="24"/>
          <w:shd w:val="clear" w:color="auto" w:fill="FFFFFF"/>
          <w:lang w:val="en-US"/>
        </w:rPr>
        <w:t>Kazakh</w:t>
      </w:r>
      <w:r w:rsidR="00407E9A">
        <w:rPr>
          <w:color w:val="auto"/>
          <w:sz w:val="24"/>
          <w:szCs w:val="24"/>
          <w:shd w:val="clear" w:color="auto" w:fill="FFFFFF"/>
          <w:lang w:val="en-US"/>
        </w:rPr>
        <w:t>National</w:t>
      </w:r>
      <w:r>
        <w:rPr>
          <w:color w:val="auto"/>
          <w:sz w:val="24"/>
          <w:szCs w:val="24"/>
          <w:shd w:val="clear" w:color="auto" w:fill="FFFFFF"/>
          <w:lang w:val="en-US"/>
        </w:rPr>
        <w:t>U</w:t>
      </w:r>
      <w:r w:rsidR="00466A03">
        <w:rPr>
          <w:color w:val="auto"/>
          <w:sz w:val="24"/>
          <w:szCs w:val="24"/>
          <w:shd w:val="clear" w:color="auto" w:fill="FFFFFF"/>
          <w:lang w:val="en-US"/>
        </w:rPr>
        <w:t>niversity</w:t>
      </w:r>
      <w:r w:rsidR="00466A03" w:rsidRPr="00592C5D">
        <w:rPr>
          <w:color w:val="auto"/>
          <w:sz w:val="24"/>
          <w:szCs w:val="24"/>
          <w:shd w:val="clear" w:color="auto" w:fill="FFFFFF"/>
          <w:lang w:val="en-US"/>
        </w:rPr>
        <w:t xml:space="preserve">, </w:t>
      </w:r>
      <w:r w:rsidR="00466A03">
        <w:rPr>
          <w:color w:val="auto"/>
          <w:sz w:val="24"/>
          <w:szCs w:val="24"/>
          <w:shd w:val="clear" w:color="auto" w:fill="FFFFFF"/>
          <w:lang w:val="en-US"/>
        </w:rPr>
        <w:t>Almaty</w:t>
      </w:r>
    </w:p>
    <w:p w:rsidR="005601D4" w:rsidRPr="00592C5D" w:rsidRDefault="007A77B9" w:rsidP="005601D4">
      <w:pPr>
        <w:jc w:val="center"/>
        <w:rPr>
          <w:color w:val="auto"/>
          <w:sz w:val="24"/>
          <w:szCs w:val="24"/>
          <w:shd w:val="clear" w:color="auto" w:fill="FFFFFF"/>
          <w:lang w:val="en-US"/>
        </w:rPr>
      </w:pPr>
      <w:r w:rsidRPr="00474568">
        <w:rPr>
          <w:color w:val="auto"/>
          <w:sz w:val="24"/>
          <w:szCs w:val="24"/>
          <w:shd w:val="clear" w:color="auto" w:fill="FFFFFF"/>
          <w:vertAlign w:val="superscript"/>
          <w:lang w:val="en-US"/>
        </w:rPr>
        <w:t>2</w:t>
      </w:r>
      <w:r w:rsidR="00466A03">
        <w:rPr>
          <w:color w:val="auto"/>
          <w:sz w:val="24"/>
          <w:szCs w:val="24"/>
          <w:shd w:val="clear" w:color="auto" w:fill="FFFFFF"/>
          <w:lang w:val="en-US"/>
        </w:rPr>
        <w:t>LimitedLiabilityPartnership</w:t>
      </w:r>
      <w:r w:rsidRPr="00935C49">
        <w:rPr>
          <w:color w:val="auto"/>
          <w:sz w:val="24"/>
          <w:szCs w:val="24"/>
          <w:shd w:val="clear" w:color="auto" w:fill="FFFFFF"/>
          <w:lang w:val="kk-KZ"/>
        </w:rPr>
        <w:t>“Bioclean”</w:t>
      </w:r>
      <w:r w:rsidR="00466A03" w:rsidRPr="00592C5D">
        <w:rPr>
          <w:color w:val="auto"/>
          <w:sz w:val="24"/>
          <w:szCs w:val="24"/>
          <w:shd w:val="clear" w:color="auto" w:fill="FFFFFF"/>
          <w:lang w:val="en-US"/>
        </w:rPr>
        <w:t xml:space="preserve">, </w:t>
      </w:r>
      <w:r w:rsidR="00466A03">
        <w:rPr>
          <w:color w:val="auto"/>
          <w:sz w:val="24"/>
          <w:szCs w:val="24"/>
          <w:shd w:val="clear" w:color="auto" w:fill="FFFFFF"/>
          <w:lang w:val="en-US"/>
        </w:rPr>
        <w:t>Almaty</w:t>
      </w:r>
    </w:p>
    <w:p w:rsidR="005601D4" w:rsidRPr="00592C5D" w:rsidRDefault="005601D4" w:rsidP="005601D4">
      <w:pPr>
        <w:jc w:val="center"/>
        <w:rPr>
          <w:color w:val="auto"/>
          <w:sz w:val="24"/>
          <w:szCs w:val="24"/>
          <w:shd w:val="clear" w:color="auto" w:fill="FFFFFF"/>
          <w:lang w:val="en-US"/>
        </w:rPr>
      </w:pPr>
    </w:p>
    <w:p w:rsidR="005601D4" w:rsidRPr="00466A03" w:rsidRDefault="005601D4" w:rsidP="00772163">
      <w:pPr>
        <w:ind w:left="708"/>
        <w:jc w:val="center"/>
        <w:rPr>
          <w:color w:val="auto"/>
          <w:sz w:val="24"/>
          <w:szCs w:val="24"/>
          <w:lang w:val="en-US"/>
        </w:rPr>
      </w:pPr>
      <w:r w:rsidRPr="00466A03">
        <w:rPr>
          <w:color w:val="auto"/>
          <w:sz w:val="24"/>
          <w:szCs w:val="24"/>
          <w:lang w:val="en-US"/>
        </w:rPr>
        <w:t>*</w:t>
      </w:r>
      <w:proofErr w:type="spellStart"/>
      <w:r w:rsidR="00466A03">
        <w:rPr>
          <w:color w:val="auto"/>
          <w:sz w:val="24"/>
          <w:szCs w:val="24"/>
          <w:lang w:val="en-US"/>
        </w:rPr>
        <w:t>Correspondentauthor</w:t>
      </w:r>
      <w:proofErr w:type="spellEnd"/>
      <w:r w:rsidRPr="00466A03">
        <w:rPr>
          <w:color w:val="auto"/>
          <w:sz w:val="24"/>
          <w:szCs w:val="24"/>
          <w:lang w:val="en-US"/>
        </w:rPr>
        <w:t xml:space="preserve"> – </w:t>
      </w:r>
      <w:r w:rsidR="00466A03">
        <w:rPr>
          <w:color w:val="auto"/>
          <w:sz w:val="24"/>
          <w:szCs w:val="24"/>
          <w:lang w:val="en-US"/>
        </w:rPr>
        <w:t>R</w:t>
      </w:r>
      <w:r w:rsidR="00466A03">
        <w:rPr>
          <w:color w:val="auto"/>
          <w:sz w:val="24"/>
          <w:szCs w:val="24"/>
          <w:lang w:val="kk-KZ"/>
        </w:rPr>
        <w:t>.</w:t>
      </w:r>
      <w:r w:rsidR="00466A03">
        <w:rPr>
          <w:color w:val="auto"/>
          <w:sz w:val="24"/>
          <w:szCs w:val="24"/>
          <w:lang w:val="en-US"/>
        </w:rPr>
        <w:t>Z</w:t>
      </w:r>
      <w:r w:rsidRPr="005601D4">
        <w:rPr>
          <w:color w:val="auto"/>
          <w:sz w:val="24"/>
          <w:szCs w:val="24"/>
          <w:lang w:val="kk-KZ"/>
        </w:rPr>
        <w:t xml:space="preserve">. </w:t>
      </w:r>
      <w:proofErr w:type="spellStart"/>
      <w:r w:rsidR="00466A03">
        <w:rPr>
          <w:color w:val="auto"/>
          <w:sz w:val="24"/>
          <w:szCs w:val="24"/>
          <w:lang w:val="en-US"/>
        </w:rPr>
        <w:t>Berzhanova</w:t>
      </w:r>
      <w:proofErr w:type="spellEnd"/>
      <w:r w:rsidRPr="00466A03">
        <w:rPr>
          <w:color w:val="auto"/>
          <w:sz w:val="24"/>
          <w:szCs w:val="24"/>
          <w:lang w:val="en-US"/>
        </w:rPr>
        <w:t xml:space="preserve">, </w:t>
      </w:r>
      <w:hyperlink r:id="rId16" w:history="1">
        <w:r w:rsidR="00772163" w:rsidRPr="00772163">
          <w:rPr>
            <w:rStyle w:val="a7"/>
            <w:sz w:val="24"/>
            <w:szCs w:val="24"/>
            <w:lang w:val="en-US"/>
          </w:rPr>
          <w:t>Ramza.Berzhanova@kaznu.kz</w:t>
        </w:r>
      </w:hyperlink>
      <w:r w:rsidR="00772163" w:rsidRPr="00772163">
        <w:rPr>
          <w:rStyle w:val="a7"/>
          <w:sz w:val="24"/>
          <w:szCs w:val="24"/>
          <w:lang w:val="en-US"/>
        </w:rPr>
        <w:t>,</w:t>
      </w:r>
    </w:p>
    <w:p w:rsidR="005601D4" w:rsidRPr="00DF3C98" w:rsidRDefault="005601D4" w:rsidP="005601D4">
      <w:pPr>
        <w:jc w:val="center"/>
        <w:rPr>
          <w:color w:val="auto"/>
          <w:sz w:val="24"/>
          <w:szCs w:val="24"/>
          <w:shd w:val="clear" w:color="auto" w:fill="FFFFFF"/>
          <w:lang w:val="en-US"/>
        </w:rPr>
      </w:pPr>
    </w:p>
    <w:p w:rsidR="00C37CA4" w:rsidRPr="00A707E2" w:rsidRDefault="00962326" w:rsidP="00C37CA4">
      <w:pPr>
        <w:ind w:firstLine="567"/>
        <w:jc w:val="both"/>
        <w:rPr>
          <w:b/>
          <w:color w:val="auto"/>
          <w:sz w:val="20"/>
          <w:lang w:val="en-US"/>
        </w:rPr>
      </w:pPr>
      <w:r w:rsidRPr="00A707E2">
        <w:rPr>
          <w:b/>
          <w:color w:val="auto"/>
          <w:sz w:val="20"/>
          <w:lang w:val="en-US"/>
        </w:rPr>
        <w:t>A</w:t>
      </w:r>
      <w:r w:rsidR="00DF3C98" w:rsidRPr="00A707E2">
        <w:rPr>
          <w:b/>
          <w:color w:val="auto"/>
          <w:sz w:val="20"/>
          <w:lang w:val="en-US"/>
        </w:rPr>
        <w:t>bstract</w:t>
      </w:r>
    </w:p>
    <w:p w:rsidR="00A429AD" w:rsidRPr="00A707E2" w:rsidRDefault="00962326" w:rsidP="00C37CA4">
      <w:pPr>
        <w:ind w:firstLine="567"/>
        <w:jc w:val="both"/>
        <w:rPr>
          <w:color w:val="202124"/>
          <w:sz w:val="20"/>
          <w:lang w:val="en-US"/>
        </w:rPr>
      </w:pPr>
      <w:r w:rsidRPr="00A707E2">
        <w:rPr>
          <w:color w:val="202124"/>
          <w:sz w:val="20"/>
          <w:lang w:val="en-US"/>
        </w:rPr>
        <w:t xml:space="preserve">This article presents the results of determining the number of microorganisms in contaminated soil </w:t>
      </w:r>
      <w:r w:rsidR="00A429AD" w:rsidRPr="00A707E2">
        <w:rPr>
          <w:color w:val="202124"/>
          <w:sz w:val="20"/>
          <w:lang w:val="en-US"/>
        </w:rPr>
        <w:t xml:space="preserve">samples from the </w:t>
      </w:r>
      <w:proofErr w:type="spellStart"/>
      <w:r w:rsidR="00A429AD" w:rsidRPr="00A707E2">
        <w:rPr>
          <w:color w:val="202124"/>
          <w:sz w:val="20"/>
          <w:lang w:val="en-US"/>
        </w:rPr>
        <w:t>Zaburunye</w:t>
      </w:r>
      <w:proofErr w:type="spellEnd"/>
      <w:r w:rsidR="00A429AD" w:rsidRPr="00A707E2">
        <w:rPr>
          <w:color w:val="202124"/>
          <w:sz w:val="20"/>
          <w:lang w:val="en-US"/>
        </w:rPr>
        <w:t xml:space="preserve"> deposit. This study is devoted to the study of the soil samples of the </w:t>
      </w:r>
      <w:proofErr w:type="spellStart"/>
      <w:r w:rsidR="00A429AD" w:rsidRPr="00A707E2">
        <w:rPr>
          <w:color w:val="202124"/>
          <w:sz w:val="20"/>
          <w:lang w:val="en-US"/>
        </w:rPr>
        <w:t>Zaburunye</w:t>
      </w:r>
      <w:proofErr w:type="spellEnd"/>
      <w:r w:rsidR="00A429AD" w:rsidRPr="00A707E2">
        <w:rPr>
          <w:color w:val="202124"/>
          <w:sz w:val="20"/>
          <w:lang w:val="en-US"/>
        </w:rPr>
        <w:t xml:space="preserve"> deposit. </w:t>
      </w:r>
    </w:p>
    <w:p w:rsidR="00C37CA4" w:rsidRPr="00A707E2" w:rsidRDefault="00592C5D" w:rsidP="00C37CA4">
      <w:pPr>
        <w:ind w:firstLine="567"/>
        <w:jc w:val="both"/>
        <w:rPr>
          <w:color w:val="202124"/>
          <w:sz w:val="20"/>
          <w:lang w:val="en-US"/>
        </w:rPr>
      </w:pPr>
      <w:r w:rsidRPr="00A707E2">
        <w:rPr>
          <w:color w:val="202124"/>
          <w:sz w:val="20"/>
          <w:lang w:val="en-US"/>
        </w:rPr>
        <w:t xml:space="preserve">This study is devoted to the study of the soil microbial community as a result of the inhibitory effect of hydrocarbon pollution. The relationship between hydrocarbons and the number of ecological and physiological groups was assessed using soil samples with different levels of pollution. </w:t>
      </w:r>
    </w:p>
    <w:p w:rsidR="00592C5D" w:rsidRPr="00A707E2" w:rsidRDefault="00592C5D" w:rsidP="00C37CA4">
      <w:pPr>
        <w:ind w:firstLine="567"/>
        <w:jc w:val="both"/>
        <w:rPr>
          <w:color w:val="000000" w:themeColor="text1"/>
          <w:sz w:val="20"/>
          <w:lang w:val="en-US"/>
        </w:rPr>
      </w:pPr>
      <w:r w:rsidRPr="00A707E2">
        <w:rPr>
          <w:color w:val="202124"/>
          <w:sz w:val="20"/>
          <w:lang w:val="en-US"/>
        </w:rPr>
        <w:t>Main results. The number of ecological and physiological groups of microorganisms is considered an important indicator of the biological activity of the soil, which is influenced by oil pollution.</w:t>
      </w:r>
      <w:r w:rsidR="00BD0DF9" w:rsidRPr="00A707E2">
        <w:rPr>
          <w:color w:val="202124"/>
          <w:sz w:val="20"/>
          <w:lang w:val="en-US"/>
        </w:rPr>
        <w:t xml:space="preserve">Thus, the results showed that hydrocarbon pollution inhibited the number of microorganisms in soil samples with a degree of hydrocarbon pollution from </w:t>
      </w:r>
      <w:r w:rsidR="00BD0DF9" w:rsidRPr="00A707E2">
        <w:rPr>
          <w:color w:val="000000" w:themeColor="text1"/>
          <w:sz w:val="20"/>
          <w:lang w:val="en-US"/>
        </w:rPr>
        <w:t xml:space="preserve">22560±28,8 to 33265±19,8.A relatively high number of all ecological and physiological groups was noted in all soil samples with a low content of hydrocarbons. Thus, the number of microorganisms on </w:t>
      </w:r>
      <w:proofErr w:type="spellStart"/>
      <w:r w:rsidR="00BD0DF9" w:rsidRPr="00A707E2">
        <w:rPr>
          <w:color w:val="000000" w:themeColor="text1"/>
          <w:sz w:val="20"/>
          <w:lang w:val="en-US"/>
        </w:rPr>
        <w:t>Sarch</w:t>
      </w:r>
      <w:proofErr w:type="spellEnd"/>
      <w:r w:rsidR="00BD0DF9" w:rsidRPr="00A707E2">
        <w:rPr>
          <w:color w:val="000000" w:themeColor="text1"/>
          <w:sz w:val="20"/>
          <w:lang w:val="en-US"/>
        </w:rPr>
        <w:t xml:space="preserve"> Ammonia Agar media was </w:t>
      </w:r>
      <w:r w:rsidR="00BD0DF9" w:rsidRPr="00A707E2">
        <w:rPr>
          <w:sz w:val="20"/>
          <w:lang w:val="en-US"/>
        </w:rPr>
        <w:t xml:space="preserve">138,6 ±8,91 thousand CFU/g soil. Also a high number of hydrocarbon oxidizing microorganisms was noted in all samples with an insignificant oil content.The selective effect of oil on the structure of the </w:t>
      </w:r>
      <w:proofErr w:type="spellStart"/>
      <w:r w:rsidR="00BD0DF9" w:rsidRPr="00A707E2">
        <w:rPr>
          <w:sz w:val="20"/>
          <w:lang w:val="en-US"/>
        </w:rPr>
        <w:t>mictobial</w:t>
      </w:r>
      <w:proofErr w:type="spellEnd"/>
      <w:r w:rsidR="00BD0DF9" w:rsidRPr="00A707E2">
        <w:rPr>
          <w:sz w:val="20"/>
          <w:lang w:val="en-US"/>
        </w:rPr>
        <w:t xml:space="preserve"> community of the soils of the </w:t>
      </w:r>
      <w:proofErr w:type="spellStart"/>
      <w:r w:rsidR="00BD0DF9" w:rsidRPr="00A707E2">
        <w:rPr>
          <w:sz w:val="20"/>
          <w:lang w:val="en-US"/>
        </w:rPr>
        <w:t>Zaburunye</w:t>
      </w:r>
      <w:proofErr w:type="spellEnd"/>
      <w:r w:rsidR="00BD0DF9" w:rsidRPr="00A707E2">
        <w:rPr>
          <w:sz w:val="20"/>
          <w:lang w:val="en-US"/>
        </w:rPr>
        <w:t xml:space="preserve"> field is expressed in the fact that the number of microorganisms is not significantly high in the contaminated soil.</w:t>
      </w:r>
    </w:p>
    <w:p w:rsidR="00C37CA4" w:rsidRPr="00A707E2" w:rsidRDefault="000D47B3" w:rsidP="00D86E02">
      <w:pPr>
        <w:ind w:firstLine="567"/>
        <w:jc w:val="both"/>
        <w:rPr>
          <w:sz w:val="20"/>
          <w:lang w:val="en-US"/>
        </w:rPr>
      </w:pPr>
      <w:r w:rsidRPr="00A707E2">
        <w:rPr>
          <w:b/>
          <w:sz w:val="20"/>
          <w:lang w:val="en-US"/>
        </w:rPr>
        <w:t xml:space="preserve">Key words: </w:t>
      </w:r>
      <w:r w:rsidRPr="00A707E2">
        <w:rPr>
          <w:sz w:val="20"/>
          <w:lang w:val="en-US"/>
        </w:rPr>
        <w:t xml:space="preserve">oil, soil, number of microorganisms, bacteria, </w:t>
      </w:r>
      <w:proofErr w:type="spellStart"/>
      <w:r w:rsidRPr="00A707E2">
        <w:rPr>
          <w:sz w:val="20"/>
          <w:lang w:val="en-US"/>
        </w:rPr>
        <w:t>actinobacteria</w:t>
      </w:r>
      <w:proofErr w:type="spellEnd"/>
      <w:r w:rsidRPr="00A707E2">
        <w:rPr>
          <w:sz w:val="20"/>
          <w:lang w:val="en-US"/>
        </w:rPr>
        <w:t xml:space="preserve">, </w:t>
      </w:r>
      <w:proofErr w:type="spellStart"/>
      <w:r w:rsidRPr="00A707E2">
        <w:rPr>
          <w:sz w:val="20"/>
          <w:lang w:val="en-US"/>
        </w:rPr>
        <w:t>mycromycetes</w:t>
      </w:r>
      <w:proofErr w:type="spellEnd"/>
      <w:r w:rsidRPr="00A707E2">
        <w:rPr>
          <w:sz w:val="20"/>
          <w:lang w:val="en-US"/>
        </w:rPr>
        <w:t xml:space="preserve">, hydrocarbon – oxidizing microorganisms. </w:t>
      </w:r>
    </w:p>
    <w:p w:rsidR="000D47B3" w:rsidRDefault="000D47B3" w:rsidP="005601D4">
      <w:pPr>
        <w:ind w:firstLine="567"/>
        <w:jc w:val="both"/>
        <w:rPr>
          <w:b/>
          <w:sz w:val="24"/>
          <w:szCs w:val="24"/>
          <w:lang w:val="en-US"/>
        </w:rPr>
      </w:pPr>
    </w:p>
    <w:p w:rsidR="005601D4" w:rsidRPr="005601D4" w:rsidRDefault="005601D4" w:rsidP="005601D4">
      <w:pPr>
        <w:ind w:firstLine="567"/>
        <w:jc w:val="both"/>
        <w:rPr>
          <w:b/>
          <w:sz w:val="24"/>
          <w:szCs w:val="24"/>
        </w:rPr>
      </w:pPr>
      <w:r w:rsidRPr="005601D4">
        <w:rPr>
          <w:b/>
          <w:sz w:val="24"/>
          <w:szCs w:val="24"/>
        </w:rPr>
        <w:t xml:space="preserve">Введение </w:t>
      </w:r>
    </w:p>
    <w:p w:rsidR="00D91D3E" w:rsidRPr="009D60A6" w:rsidRDefault="00F36D48" w:rsidP="002907AE">
      <w:pPr>
        <w:pStyle w:val="a3"/>
        <w:ind w:firstLine="567"/>
        <w:rPr>
          <w:szCs w:val="24"/>
        </w:rPr>
      </w:pPr>
      <w:r w:rsidRPr="00F36D48">
        <w:rPr>
          <w:szCs w:val="24"/>
        </w:rPr>
        <w:t xml:space="preserve">В настоящее время в Западном Казахстане происходит интенсивный рост нефтедобычи. Одной из острых экологических проблем, связанной с этим, является загрязнение почв нефтью и нефтесодержащими отходами, многие из которых являются высокотоксичными веществами. </w:t>
      </w:r>
      <w:r w:rsidRPr="00F36D48">
        <w:rPr>
          <w:color w:val="202124"/>
          <w:szCs w:val="24"/>
        </w:rPr>
        <w:t xml:space="preserve">Загрязнение почвы нефтью является сегодня глобальной проблемой. Это </w:t>
      </w:r>
      <w:r w:rsidRPr="009D60A6">
        <w:rPr>
          <w:color w:val="202124"/>
          <w:szCs w:val="24"/>
        </w:rPr>
        <w:t>может привести к у</w:t>
      </w:r>
      <w:r w:rsidR="00AD4BD8" w:rsidRPr="009D60A6">
        <w:rPr>
          <w:color w:val="202124"/>
          <w:szCs w:val="24"/>
        </w:rPr>
        <w:t>х</w:t>
      </w:r>
      <w:r w:rsidRPr="009D60A6">
        <w:rPr>
          <w:color w:val="202124"/>
          <w:szCs w:val="24"/>
        </w:rPr>
        <w:t>удшению плодородия почвы, изменению физико-химических и микробиологических показателей почвы</w:t>
      </w:r>
      <w:r w:rsidR="003E696F" w:rsidRPr="009D60A6">
        <w:rPr>
          <w:color w:val="202124"/>
          <w:szCs w:val="24"/>
        </w:rPr>
        <w:t>[1].</w:t>
      </w:r>
    </w:p>
    <w:p w:rsidR="00A40805" w:rsidRPr="009D60A6" w:rsidRDefault="00617213" w:rsidP="002907AE">
      <w:pPr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9D60A6">
        <w:rPr>
          <w:color w:val="auto"/>
          <w:sz w:val="24"/>
          <w:szCs w:val="24"/>
          <w:shd w:val="clear" w:color="auto" w:fill="FFFFFF"/>
        </w:rPr>
        <w:t>По современным представлениям почва — это биологическая и биохимическая система, одним из главных компонентов которой является почвенная микрофлора</w:t>
      </w:r>
      <w:r w:rsidR="003E696F" w:rsidRPr="009D60A6">
        <w:rPr>
          <w:color w:val="auto"/>
          <w:sz w:val="24"/>
          <w:szCs w:val="24"/>
          <w:shd w:val="clear" w:color="auto" w:fill="FFFFFF"/>
        </w:rPr>
        <w:t>[2]</w:t>
      </w:r>
      <w:r w:rsidRPr="009D60A6">
        <w:rPr>
          <w:color w:val="auto"/>
          <w:sz w:val="24"/>
          <w:szCs w:val="24"/>
          <w:shd w:val="clear" w:color="auto" w:fill="FFFFFF"/>
        </w:rPr>
        <w:t>.</w:t>
      </w:r>
      <w:r w:rsidR="00A40805" w:rsidRPr="009D60A6">
        <w:rPr>
          <w:color w:val="auto"/>
          <w:sz w:val="24"/>
          <w:szCs w:val="24"/>
          <w:shd w:val="clear" w:color="auto" w:fill="FFFFFF"/>
        </w:rPr>
        <w:t xml:space="preserve"> Загрязнение почвы углеводородами способствуют увеличению количества углерода и может действовать как фактор, который увеличивает рост и активность микроорганизмов</w:t>
      </w:r>
      <w:r w:rsidR="003E696F" w:rsidRPr="009D60A6">
        <w:rPr>
          <w:color w:val="auto"/>
          <w:sz w:val="24"/>
          <w:szCs w:val="24"/>
          <w:shd w:val="clear" w:color="auto" w:fill="FFFFFF"/>
        </w:rPr>
        <w:t>[</w:t>
      </w:r>
      <w:r w:rsidR="003E696F" w:rsidRPr="009D60A6">
        <w:rPr>
          <w:color w:val="auto"/>
          <w:sz w:val="24"/>
          <w:szCs w:val="24"/>
          <w:shd w:val="clear" w:color="auto" w:fill="FFFFFF"/>
          <w:lang w:val="kk-KZ"/>
        </w:rPr>
        <w:t>3</w:t>
      </w:r>
      <w:r w:rsidR="003E696F" w:rsidRPr="009D60A6">
        <w:rPr>
          <w:color w:val="auto"/>
          <w:sz w:val="24"/>
          <w:szCs w:val="24"/>
          <w:shd w:val="clear" w:color="auto" w:fill="FFFFFF"/>
        </w:rPr>
        <w:t>-5]</w:t>
      </w:r>
      <w:r w:rsidR="008744BB" w:rsidRPr="009D60A6">
        <w:rPr>
          <w:color w:val="auto"/>
          <w:sz w:val="24"/>
          <w:szCs w:val="24"/>
          <w:shd w:val="clear" w:color="auto" w:fill="FFFFFF"/>
        </w:rPr>
        <w:t>.</w:t>
      </w:r>
      <w:r w:rsidR="0033474A" w:rsidRPr="009D60A6">
        <w:rPr>
          <w:color w:val="auto"/>
          <w:sz w:val="24"/>
          <w:szCs w:val="24"/>
          <w:shd w:val="clear" w:color="auto" w:fill="FFFFFF"/>
        </w:rPr>
        <w:t>Однако в зависимости от природы углеводородов, они могут оказывать токсическое действие на микроорганизмы</w:t>
      </w:r>
      <w:r w:rsidR="00F16EFF" w:rsidRPr="009D60A6">
        <w:rPr>
          <w:color w:val="auto"/>
          <w:sz w:val="24"/>
          <w:szCs w:val="24"/>
          <w:shd w:val="clear" w:color="auto" w:fill="FFFFFF"/>
        </w:rPr>
        <w:t xml:space="preserve">. </w:t>
      </w:r>
      <w:r w:rsidR="00F16EFF" w:rsidRPr="009D60A6">
        <w:rPr>
          <w:color w:val="auto"/>
          <w:sz w:val="24"/>
          <w:szCs w:val="24"/>
        </w:rPr>
        <w:t xml:space="preserve">Многочисленные исследования показали, что в </w:t>
      </w:r>
      <w:proofErr w:type="spellStart"/>
      <w:r w:rsidR="00F16EFF" w:rsidRPr="009D60A6">
        <w:rPr>
          <w:color w:val="auto"/>
          <w:sz w:val="24"/>
          <w:szCs w:val="24"/>
        </w:rPr>
        <w:t>почве</w:t>
      </w:r>
      <w:r w:rsidR="00FB7425" w:rsidRPr="009D60A6">
        <w:rPr>
          <w:color w:val="auto"/>
          <w:sz w:val="24"/>
          <w:szCs w:val="24"/>
        </w:rPr>
        <w:t>,</w:t>
      </w:r>
      <w:r w:rsidR="00F16EFF" w:rsidRPr="009D60A6">
        <w:rPr>
          <w:color w:val="auto"/>
          <w:sz w:val="24"/>
          <w:szCs w:val="24"/>
        </w:rPr>
        <w:t>содержащей</w:t>
      </w:r>
      <w:proofErr w:type="spellEnd"/>
      <w:r w:rsidR="00F16EFF" w:rsidRPr="009D60A6">
        <w:rPr>
          <w:color w:val="auto"/>
          <w:sz w:val="24"/>
          <w:szCs w:val="24"/>
        </w:rPr>
        <w:t xml:space="preserve"> нефть, например, в местах разлива, численность микроорганизмов и их разнообразие тесно связано с нефт</w:t>
      </w:r>
      <w:r w:rsidR="001978DC" w:rsidRPr="009D60A6">
        <w:rPr>
          <w:color w:val="auto"/>
          <w:sz w:val="24"/>
          <w:szCs w:val="24"/>
        </w:rPr>
        <w:t>я</w:t>
      </w:r>
      <w:r w:rsidR="00F16EFF" w:rsidRPr="009D60A6">
        <w:rPr>
          <w:color w:val="auto"/>
          <w:sz w:val="24"/>
          <w:szCs w:val="24"/>
        </w:rPr>
        <w:t>ными углеводородами и факторами окружающей среды.</w:t>
      </w:r>
    </w:p>
    <w:p w:rsidR="00A40805" w:rsidRPr="009D60A6" w:rsidRDefault="00F42572" w:rsidP="002907AE">
      <w:pPr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9D60A6">
        <w:rPr>
          <w:color w:val="auto"/>
          <w:sz w:val="24"/>
          <w:szCs w:val="24"/>
        </w:rPr>
        <w:t xml:space="preserve">Почва имеет низкую способность к самоочищению и самовосстановлению при попадании в нее загрязнений антропогенного происхождения. </w:t>
      </w:r>
      <w:r w:rsidR="00061747" w:rsidRPr="009D60A6">
        <w:rPr>
          <w:color w:val="auto"/>
          <w:sz w:val="24"/>
          <w:szCs w:val="24"/>
        </w:rPr>
        <w:t>На техногенных субстратах</w:t>
      </w:r>
      <w:r w:rsidR="004D78FD" w:rsidRPr="009D60A6">
        <w:rPr>
          <w:color w:val="auto"/>
          <w:sz w:val="24"/>
          <w:szCs w:val="24"/>
        </w:rPr>
        <w:t>,</w:t>
      </w:r>
      <w:r w:rsidR="00061747" w:rsidRPr="009D60A6">
        <w:rPr>
          <w:color w:val="auto"/>
          <w:sz w:val="24"/>
          <w:szCs w:val="24"/>
        </w:rPr>
        <w:t xml:space="preserve"> возможно</w:t>
      </w:r>
      <w:r w:rsidR="00A96E79" w:rsidRPr="009D60A6">
        <w:rPr>
          <w:color w:val="auto"/>
          <w:sz w:val="24"/>
          <w:szCs w:val="24"/>
        </w:rPr>
        <w:t xml:space="preserve">, </w:t>
      </w:r>
      <w:r w:rsidR="00061747" w:rsidRPr="009D60A6">
        <w:rPr>
          <w:color w:val="auto"/>
          <w:sz w:val="24"/>
          <w:szCs w:val="24"/>
        </w:rPr>
        <w:t xml:space="preserve">как снижение микробиологической активности микроорганизмов вследствие замедления физиолого-биохимических процессов </w:t>
      </w:r>
      <w:r w:rsidR="003E696F" w:rsidRPr="009D60A6">
        <w:rPr>
          <w:color w:val="auto"/>
          <w:sz w:val="24"/>
          <w:szCs w:val="24"/>
        </w:rPr>
        <w:t>[</w:t>
      </w:r>
      <w:r w:rsidR="003E696F" w:rsidRPr="009D60A6">
        <w:rPr>
          <w:color w:val="auto"/>
          <w:sz w:val="24"/>
          <w:szCs w:val="24"/>
          <w:lang w:val="kk-KZ"/>
        </w:rPr>
        <w:t>6</w:t>
      </w:r>
      <w:r w:rsidR="003E696F" w:rsidRPr="009D60A6">
        <w:rPr>
          <w:color w:val="auto"/>
          <w:sz w:val="24"/>
          <w:szCs w:val="24"/>
        </w:rPr>
        <w:t>]</w:t>
      </w:r>
      <w:r w:rsidR="00061747" w:rsidRPr="009D60A6">
        <w:rPr>
          <w:color w:val="auto"/>
          <w:sz w:val="24"/>
          <w:szCs w:val="24"/>
        </w:rPr>
        <w:t xml:space="preserve">, так и ее усиление в результате гибели чувствительных и развития устойчивых к загрязнению микроорганизмов </w:t>
      </w:r>
      <w:r w:rsidR="003E696F" w:rsidRPr="009D60A6">
        <w:rPr>
          <w:color w:val="auto"/>
          <w:sz w:val="24"/>
          <w:szCs w:val="24"/>
        </w:rPr>
        <w:t>[</w:t>
      </w:r>
      <w:r w:rsidR="003E696F" w:rsidRPr="009D60A6">
        <w:rPr>
          <w:color w:val="auto"/>
          <w:sz w:val="24"/>
          <w:szCs w:val="24"/>
          <w:lang w:val="kk-KZ"/>
        </w:rPr>
        <w:t>7; 8</w:t>
      </w:r>
      <w:r w:rsidR="003E696F" w:rsidRPr="009D60A6">
        <w:rPr>
          <w:color w:val="auto"/>
          <w:sz w:val="24"/>
          <w:szCs w:val="24"/>
        </w:rPr>
        <w:t>]</w:t>
      </w:r>
      <w:r w:rsidR="00061747" w:rsidRPr="009D60A6">
        <w:rPr>
          <w:color w:val="auto"/>
          <w:sz w:val="24"/>
          <w:szCs w:val="24"/>
        </w:rPr>
        <w:t>.</w:t>
      </w:r>
      <w:r w:rsidR="008744BB" w:rsidRPr="009D60A6">
        <w:rPr>
          <w:color w:val="auto"/>
          <w:sz w:val="24"/>
          <w:szCs w:val="24"/>
        </w:rPr>
        <w:t>Н</w:t>
      </w:r>
      <w:r w:rsidR="005105DC" w:rsidRPr="009D60A6">
        <w:rPr>
          <w:color w:val="auto"/>
          <w:sz w:val="24"/>
          <w:szCs w:val="24"/>
        </w:rPr>
        <w:t>екоторые ис</w:t>
      </w:r>
      <w:r w:rsidR="00AD4BD8" w:rsidRPr="009D60A6">
        <w:rPr>
          <w:color w:val="auto"/>
          <w:sz w:val="24"/>
          <w:szCs w:val="24"/>
        </w:rPr>
        <w:t>с</w:t>
      </w:r>
      <w:r w:rsidR="005105DC" w:rsidRPr="009D60A6">
        <w:rPr>
          <w:color w:val="auto"/>
          <w:sz w:val="24"/>
          <w:szCs w:val="24"/>
        </w:rPr>
        <w:t xml:space="preserve">ледователиотмечают, что численность бактерий, разлагающих углеводороды, было высоким при </w:t>
      </w:r>
      <w:r w:rsidR="008744BB" w:rsidRPr="009D60A6">
        <w:rPr>
          <w:color w:val="auto"/>
          <w:sz w:val="24"/>
          <w:szCs w:val="24"/>
        </w:rPr>
        <w:t>аварийных разливах</w:t>
      </w:r>
      <w:r w:rsidR="005105DC" w:rsidRPr="009D60A6">
        <w:rPr>
          <w:color w:val="auto"/>
          <w:sz w:val="24"/>
          <w:szCs w:val="24"/>
        </w:rPr>
        <w:t xml:space="preserve"> углеводород</w:t>
      </w:r>
      <w:r w:rsidR="008744BB" w:rsidRPr="009D60A6">
        <w:rPr>
          <w:color w:val="auto"/>
          <w:sz w:val="24"/>
          <w:szCs w:val="24"/>
        </w:rPr>
        <w:t>ов</w:t>
      </w:r>
      <w:r w:rsidR="003E696F" w:rsidRPr="009D60A6">
        <w:rPr>
          <w:color w:val="auto"/>
          <w:sz w:val="24"/>
          <w:szCs w:val="24"/>
        </w:rPr>
        <w:t>[</w:t>
      </w:r>
      <w:r w:rsidR="003E696F" w:rsidRPr="009D60A6">
        <w:rPr>
          <w:color w:val="auto"/>
          <w:sz w:val="24"/>
          <w:szCs w:val="24"/>
          <w:lang w:val="kk-KZ"/>
        </w:rPr>
        <w:t>9; 10</w:t>
      </w:r>
      <w:r w:rsidR="003E696F" w:rsidRPr="009D60A6">
        <w:rPr>
          <w:color w:val="auto"/>
          <w:sz w:val="24"/>
          <w:szCs w:val="24"/>
        </w:rPr>
        <w:t>]</w:t>
      </w:r>
      <w:r w:rsidR="00936F29" w:rsidRPr="009D60A6">
        <w:rPr>
          <w:color w:val="auto"/>
          <w:sz w:val="24"/>
          <w:szCs w:val="24"/>
        </w:rPr>
        <w:t>.</w:t>
      </w:r>
    </w:p>
    <w:p w:rsidR="003E696F" w:rsidRPr="009D60A6" w:rsidRDefault="00B048BF" w:rsidP="002907AE">
      <w:pPr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9D60A6">
        <w:rPr>
          <w:color w:val="auto"/>
          <w:sz w:val="24"/>
          <w:szCs w:val="24"/>
          <w:shd w:val="clear" w:color="auto" w:fill="FFFFFF"/>
        </w:rPr>
        <w:t>В данной статье в качестве объектов исследования служили образцы почв, которые были отобраны на</w:t>
      </w:r>
      <w:r w:rsidR="00DE009D" w:rsidRPr="009D60A6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DE009D" w:rsidRPr="009D60A6">
        <w:rPr>
          <w:color w:val="auto"/>
          <w:sz w:val="24"/>
          <w:szCs w:val="24"/>
          <w:shd w:val="clear" w:color="auto" w:fill="FFFFFF"/>
        </w:rPr>
        <w:t>территори</w:t>
      </w:r>
      <w:r w:rsidR="00356B22" w:rsidRPr="009D60A6">
        <w:rPr>
          <w:color w:val="auto"/>
          <w:sz w:val="24"/>
          <w:szCs w:val="24"/>
          <w:shd w:val="clear" w:color="auto" w:fill="FFFFFF"/>
        </w:rPr>
        <w:t>и</w:t>
      </w:r>
      <w:r w:rsidR="00DE009D" w:rsidRPr="009D60A6">
        <w:rPr>
          <w:color w:val="auto"/>
          <w:sz w:val="24"/>
          <w:szCs w:val="24"/>
          <w:shd w:val="clear" w:color="auto" w:fill="FFFFFF"/>
        </w:rPr>
        <w:t>Исатайского</w:t>
      </w:r>
      <w:proofErr w:type="spellEnd"/>
      <w:r w:rsidR="00DE009D" w:rsidRPr="009D60A6">
        <w:rPr>
          <w:color w:val="auto"/>
          <w:sz w:val="24"/>
          <w:szCs w:val="24"/>
          <w:shd w:val="clear" w:color="auto" w:fill="FFFFFF"/>
        </w:rPr>
        <w:t xml:space="preserve"> района</w:t>
      </w:r>
      <w:r w:rsidR="00356B22" w:rsidRPr="009D60A6">
        <w:rPr>
          <w:color w:val="auto"/>
          <w:sz w:val="24"/>
          <w:szCs w:val="24"/>
          <w:shd w:val="clear" w:color="auto" w:fill="FFFFFF"/>
        </w:rPr>
        <w:t>,</w:t>
      </w:r>
      <w:r w:rsidR="00DE009D" w:rsidRPr="009D60A6">
        <w:rPr>
          <w:color w:val="auto"/>
          <w:sz w:val="24"/>
          <w:szCs w:val="24"/>
          <w:shd w:val="clear" w:color="auto" w:fill="FFFFFF"/>
        </w:rPr>
        <w:t xml:space="preserve"> в центральной части</w:t>
      </w:r>
      <w:hyperlink r:id="rId17" w:tooltip="Прикаспийская низменность" w:history="1">
        <w:r w:rsidR="00DE009D" w:rsidRPr="009D60A6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Прикаспийской низменности</w:t>
        </w:r>
      </w:hyperlink>
      <w:r w:rsidR="00DE009D" w:rsidRPr="009D60A6">
        <w:rPr>
          <w:color w:val="auto"/>
          <w:sz w:val="24"/>
          <w:szCs w:val="24"/>
          <w:shd w:val="clear" w:color="auto" w:fill="FFFFFF"/>
        </w:rPr>
        <w:t>.</w:t>
      </w:r>
    </w:p>
    <w:p w:rsidR="00466691" w:rsidRPr="009D60A6" w:rsidRDefault="00B048BF" w:rsidP="002907AE">
      <w:pPr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9D60A6">
        <w:rPr>
          <w:color w:val="auto"/>
          <w:sz w:val="24"/>
          <w:szCs w:val="24"/>
          <w:shd w:val="clear" w:color="auto" w:fill="FFFFFF"/>
        </w:rPr>
        <w:t>Цель нашего исследования – определит</w:t>
      </w:r>
      <w:r w:rsidR="001978DC" w:rsidRPr="009D60A6">
        <w:rPr>
          <w:color w:val="auto"/>
          <w:sz w:val="24"/>
          <w:szCs w:val="24"/>
          <w:shd w:val="clear" w:color="auto" w:fill="FFFFFF"/>
        </w:rPr>
        <w:t>ь численность эколого-физиологиче</w:t>
      </w:r>
      <w:r w:rsidRPr="009D60A6">
        <w:rPr>
          <w:color w:val="auto"/>
          <w:sz w:val="24"/>
          <w:szCs w:val="24"/>
          <w:shd w:val="clear" w:color="auto" w:fill="FFFFFF"/>
        </w:rPr>
        <w:t>ских групп микроорганизмов</w:t>
      </w:r>
      <w:r w:rsidR="001978DC" w:rsidRPr="009D60A6">
        <w:rPr>
          <w:color w:val="auto"/>
          <w:sz w:val="24"/>
          <w:szCs w:val="24"/>
          <w:shd w:val="clear" w:color="auto" w:fill="FFFFFF"/>
        </w:rPr>
        <w:t xml:space="preserve">в почвенных образцах </w:t>
      </w:r>
      <w:r w:rsidR="00356B22" w:rsidRPr="009D60A6">
        <w:rPr>
          <w:color w:val="auto"/>
          <w:sz w:val="24"/>
          <w:szCs w:val="24"/>
          <w:shd w:val="clear" w:color="auto" w:fill="FFFFFF"/>
        </w:rPr>
        <w:t>с давними сроками</w:t>
      </w:r>
      <w:r w:rsidR="001978DC" w:rsidRPr="009D60A6">
        <w:rPr>
          <w:color w:val="auto"/>
          <w:sz w:val="24"/>
          <w:szCs w:val="24"/>
          <w:shd w:val="clear" w:color="auto" w:fill="FFFFFF"/>
        </w:rPr>
        <w:t xml:space="preserve"> нефтяного загрязнения</w:t>
      </w:r>
      <w:r w:rsidRPr="009D60A6">
        <w:rPr>
          <w:color w:val="auto"/>
          <w:sz w:val="24"/>
          <w:szCs w:val="24"/>
          <w:shd w:val="clear" w:color="auto" w:fill="FFFFFF"/>
        </w:rPr>
        <w:t>.</w:t>
      </w:r>
    </w:p>
    <w:p w:rsidR="00242214" w:rsidRPr="009D60A6" w:rsidRDefault="00242214" w:rsidP="002907AE">
      <w:pPr>
        <w:ind w:firstLine="567"/>
        <w:jc w:val="both"/>
        <w:rPr>
          <w:b/>
          <w:color w:val="222222"/>
          <w:sz w:val="24"/>
          <w:szCs w:val="24"/>
        </w:rPr>
      </w:pPr>
    </w:p>
    <w:p w:rsidR="008744BB" w:rsidRPr="009D60A6" w:rsidRDefault="00176197" w:rsidP="002907AE">
      <w:pPr>
        <w:ind w:firstLine="567"/>
        <w:jc w:val="both"/>
        <w:rPr>
          <w:b/>
          <w:color w:val="222222"/>
          <w:sz w:val="24"/>
          <w:szCs w:val="24"/>
        </w:rPr>
      </w:pPr>
      <w:r w:rsidRPr="009D60A6">
        <w:rPr>
          <w:b/>
          <w:color w:val="222222"/>
          <w:sz w:val="24"/>
          <w:szCs w:val="24"/>
        </w:rPr>
        <w:t xml:space="preserve">Материал и </w:t>
      </w:r>
      <w:proofErr w:type="spellStart"/>
      <w:r w:rsidRPr="009D60A6">
        <w:rPr>
          <w:b/>
          <w:color w:val="222222"/>
          <w:sz w:val="24"/>
          <w:szCs w:val="24"/>
        </w:rPr>
        <w:t>методы</w:t>
      </w:r>
      <w:r w:rsidR="005601D4" w:rsidRPr="009D60A6">
        <w:rPr>
          <w:b/>
          <w:color w:val="222222"/>
          <w:sz w:val="24"/>
          <w:szCs w:val="24"/>
        </w:rPr>
        <w:t>исследования</w:t>
      </w:r>
      <w:proofErr w:type="spellEnd"/>
    </w:p>
    <w:p w:rsidR="00D66F1B" w:rsidRPr="009D60A6" w:rsidRDefault="00356B22" w:rsidP="002907AE">
      <w:pPr>
        <w:ind w:firstLine="567"/>
        <w:jc w:val="both"/>
        <w:rPr>
          <w:sz w:val="24"/>
          <w:szCs w:val="24"/>
        </w:rPr>
      </w:pPr>
      <w:r w:rsidRPr="009D60A6">
        <w:rPr>
          <w:color w:val="auto"/>
          <w:sz w:val="24"/>
          <w:szCs w:val="24"/>
          <w:shd w:val="clear" w:color="auto" w:fill="FFFFFF"/>
        </w:rPr>
        <w:t>Для изучения численности микроорганизмов были использованы несколько образцов с месторождения</w:t>
      </w:r>
      <w:r w:rsidR="00E10D62" w:rsidRPr="009D60A6">
        <w:rPr>
          <w:color w:val="auto"/>
          <w:sz w:val="24"/>
          <w:szCs w:val="24"/>
          <w:shd w:val="clear" w:color="auto" w:fill="FFFFFF"/>
        </w:rPr>
        <w:t xml:space="preserve">, сильнозагрязненные и слабозагрязненные. </w:t>
      </w:r>
      <w:r w:rsidR="00D66F1B" w:rsidRPr="009D60A6">
        <w:rPr>
          <w:sz w:val="24"/>
          <w:szCs w:val="24"/>
        </w:rPr>
        <w:t>Образцы проб отбирали с глубины 0-20 см с горизонтов А</w:t>
      </w:r>
      <w:r w:rsidR="00D66F1B" w:rsidRPr="009D60A6">
        <w:rPr>
          <w:sz w:val="24"/>
          <w:szCs w:val="24"/>
          <w:vertAlign w:val="subscript"/>
        </w:rPr>
        <w:t>0</w:t>
      </w:r>
      <w:r w:rsidR="00D66F1B" w:rsidRPr="009D60A6">
        <w:rPr>
          <w:sz w:val="24"/>
          <w:szCs w:val="24"/>
        </w:rPr>
        <w:t>А</w:t>
      </w:r>
      <w:r w:rsidR="00D66F1B" w:rsidRPr="009D60A6">
        <w:rPr>
          <w:sz w:val="24"/>
          <w:szCs w:val="24"/>
          <w:vertAlign w:val="subscript"/>
        </w:rPr>
        <w:t>1.</w:t>
      </w:r>
      <w:r w:rsidR="00D66F1B" w:rsidRPr="009D60A6">
        <w:rPr>
          <w:sz w:val="24"/>
          <w:szCs w:val="24"/>
        </w:rPr>
        <w:t xml:space="preserve"> Тип почвы - </w:t>
      </w:r>
      <w:r w:rsidR="00D64F37" w:rsidRPr="009D60A6">
        <w:rPr>
          <w:sz w:val="24"/>
          <w:szCs w:val="24"/>
        </w:rPr>
        <w:t>солончак пустынный</w:t>
      </w:r>
      <w:r w:rsidR="00D66F1B" w:rsidRPr="009D60A6">
        <w:rPr>
          <w:sz w:val="24"/>
          <w:szCs w:val="24"/>
        </w:rPr>
        <w:t xml:space="preserve">. </w:t>
      </w:r>
    </w:p>
    <w:p w:rsidR="00242214" w:rsidRPr="009D60A6" w:rsidRDefault="00242214" w:rsidP="002907A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56B22" w:rsidRPr="009D60A6" w:rsidRDefault="00356B22" w:rsidP="002907A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D60A6">
        <w:rPr>
          <w:b/>
          <w:bCs/>
          <w:sz w:val="24"/>
          <w:szCs w:val="24"/>
        </w:rPr>
        <w:t>Питательные среды</w:t>
      </w:r>
    </w:p>
    <w:p w:rsidR="00782338" w:rsidRPr="009D60A6" w:rsidRDefault="002E16D5" w:rsidP="002907AE">
      <w:pPr>
        <w:ind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>В работе были использованы стандартные питательные среды</w:t>
      </w:r>
      <w:r w:rsidR="00AD4BD8" w:rsidRPr="009D60A6">
        <w:rPr>
          <w:sz w:val="24"/>
          <w:szCs w:val="24"/>
        </w:rPr>
        <w:t>, описанные в руководствах [</w:t>
      </w:r>
      <w:r w:rsidR="00AD4BD8" w:rsidRPr="009D60A6">
        <w:rPr>
          <w:sz w:val="24"/>
          <w:szCs w:val="24"/>
          <w:lang w:val="kk-KZ"/>
        </w:rPr>
        <w:t>11;12</w:t>
      </w:r>
      <w:r w:rsidR="00AD4BD8" w:rsidRPr="009D60A6">
        <w:rPr>
          <w:sz w:val="24"/>
          <w:szCs w:val="24"/>
        </w:rPr>
        <w:t xml:space="preserve">] и </w:t>
      </w:r>
      <w:r w:rsidRPr="009D60A6">
        <w:rPr>
          <w:sz w:val="24"/>
          <w:szCs w:val="24"/>
        </w:rPr>
        <w:t>фирм</w:t>
      </w:r>
      <w:proofErr w:type="spellStart"/>
      <w:r w:rsidRPr="009D60A6">
        <w:rPr>
          <w:sz w:val="24"/>
          <w:szCs w:val="24"/>
          <w:lang w:val="en-US"/>
        </w:rPr>
        <w:t>Haimedia</w:t>
      </w:r>
      <w:proofErr w:type="spellEnd"/>
      <w:r w:rsidR="00AD4BD8" w:rsidRPr="009D60A6">
        <w:rPr>
          <w:sz w:val="24"/>
          <w:szCs w:val="24"/>
        </w:rPr>
        <w:t xml:space="preserve"> </w:t>
      </w:r>
      <w:proofErr w:type="spellStart"/>
      <w:r w:rsidR="00AD4BD8" w:rsidRPr="009D60A6">
        <w:rPr>
          <w:sz w:val="24"/>
          <w:szCs w:val="24"/>
        </w:rPr>
        <w:t>и</w:t>
      </w:r>
      <w:r w:rsidRPr="009D60A6">
        <w:rPr>
          <w:sz w:val="24"/>
          <w:szCs w:val="24"/>
        </w:rPr>
        <w:t>Лабхим</w:t>
      </w:r>
      <w:proofErr w:type="spellEnd"/>
      <w:r w:rsidR="00AD4BD8" w:rsidRPr="009D60A6">
        <w:rPr>
          <w:sz w:val="24"/>
          <w:szCs w:val="24"/>
        </w:rPr>
        <w:t>.</w:t>
      </w:r>
    </w:p>
    <w:p w:rsidR="00466691" w:rsidRPr="009D60A6" w:rsidRDefault="00466691" w:rsidP="002907AE">
      <w:pPr>
        <w:ind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 xml:space="preserve">Определение численности микроорганизмов в почвах </w:t>
      </w:r>
      <w:r w:rsidR="00AD4BD8" w:rsidRPr="009D60A6">
        <w:rPr>
          <w:sz w:val="24"/>
          <w:szCs w:val="24"/>
        </w:rPr>
        <w:t xml:space="preserve">проводили </w:t>
      </w:r>
      <w:r w:rsidRPr="009D60A6">
        <w:rPr>
          <w:sz w:val="24"/>
          <w:szCs w:val="24"/>
        </w:rPr>
        <w:t>стандартными методами [</w:t>
      </w:r>
      <w:r w:rsidR="00056507" w:rsidRPr="009D60A6">
        <w:rPr>
          <w:sz w:val="24"/>
          <w:szCs w:val="24"/>
          <w:lang w:val="kk-KZ"/>
        </w:rPr>
        <w:t>11; 12</w:t>
      </w:r>
      <w:r w:rsidRPr="009D60A6">
        <w:rPr>
          <w:sz w:val="24"/>
          <w:szCs w:val="24"/>
        </w:rPr>
        <w:t>].</w:t>
      </w:r>
    </w:p>
    <w:p w:rsidR="00466691" w:rsidRPr="009D60A6" w:rsidRDefault="00466691" w:rsidP="002907AE">
      <w:pPr>
        <w:ind w:firstLine="567"/>
        <w:jc w:val="both"/>
        <w:rPr>
          <w:sz w:val="24"/>
          <w:szCs w:val="24"/>
        </w:rPr>
      </w:pPr>
      <w:r w:rsidRPr="009D60A6">
        <w:rPr>
          <w:color w:val="auto"/>
          <w:sz w:val="24"/>
          <w:szCs w:val="24"/>
        </w:rPr>
        <w:t xml:space="preserve">На среде </w:t>
      </w:r>
      <w:r w:rsidR="00417417" w:rsidRPr="009D60A6">
        <w:rPr>
          <w:color w:val="auto"/>
          <w:sz w:val="24"/>
          <w:szCs w:val="24"/>
        </w:rPr>
        <w:t>Кинг</w:t>
      </w:r>
      <w:r w:rsidR="00143F55" w:rsidRPr="009D60A6">
        <w:rPr>
          <w:color w:val="auto"/>
          <w:sz w:val="24"/>
          <w:szCs w:val="24"/>
        </w:rPr>
        <w:t>а</w:t>
      </w:r>
      <w:r w:rsidRPr="009D60A6">
        <w:rPr>
          <w:color w:val="auto"/>
          <w:sz w:val="24"/>
          <w:szCs w:val="24"/>
        </w:rPr>
        <w:t xml:space="preserve"> определена </w:t>
      </w:r>
      <w:r w:rsidRPr="009D60A6">
        <w:rPr>
          <w:sz w:val="24"/>
          <w:szCs w:val="24"/>
        </w:rPr>
        <w:t>общая численность гетеротрофных микроорганизмов. Учет выросших колоний проведен на 3-10 сутки</w:t>
      </w:r>
      <w:r w:rsidR="00AD4BD8" w:rsidRPr="009D60A6">
        <w:rPr>
          <w:sz w:val="24"/>
          <w:szCs w:val="24"/>
        </w:rPr>
        <w:t xml:space="preserve"> [</w:t>
      </w:r>
      <w:r w:rsidR="00AD4BD8" w:rsidRPr="009D60A6">
        <w:rPr>
          <w:sz w:val="24"/>
          <w:szCs w:val="24"/>
          <w:lang w:val="kk-KZ"/>
        </w:rPr>
        <w:t>12</w:t>
      </w:r>
      <w:r w:rsidR="00AD4BD8" w:rsidRPr="009D60A6">
        <w:rPr>
          <w:sz w:val="24"/>
          <w:szCs w:val="24"/>
        </w:rPr>
        <w:t>].</w:t>
      </w:r>
    </w:p>
    <w:p w:rsidR="00466691" w:rsidRPr="009D60A6" w:rsidRDefault="00466691" w:rsidP="002907AE">
      <w:pPr>
        <w:ind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 xml:space="preserve">На среде </w:t>
      </w:r>
      <w:proofErr w:type="spellStart"/>
      <w:r w:rsidR="001978DC" w:rsidRPr="009D60A6">
        <w:rPr>
          <w:sz w:val="24"/>
          <w:szCs w:val="24"/>
        </w:rPr>
        <w:t>Сабуро</w:t>
      </w:r>
      <w:r w:rsidRPr="009D60A6">
        <w:rPr>
          <w:sz w:val="24"/>
          <w:szCs w:val="24"/>
        </w:rPr>
        <w:t>учитывали</w:t>
      </w:r>
      <w:proofErr w:type="spellEnd"/>
      <w:r w:rsidRPr="009D60A6">
        <w:rPr>
          <w:sz w:val="24"/>
          <w:szCs w:val="24"/>
        </w:rPr>
        <w:t xml:space="preserve"> численность </w:t>
      </w:r>
      <w:proofErr w:type="spellStart"/>
      <w:r w:rsidR="00AD4BD8" w:rsidRPr="009D60A6">
        <w:rPr>
          <w:sz w:val="24"/>
          <w:szCs w:val="24"/>
        </w:rPr>
        <w:t>микромицетов</w:t>
      </w:r>
      <w:r w:rsidRPr="009D60A6">
        <w:rPr>
          <w:sz w:val="24"/>
          <w:szCs w:val="24"/>
        </w:rPr>
        <w:t>на</w:t>
      </w:r>
      <w:proofErr w:type="spellEnd"/>
      <w:r w:rsidRPr="009D60A6">
        <w:rPr>
          <w:sz w:val="24"/>
          <w:szCs w:val="24"/>
        </w:rPr>
        <w:t xml:space="preserve"> 7 сутки, ПА – общая численность </w:t>
      </w:r>
      <w:r w:rsidR="008F1249" w:rsidRPr="009D60A6">
        <w:rPr>
          <w:sz w:val="24"/>
          <w:szCs w:val="24"/>
        </w:rPr>
        <w:t xml:space="preserve">почвенных </w:t>
      </w:r>
      <w:r w:rsidRPr="009D60A6">
        <w:rPr>
          <w:sz w:val="24"/>
          <w:szCs w:val="24"/>
        </w:rPr>
        <w:t>микроорганизмов на 3-15 сутки.</w:t>
      </w:r>
    </w:p>
    <w:p w:rsidR="00466691" w:rsidRPr="009D60A6" w:rsidRDefault="00466691" w:rsidP="002907AE">
      <w:pPr>
        <w:ind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 xml:space="preserve">На среде </w:t>
      </w:r>
      <w:proofErr w:type="spellStart"/>
      <w:r w:rsidR="001978DC" w:rsidRPr="009D60A6">
        <w:rPr>
          <w:sz w:val="24"/>
          <w:szCs w:val="24"/>
        </w:rPr>
        <w:t>Сабуро</w:t>
      </w:r>
      <w:r w:rsidRPr="009D60A6">
        <w:rPr>
          <w:sz w:val="24"/>
          <w:szCs w:val="24"/>
        </w:rPr>
        <w:t>учтена</w:t>
      </w:r>
      <w:proofErr w:type="spellEnd"/>
      <w:r w:rsidRPr="009D60A6">
        <w:rPr>
          <w:sz w:val="24"/>
          <w:szCs w:val="24"/>
        </w:rPr>
        <w:t xml:space="preserve"> численность спорообразующих микроорганизмов на 5-7 сутки.</w:t>
      </w:r>
    </w:p>
    <w:p w:rsidR="002E16D5" w:rsidRPr="009D60A6" w:rsidRDefault="008F1249" w:rsidP="002907AE">
      <w:pPr>
        <w:ind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>Крахмал-аммиачную</w:t>
      </w:r>
      <w:r w:rsidR="00466691" w:rsidRPr="009D60A6">
        <w:rPr>
          <w:sz w:val="24"/>
          <w:szCs w:val="24"/>
        </w:rPr>
        <w:t xml:space="preserve"> сред</w:t>
      </w:r>
      <w:r w:rsidRPr="009D60A6">
        <w:rPr>
          <w:sz w:val="24"/>
          <w:szCs w:val="24"/>
        </w:rPr>
        <w:t>у</w:t>
      </w:r>
      <w:r w:rsidR="00466691" w:rsidRPr="009D60A6">
        <w:rPr>
          <w:sz w:val="24"/>
          <w:szCs w:val="24"/>
        </w:rPr>
        <w:t>использовали для выявления микроорганизмов, участвующих</w:t>
      </w:r>
      <w:r w:rsidRPr="009D60A6">
        <w:rPr>
          <w:sz w:val="24"/>
          <w:szCs w:val="24"/>
        </w:rPr>
        <w:t xml:space="preserve"> в </w:t>
      </w:r>
      <w:r w:rsidR="00466691" w:rsidRPr="009D60A6">
        <w:rPr>
          <w:sz w:val="24"/>
          <w:szCs w:val="24"/>
        </w:rPr>
        <w:t xml:space="preserve">минерализации </w:t>
      </w:r>
      <w:r w:rsidR="001978DC" w:rsidRPr="009D60A6">
        <w:rPr>
          <w:sz w:val="24"/>
          <w:szCs w:val="24"/>
        </w:rPr>
        <w:t>неорганических</w:t>
      </w:r>
      <w:r w:rsidR="00466691" w:rsidRPr="009D60A6">
        <w:rPr>
          <w:sz w:val="24"/>
          <w:szCs w:val="24"/>
        </w:rPr>
        <w:t xml:space="preserve"> соединений азота</w:t>
      </w:r>
      <w:r w:rsidR="002E16D5" w:rsidRPr="009D60A6">
        <w:rPr>
          <w:sz w:val="24"/>
          <w:szCs w:val="24"/>
        </w:rPr>
        <w:t>,(г/л водопроводной воды) растворимый крахмал-20; KNO</w:t>
      </w:r>
      <w:r w:rsidR="002E16D5" w:rsidRPr="009D60A6">
        <w:rPr>
          <w:sz w:val="24"/>
          <w:szCs w:val="24"/>
          <w:vertAlign w:val="subscript"/>
        </w:rPr>
        <w:t>3</w:t>
      </w:r>
      <w:r w:rsidR="002E16D5" w:rsidRPr="009D60A6">
        <w:rPr>
          <w:sz w:val="24"/>
          <w:szCs w:val="24"/>
        </w:rPr>
        <w:t>-5,5; MgSO</w:t>
      </w:r>
      <w:r w:rsidR="002E16D5" w:rsidRPr="009D60A6">
        <w:rPr>
          <w:sz w:val="24"/>
          <w:szCs w:val="24"/>
          <w:vertAlign w:val="subscript"/>
        </w:rPr>
        <w:t>4</w:t>
      </w:r>
      <w:r w:rsidR="002E16D5" w:rsidRPr="009D60A6">
        <w:rPr>
          <w:sz w:val="24"/>
          <w:szCs w:val="24"/>
        </w:rPr>
        <w:t>-0,5; NaCL-1,0; K</w:t>
      </w:r>
      <w:r w:rsidR="002E16D5" w:rsidRPr="009D60A6">
        <w:rPr>
          <w:sz w:val="24"/>
          <w:szCs w:val="24"/>
          <w:vertAlign w:val="subscript"/>
        </w:rPr>
        <w:t>2</w:t>
      </w:r>
      <w:r w:rsidR="002E16D5" w:rsidRPr="009D60A6">
        <w:rPr>
          <w:sz w:val="24"/>
          <w:szCs w:val="24"/>
        </w:rPr>
        <w:t>HPO</w:t>
      </w:r>
      <w:r w:rsidR="002E16D5" w:rsidRPr="009D60A6">
        <w:rPr>
          <w:sz w:val="24"/>
          <w:szCs w:val="24"/>
          <w:vertAlign w:val="subscript"/>
        </w:rPr>
        <w:t>4</w:t>
      </w:r>
      <w:r w:rsidR="002E16D5" w:rsidRPr="009D60A6">
        <w:rPr>
          <w:sz w:val="24"/>
          <w:szCs w:val="24"/>
        </w:rPr>
        <w:t>-0,4; ZnSO</w:t>
      </w:r>
      <w:r w:rsidR="002E16D5" w:rsidRPr="009D60A6">
        <w:rPr>
          <w:sz w:val="24"/>
          <w:szCs w:val="24"/>
          <w:vertAlign w:val="subscript"/>
        </w:rPr>
        <w:t>4</w:t>
      </w:r>
      <w:r w:rsidR="002E16D5" w:rsidRPr="009D60A6">
        <w:rPr>
          <w:sz w:val="24"/>
          <w:szCs w:val="24"/>
        </w:rPr>
        <w:t>-0,002; FeSO</w:t>
      </w:r>
      <w:r w:rsidR="002E16D5" w:rsidRPr="009D60A6">
        <w:rPr>
          <w:sz w:val="24"/>
          <w:szCs w:val="24"/>
          <w:vertAlign w:val="subscript"/>
        </w:rPr>
        <w:t>4</w:t>
      </w:r>
      <w:r w:rsidR="002E16D5" w:rsidRPr="009D60A6">
        <w:rPr>
          <w:sz w:val="24"/>
          <w:szCs w:val="24"/>
        </w:rPr>
        <w:t>-0,002; агар-агар-20, рН-7,0-7,2. Стерилизовали при 0,1 МПа 30 минут.</w:t>
      </w:r>
    </w:p>
    <w:p w:rsidR="002E16D5" w:rsidRPr="009D60A6" w:rsidRDefault="002E16D5" w:rsidP="00143F55">
      <w:pPr>
        <w:ind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 xml:space="preserve">Голодный </w:t>
      </w:r>
      <w:proofErr w:type="spellStart"/>
      <w:r w:rsidRPr="009D60A6">
        <w:rPr>
          <w:sz w:val="24"/>
          <w:szCs w:val="24"/>
        </w:rPr>
        <w:t>агар</w:t>
      </w:r>
      <w:proofErr w:type="spellEnd"/>
      <w:r w:rsidRPr="009D60A6">
        <w:rPr>
          <w:sz w:val="24"/>
          <w:szCs w:val="24"/>
        </w:rPr>
        <w:t xml:space="preserve"> (ГА</w:t>
      </w:r>
      <w:r w:rsidR="00466691" w:rsidRPr="009D60A6">
        <w:rPr>
          <w:sz w:val="24"/>
          <w:szCs w:val="24"/>
        </w:rPr>
        <w:t xml:space="preserve">), </w:t>
      </w:r>
      <w:r w:rsidRPr="009D60A6">
        <w:rPr>
          <w:sz w:val="24"/>
          <w:szCs w:val="24"/>
        </w:rPr>
        <w:t xml:space="preserve">20 г агар-агара расплавляли в 1 л дистиллированной воды с рН-7,0-7,2. Стерилизовали при 0,1 МПа 30 </w:t>
      </w:r>
      <w:proofErr w:type="spellStart"/>
      <w:r w:rsidRPr="009D60A6">
        <w:rPr>
          <w:sz w:val="24"/>
          <w:szCs w:val="24"/>
        </w:rPr>
        <w:t>минут</w:t>
      </w:r>
      <w:r w:rsidR="00466691" w:rsidRPr="009D60A6">
        <w:rPr>
          <w:sz w:val="24"/>
          <w:szCs w:val="24"/>
        </w:rPr>
        <w:t>.На</w:t>
      </w:r>
      <w:proofErr w:type="spellEnd"/>
      <w:r w:rsidR="00466691" w:rsidRPr="009D60A6">
        <w:rPr>
          <w:sz w:val="24"/>
          <w:szCs w:val="24"/>
        </w:rPr>
        <w:t xml:space="preserve"> ГА учтена численность </w:t>
      </w:r>
      <w:proofErr w:type="spellStart"/>
      <w:r w:rsidR="00466691" w:rsidRPr="009D60A6">
        <w:rPr>
          <w:sz w:val="24"/>
          <w:szCs w:val="24"/>
        </w:rPr>
        <w:t>олиготрофных</w:t>
      </w:r>
      <w:proofErr w:type="spellEnd"/>
      <w:r w:rsidR="00466691" w:rsidRPr="009D60A6">
        <w:rPr>
          <w:sz w:val="24"/>
          <w:szCs w:val="24"/>
        </w:rPr>
        <w:t xml:space="preserve"> микроорганизмов на 7-10 сутки.</w:t>
      </w:r>
    </w:p>
    <w:p w:rsidR="002E16D5" w:rsidRPr="009D60A6" w:rsidRDefault="002E16D5" w:rsidP="00143F55">
      <w:pPr>
        <w:ind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 xml:space="preserve">Почвенный </w:t>
      </w:r>
      <w:proofErr w:type="spellStart"/>
      <w:r w:rsidRPr="009D60A6">
        <w:rPr>
          <w:sz w:val="24"/>
          <w:szCs w:val="24"/>
        </w:rPr>
        <w:t>агар</w:t>
      </w:r>
      <w:proofErr w:type="spellEnd"/>
      <w:r w:rsidRPr="009D60A6">
        <w:rPr>
          <w:sz w:val="24"/>
          <w:szCs w:val="24"/>
        </w:rPr>
        <w:t xml:space="preserve"> Локхида (ПА) - K</w:t>
      </w:r>
      <w:r w:rsidRPr="009D60A6">
        <w:rPr>
          <w:sz w:val="24"/>
          <w:szCs w:val="24"/>
          <w:vertAlign w:val="subscript"/>
        </w:rPr>
        <w:t>2</w:t>
      </w:r>
      <w:r w:rsidRPr="009D60A6">
        <w:rPr>
          <w:sz w:val="24"/>
          <w:szCs w:val="24"/>
        </w:rPr>
        <w:t>HPO</w:t>
      </w:r>
      <w:r w:rsidRPr="009D60A6">
        <w:rPr>
          <w:sz w:val="24"/>
          <w:szCs w:val="24"/>
          <w:vertAlign w:val="subscript"/>
        </w:rPr>
        <w:t xml:space="preserve">4 </w:t>
      </w:r>
      <w:r w:rsidRPr="009D60A6">
        <w:rPr>
          <w:sz w:val="24"/>
          <w:szCs w:val="24"/>
        </w:rPr>
        <w:t xml:space="preserve">– 0,2 г/л; </w:t>
      </w:r>
      <w:proofErr w:type="spellStart"/>
      <w:r w:rsidRPr="009D60A6">
        <w:rPr>
          <w:sz w:val="24"/>
          <w:szCs w:val="24"/>
        </w:rPr>
        <w:t>агар</w:t>
      </w:r>
      <w:proofErr w:type="spellEnd"/>
      <w:r w:rsidRPr="009D60A6">
        <w:rPr>
          <w:sz w:val="24"/>
          <w:szCs w:val="24"/>
        </w:rPr>
        <w:t xml:space="preserve"> – 15 г/л; почвенный экстракт –1 л. Почвенный экстракт готовят из сильноокультуренной удобренной почвы. Просеянную через 3 мм сито почву смешивают с равным по массе количеством дистиллированной воды. Смесь </w:t>
      </w:r>
      <w:proofErr w:type="spellStart"/>
      <w:r w:rsidRPr="009D60A6">
        <w:rPr>
          <w:sz w:val="24"/>
          <w:szCs w:val="24"/>
        </w:rPr>
        <w:t>автоклавируют</w:t>
      </w:r>
      <w:proofErr w:type="spellEnd"/>
      <w:r w:rsidRPr="009D60A6">
        <w:rPr>
          <w:sz w:val="24"/>
          <w:szCs w:val="24"/>
        </w:rPr>
        <w:t xml:space="preserve"> 1 час при 120</w:t>
      </w:r>
      <w:r w:rsidR="00BE4043" w:rsidRPr="009D60A6">
        <w:rPr>
          <w:sz w:val="24"/>
          <w:szCs w:val="24"/>
          <w:vertAlign w:val="superscript"/>
        </w:rPr>
        <w:t>0</w:t>
      </w:r>
      <w:r w:rsidRPr="009D60A6">
        <w:rPr>
          <w:sz w:val="24"/>
          <w:szCs w:val="24"/>
        </w:rPr>
        <w:t xml:space="preserve">С. Горячую суспензию фильтруют через бумажный фильтр при отсасывании, затем добавляли 20 г </w:t>
      </w:r>
      <w:proofErr w:type="spellStart"/>
      <w:r w:rsidRPr="009D60A6">
        <w:rPr>
          <w:sz w:val="24"/>
          <w:szCs w:val="24"/>
        </w:rPr>
        <w:t>агара</w:t>
      </w:r>
      <w:proofErr w:type="spellEnd"/>
      <w:r w:rsidRPr="009D60A6">
        <w:rPr>
          <w:sz w:val="24"/>
          <w:szCs w:val="24"/>
        </w:rPr>
        <w:t xml:space="preserve">.  </w:t>
      </w:r>
    </w:p>
    <w:p w:rsidR="002E16D5" w:rsidRPr="00E10D62" w:rsidRDefault="008F1249" w:rsidP="00143F55">
      <w:pPr>
        <w:ind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 xml:space="preserve">На </w:t>
      </w:r>
      <w:proofErr w:type="spellStart"/>
      <w:r w:rsidRPr="009D60A6">
        <w:rPr>
          <w:sz w:val="24"/>
          <w:szCs w:val="24"/>
        </w:rPr>
        <w:t>сре</w:t>
      </w:r>
      <w:r w:rsidR="00BE4043" w:rsidRPr="009D60A6">
        <w:rPr>
          <w:sz w:val="24"/>
          <w:szCs w:val="24"/>
        </w:rPr>
        <w:t>д</w:t>
      </w:r>
      <w:r w:rsidRPr="009D60A6">
        <w:rPr>
          <w:sz w:val="24"/>
          <w:szCs w:val="24"/>
        </w:rPr>
        <w:t>е</w:t>
      </w:r>
      <w:r w:rsidR="002E16D5" w:rsidRPr="009D60A6">
        <w:rPr>
          <w:sz w:val="24"/>
          <w:szCs w:val="24"/>
        </w:rPr>
        <w:t>Еванса</w:t>
      </w:r>
      <w:proofErr w:type="spellEnd"/>
      <w:r w:rsidR="00466691" w:rsidRPr="009D60A6">
        <w:rPr>
          <w:sz w:val="24"/>
          <w:szCs w:val="24"/>
        </w:rPr>
        <w:t xml:space="preserve"> учитывали численность углеводо</w:t>
      </w:r>
      <w:r w:rsidR="00936F29" w:rsidRPr="009D60A6">
        <w:rPr>
          <w:sz w:val="24"/>
          <w:szCs w:val="24"/>
        </w:rPr>
        <w:t>родо</w:t>
      </w:r>
      <w:r w:rsidR="00466691" w:rsidRPr="009D60A6">
        <w:rPr>
          <w:sz w:val="24"/>
          <w:szCs w:val="24"/>
        </w:rPr>
        <w:t>кисляющих микроорганизмов</w:t>
      </w:r>
      <w:r w:rsidRPr="009D60A6">
        <w:rPr>
          <w:sz w:val="24"/>
          <w:szCs w:val="24"/>
        </w:rPr>
        <w:t>:</w:t>
      </w:r>
      <w:r w:rsidR="002E16D5" w:rsidRPr="009D60A6">
        <w:rPr>
          <w:sz w:val="24"/>
          <w:szCs w:val="24"/>
        </w:rPr>
        <w:t xml:space="preserve"> – (</w:t>
      </w:r>
      <w:r w:rsidR="002E16D5" w:rsidRPr="009D60A6">
        <w:rPr>
          <w:sz w:val="24"/>
          <w:szCs w:val="24"/>
          <w:lang w:val="en-US"/>
        </w:rPr>
        <w:t>NH</w:t>
      </w:r>
      <w:r w:rsidR="002E16D5" w:rsidRPr="009D60A6">
        <w:rPr>
          <w:sz w:val="24"/>
          <w:szCs w:val="24"/>
          <w:vertAlign w:val="subscript"/>
        </w:rPr>
        <w:t>4</w:t>
      </w:r>
      <w:r w:rsidR="002E16D5" w:rsidRPr="009D60A6">
        <w:rPr>
          <w:sz w:val="24"/>
          <w:szCs w:val="24"/>
        </w:rPr>
        <w:t>)</w:t>
      </w:r>
      <w:r w:rsidR="002E16D5" w:rsidRPr="009D60A6">
        <w:rPr>
          <w:sz w:val="24"/>
          <w:szCs w:val="24"/>
          <w:vertAlign w:val="subscript"/>
        </w:rPr>
        <w:t>2</w:t>
      </w:r>
      <w:r w:rsidR="002E16D5" w:rsidRPr="009D60A6">
        <w:rPr>
          <w:sz w:val="24"/>
          <w:szCs w:val="24"/>
          <w:lang w:val="en-US"/>
        </w:rPr>
        <w:t>SO</w:t>
      </w:r>
      <w:r w:rsidR="002E16D5" w:rsidRPr="009D60A6">
        <w:rPr>
          <w:sz w:val="24"/>
          <w:szCs w:val="24"/>
          <w:vertAlign w:val="subscript"/>
        </w:rPr>
        <w:t>4</w:t>
      </w:r>
      <w:r w:rsidR="002E16D5" w:rsidRPr="009D60A6">
        <w:rPr>
          <w:sz w:val="24"/>
          <w:szCs w:val="24"/>
        </w:rPr>
        <w:t xml:space="preserve"> – 1 г/л, </w:t>
      </w:r>
      <w:r w:rsidR="002E16D5" w:rsidRPr="009D60A6">
        <w:rPr>
          <w:sz w:val="24"/>
          <w:szCs w:val="24"/>
          <w:lang w:val="en-US"/>
        </w:rPr>
        <w:t>K</w:t>
      </w:r>
      <w:r w:rsidR="002E16D5" w:rsidRPr="009D60A6">
        <w:rPr>
          <w:sz w:val="24"/>
          <w:szCs w:val="24"/>
          <w:vertAlign w:val="subscript"/>
        </w:rPr>
        <w:t>2</w:t>
      </w:r>
      <w:r w:rsidR="002E16D5" w:rsidRPr="009D60A6">
        <w:rPr>
          <w:sz w:val="24"/>
          <w:szCs w:val="24"/>
          <w:lang w:val="en-US"/>
        </w:rPr>
        <w:t>HPO</w:t>
      </w:r>
      <w:r w:rsidR="002E16D5" w:rsidRPr="009D60A6">
        <w:rPr>
          <w:sz w:val="24"/>
          <w:szCs w:val="24"/>
          <w:vertAlign w:val="subscript"/>
        </w:rPr>
        <w:t xml:space="preserve">4 </w:t>
      </w:r>
      <w:r w:rsidR="002E16D5" w:rsidRPr="009D60A6">
        <w:rPr>
          <w:sz w:val="24"/>
          <w:szCs w:val="24"/>
        </w:rPr>
        <w:t xml:space="preserve">- 1 г/л, </w:t>
      </w:r>
      <w:proofErr w:type="spellStart"/>
      <w:r w:rsidR="002E16D5" w:rsidRPr="009D60A6">
        <w:rPr>
          <w:sz w:val="24"/>
          <w:szCs w:val="24"/>
          <w:lang w:val="en-US"/>
        </w:rPr>
        <w:t>MgSO</w:t>
      </w:r>
      <w:proofErr w:type="spellEnd"/>
      <w:r w:rsidR="002E16D5" w:rsidRPr="009D60A6">
        <w:rPr>
          <w:sz w:val="24"/>
          <w:szCs w:val="24"/>
          <w:vertAlign w:val="subscript"/>
        </w:rPr>
        <w:t xml:space="preserve">4 </w:t>
      </w:r>
      <w:r w:rsidR="002E16D5" w:rsidRPr="009D60A6">
        <w:rPr>
          <w:sz w:val="24"/>
          <w:szCs w:val="24"/>
        </w:rPr>
        <w:t>× 7</w:t>
      </w:r>
      <w:r w:rsidR="002E16D5" w:rsidRPr="009D60A6">
        <w:rPr>
          <w:sz w:val="24"/>
          <w:szCs w:val="24"/>
          <w:lang w:val="en-US"/>
        </w:rPr>
        <w:t>H</w:t>
      </w:r>
      <w:r w:rsidR="002E16D5" w:rsidRPr="009D60A6">
        <w:rPr>
          <w:sz w:val="24"/>
          <w:szCs w:val="24"/>
          <w:vertAlign w:val="subscript"/>
        </w:rPr>
        <w:t>2</w:t>
      </w:r>
      <w:r w:rsidR="002E16D5" w:rsidRPr="009D60A6">
        <w:rPr>
          <w:sz w:val="24"/>
          <w:szCs w:val="24"/>
          <w:lang w:val="en-US"/>
        </w:rPr>
        <w:t>O</w:t>
      </w:r>
      <w:r w:rsidR="002E16D5" w:rsidRPr="009D60A6">
        <w:rPr>
          <w:sz w:val="24"/>
          <w:szCs w:val="24"/>
        </w:rPr>
        <w:t xml:space="preserve"> - 0,3 г/л, СаСl</w:t>
      </w:r>
      <w:r w:rsidR="002E16D5" w:rsidRPr="009D60A6">
        <w:rPr>
          <w:sz w:val="24"/>
          <w:szCs w:val="24"/>
          <w:vertAlign w:val="subscript"/>
        </w:rPr>
        <w:t xml:space="preserve">2 </w:t>
      </w:r>
      <w:r w:rsidR="002E16D5" w:rsidRPr="009D60A6">
        <w:rPr>
          <w:sz w:val="24"/>
          <w:szCs w:val="24"/>
        </w:rPr>
        <w:t xml:space="preserve">- 0,1 г/л, </w:t>
      </w:r>
      <w:proofErr w:type="spellStart"/>
      <w:r w:rsidR="002E16D5" w:rsidRPr="009D60A6">
        <w:rPr>
          <w:sz w:val="24"/>
          <w:szCs w:val="24"/>
          <w:lang w:val="en-US"/>
        </w:rPr>
        <w:t>FeSO</w:t>
      </w:r>
      <w:proofErr w:type="spellEnd"/>
      <w:r w:rsidR="002E16D5" w:rsidRPr="009D60A6">
        <w:rPr>
          <w:sz w:val="24"/>
          <w:szCs w:val="24"/>
          <w:vertAlign w:val="subscript"/>
        </w:rPr>
        <w:t xml:space="preserve">4 </w:t>
      </w:r>
      <w:r w:rsidR="002E16D5" w:rsidRPr="009D60A6">
        <w:rPr>
          <w:sz w:val="24"/>
          <w:szCs w:val="24"/>
        </w:rPr>
        <w:t>× 7</w:t>
      </w:r>
      <w:r w:rsidR="002E16D5" w:rsidRPr="009D60A6">
        <w:rPr>
          <w:sz w:val="24"/>
          <w:szCs w:val="24"/>
          <w:lang w:val="en-US"/>
        </w:rPr>
        <w:t>H</w:t>
      </w:r>
      <w:r w:rsidR="002E16D5" w:rsidRPr="009D60A6">
        <w:rPr>
          <w:sz w:val="24"/>
          <w:szCs w:val="24"/>
          <w:vertAlign w:val="subscript"/>
        </w:rPr>
        <w:t>2</w:t>
      </w:r>
      <w:r w:rsidR="002E16D5" w:rsidRPr="009D60A6">
        <w:rPr>
          <w:sz w:val="24"/>
          <w:szCs w:val="24"/>
          <w:lang w:val="en-US"/>
        </w:rPr>
        <w:t>O</w:t>
      </w:r>
      <w:r w:rsidR="002E16D5" w:rsidRPr="009D60A6">
        <w:rPr>
          <w:sz w:val="24"/>
          <w:szCs w:val="24"/>
        </w:rPr>
        <w:t xml:space="preserve"> - 0,02 г/л</w:t>
      </w:r>
      <w:r w:rsidRPr="009D60A6">
        <w:rPr>
          <w:sz w:val="24"/>
          <w:szCs w:val="24"/>
        </w:rPr>
        <w:t>,</w:t>
      </w:r>
      <w:r w:rsidR="00417417" w:rsidRPr="009D60A6">
        <w:rPr>
          <w:sz w:val="24"/>
          <w:szCs w:val="24"/>
        </w:rPr>
        <w:t xml:space="preserve">в качестве источника углерода добавляли нефть в </w:t>
      </w:r>
      <w:r w:rsidR="00417417" w:rsidRPr="009D60A6">
        <w:rPr>
          <w:color w:val="auto"/>
          <w:sz w:val="24"/>
          <w:szCs w:val="24"/>
        </w:rPr>
        <w:t xml:space="preserve">количестве 1% </w:t>
      </w:r>
      <w:r w:rsidR="002E16D5" w:rsidRPr="009D60A6">
        <w:rPr>
          <w:sz w:val="24"/>
          <w:szCs w:val="24"/>
        </w:rPr>
        <w:t>[</w:t>
      </w:r>
      <w:r w:rsidR="00056507" w:rsidRPr="009D60A6">
        <w:rPr>
          <w:sz w:val="24"/>
          <w:szCs w:val="24"/>
          <w:lang w:val="kk-KZ"/>
        </w:rPr>
        <w:t>13</w:t>
      </w:r>
      <w:r w:rsidR="002E16D5" w:rsidRPr="009D60A6">
        <w:rPr>
          <w:sz w:val="24"/>
          <w:szCs w:val="24"/>
        </w:rPr>
        <w:t>]</w:t>
      </w:r>
      <w:r w:rsidR="00242214" w:rsidRPr="009D60A6">
        <w:rPr>
          <w:sz w:val="24"/>
          <w:szCs w:val="24"/>
        </w:rPr>
        <w:t>.</w:t>
      </w:r>
    </w:p>
    <w:p w:rsidR="002E16D5" w:rsidRPr="00E331F8" w:rsidRDefault="008F1249" w:rsidP="00143F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r w:rsidR="002E16D5" w:rsidRPr="00E331F8">
        <w:rPr>
          <w:sz w:val="24"/>
          <w:szCs w:val="24"/>
        </w:rPr>
        <w:t>клеток выражали в количестве колониеобразующих единиц на 1 г воздушно-сухого образца [</w:t>
      </w:r>
      <w:r w:rsidR="00056507">
        <w:rPr>
          <w:sz w:val="24"/>
          <w:szCs w:val="24"/>
          <w:lang w:val="kk-KZ"/>
        </w:rPr>
        <w:t>11; 12</w:t>
      </w:r>
      <w:r w:rsidR="002E16D5" w:rsidRPr="00E331F8">
        <w:rPr>
          <w:sz w:val="24"/>
          <w:szCs w:val="24"/>
        </w:rPr>
        <w:t xml:space="preserve">]. </w:t>
      </w:r>
    </w:p>
    <w:p w:rsidR="00782338" w:rsidRPr="00936F29" w:rsidRDefault="002E16D5" w:rsidP="00143F55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936F29">
        <w:rPr>
          <w:color w:val="auto"/>
          <w:sz w:val="24"/>
          <w:szCs w:val="24"/>
        </w:rPr>
        <w:t>Остаточное содержание углеводородов определяли весовым методом после экстракции углеводородов хлороформом [</w:t>
      </w:r>
      <w:r w:rsidR="00056507" w:rsidRPr="00936F29">
        <w:rPr>
          <w:color w:val="auto"/>
          <w:sz w:val="24"/>
          <w:szCs w:val="24"/>
          <w:lang w:val="kk-KZ"/>
        </w:rPr>
        <w:t>14</w:t>
      </w:r>
      <w:r w:rsidR="00782338" w:rsidRPr="00936F29">
        <w:rPr>
          <w:color w:val="auto"/>
          <w:sz w:val="24"/>
          <w:szCs w:val="24"/>
        </w:rPr>
        <w:t>].</w:t>
      </w:r>
    </w:p>
    <w:p w:rsidR="0003558D" w:rsidRDefault="00782338" w:rsidP="00143F55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936F29">
        <w:rPr>
          <w:color w:val="auto"/>
          <w:sz w:val="24"/>
          <w:szCs w:val="24"/>
        </w:rPr>
        <w:t xml:space="preserve">Результаты были подвергнуты дисперсионному анализу (ANOVA), а средние значения были разделены с помощью LSD-теста, защищенного Фишером, с использованием аналитического программного обеспечения </w:t>
      </w:r>
      <w:proofErr w:type="spellStart"/>
      <w:r w:rsidRPr="00936F29">
        <w:rPr>
          <w:color w:val="auto"/>
          <w:sz w:val="24"/>
          <w:szCs w:val="24"/>
        </w:rPr>
        <w:t>Infostat</w:t>
      </w:r>
      <w:proofErr w:type="spellEnd"/>
      <w:r w:rsidRPr="00936F29">
        <w:rPr>
          <w:color w:val="auto"/>
          <w:sz w:val="24"/>
          <w:szCs w:val="24"/>
        </w:rPr>
        <w:t xml:space="preserve"> для </w:t>
      </w:r>
      <w:proofErr w:type="spellStart"/>
      <w:r w:rsidRPr="00936F29">
        <w:rPr>
          <w:color w:val="auto"/>
          <w:sz w:val="24"/>
          <w:szCs w:val="24"/>
        </w:rPr>
        <w:t>Windows</w:t>
      </w:r>
      <w:proofErr w:type="spellEnd"/>
      <w:r w:rsidRPr="00936F29">
        <w:rPr>
          <w:color w:val="auto"/>
          <w:sz w:val="24"/>
          <w:szCs w:val="24"/>
        </w:rPr>
        <w:t>. Для всех статистических тестов использовался порог значимости 0,05[</w:t>
      </w:r>
      <w:r w:rsidR="00056507" w:rsidRPr="00936F29">
        <w:rPr>
          <w:color w:val="auto"/>
          <w:sz w:val="24"/>
          <w:szCs w:val="24"/>
          <w:lang w:val="kk-KZ"/>
        </w:rPr>
        <w:t>15</w:t>
      </w:r>
      <w:r w:rsidRPr="00936F29">
        <w:rPr>
          <w:color w:val="auto"/>
          <w:sz w:val="24"/>
          <w:szCs w:val="24"/>
        </w:rPr>
        <w:t>].</w:t>
      </w:r>
    </w:p>
    <w:p w:rsidR="00782338" w:rsidRPr="00936F29" w:rsidRDefault="00782338" w:rsidP="00143F55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580E4F" w:rsidRPr="008B5A6B" w:rsidRDefault="005601D4" w:rsidP="002907AE">
      <w:pPr>
        <w:widowControl w:val="0"/>
        <w:tabs>
          <w:tab w:val="left" w:pos="660"/>
        </w:tabs>
        <w:ind w:firstLine="567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Pr="008B5A6B">
        <w:rPr>
          <w:b/>
          <w:bCs/>
          <w:sz w:val="24"/>
          <w:szCs w:val="24"/>
        </w:rPr>
        <w:t xml:space="preserve">езультаты </w:t>
      </w:r>
      <w:r>
        <w:rPr>
          <w:b/>
          <w:bCs/>
          <w:sz w:val="24"/>
          <w:szCs w:val="24"/>
        </w:rPr>
        <w:t>исследования и их обсуждение</w:t>
      </w:r>
    </w:p>
    <w:p w:rsidR="00617213" w:rsidRPr="009D60A6" w:rsidRDefault="004D78FD" w:rsidP="002907AE">
      <w:pPr>
        <w:pStyle w:val="a3"/>
        <w:ind w:firstLine="567"/>
        <w:rPr>
          <w:color w:val="auto"/>
          <w:szCs w:val="24"/>
          <w:shd w:val="clear" w:color="auto" w:fill="FFFFFF"/>
        </w:rPr>
      </w:pPr>
      <w:r w:rsidRPr="00F42572">
        <w:rPr>
          <w:color w:val="auto"/>
          <w:szCs w:val="24"/>
          <w:shd w:val="clear" w:color="auto" w:fill="FFFFFF"/>
        </w:rPr>
        <w:t xml:space="preserve">Для того чтобы понять функционирование почвы как системы важна как качественная характеристика почвенной </w:t>
      </w:r>
      <w:proofErr w:type="spellStart"/>
      <w:r w:rsidRPr="00F42572">
        <w:rPr>
          <w:color w:val="auto"/>
          <w:szCs w:val="24"/>
          <w:shd w:val="clear" w:color="auto" w:fill="FFFFFF"/>
        </w:rPr>
        <w:t>микробиоты</w:t>
      </w:r>
      <w:proofErr w:type="spellEnd"/>
      <w:r w:rsidRPr="00F42572">
        <w:rPr>
          <w:color w:val="auto"/>
          <w:szCs w:val="24"/>
          <w:shd w:val="clear" w:color="auto" w:fill="FFFFFF"/>
        </w:rPr>
        <w:t xml:space="preserve">, т.е. видовой состав и разнообразие, так и количественная характеристика. </w:t>
      </w:r>
      <w:r w:rsidR="00F42572" w:rsidRPr="00F42572">
        <w:rPr>
          <w:color w:val="auto"/>
          <w:szCs w:val="24"/>
          <w:shd w:val="clear" w:color="auto" w:fill="FFFFFF"/>
        </w:rPr>
        <w:t>Почвенные микроорганизмы являются идеальными биоиндикаторами изменений почвы, что обусловлено их обилием, сложной структурой образуемых ими сообществ, ролью и значением в почвообразовательных процессах и в</w:t>
      </w:r>
      <w:r w:rsidR="00F42572" w:rsidRPr="009D60A6">
        <w:rPr>
          <w:color w:val="auto"/>
          <w:szCs w:val="24"/>
          <w:shd w:val="clear" w:color="auto" w:fill="FFFFFF"/>
        </w:rPr>
        <w:t>ысокой чувствительностью к различным повреждающим факторам.</w:t>
      </w:r>
    </w:p>
    <w:p w:rsidR="000509A5" w:rsidRPr="009D60A6" w:rsidRDefault="00617213" w:rsidP="002907AE">
      <w:pPr>
        <w:shd w:val="clear" w:color="auto" w:fill="FFFFFF"/>
        <w:tabs>
          <w:tab w:val="num" w:pos="0"/>
        </w:tabs>
        <w:ind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 xml:space="preserve">Так, </w:t>
      </w:r>
      <w:r w:rsidR="000509A5" w:rsidRPr="009D60A6">
        <w:rPr>
          <w:sz w:val="24"/>
          <w:szCs w:val="24"/>
        </w:rPr>
        <w:t>численность гетеротрофных микроорганизмов является важным критерием для оценки состояния процессов, происходящих в почве. Имеются довольно противоречивые сведения о численности гетеротрофных микроорганизмов в различных типах почв при нефтяном загрязнении [</w:t>
      </w:r>
      <w:r w:rsidR="00DE3CA1" w:rsidRPr="009D60A6">
        <w:rPr>
          <w:sz w:val="24"/>
          <w:szCs w:val="24"/>
          <w:lang w:val="kk-KZ"/>
        </w:rPr>
        <w:t>16</w:t>
      </w:r>
      <w:r w:rsidR="00DE3CA1" w:rsidRPr="009D60A6">
        <w:rPr>
          <w:sz w:val="24"/>
          <w:szCs w:val="24"/>
        </w:rPr>
        <w:t>]</w:t>
      </w:r>
      <w:r w:rsidR="000509A5" w:rsidRPr="009D60A6">
        <w:rPr>
          <w:sz w:val="24"/>
          <w:szCs w:val="24"/>
        </w:rPr>
        <w:t xml:space="preserve">. </w:t>
      </w:r>
      <w:r w:rsidR="009C22E7" w:rsidRPr="009D60A6">
        <w:rPr>
          <w:sz w:val="24"/>
          <w:szCs w:val="24"/>
        </w:rPr>
        <w:t>Уровень загрязнения нефти влиял на численность бактерий, усваивающих органические соединения азота (</w:t>
      </w:r>
      <w:r w:rsidR="00936F29" w:rsidRPr="00136438">
        <w:rPr>
          <w:sz w:val="24"/>
          <w:szCs w:val="24"/>
        </w:rPr>
        <w:t>Р</w:t>
      </w:r>
      <w:r w:rsidR="009C22E7" w:rsidRPr="00136438">
        <w:rPr>
          <w:sz w:val="24"/>
          <w:szCs w:val="24"/>
        </w:rPr>
        <w:t>исунок</w:t>
      </w:r>
      <w:r w:rsidR="00DE3CA1" w:rsidRPr="00136438">
        <w:rPr>
          <w:sz w:val="24"/>
          <w:szCs w:val="24"/>
        </w:rPr>
        <w:t xml:space="preserve"> 1</w:t>
      </w:r>
      <w:r w:rsidR="009C22E7" w:rsidRPr="009D60A6">
        <w:rPr>
          <w:sz w:val="24"/>
          <w:szCs w:val="24"/>
        </w:rPr>
        <w:t>).</w:t>
      </w:r>
      <w:r w:rsidR="000509A5" w:rsidRPr="009D60A6">
        <w:rPr>
          <w:sz w:val="24"/>
          <w:szCs w:val="24"/>
        </w:rPr>
        <w:t xml:space="preserve">Так, </w:t>
      </w:r>
      <w:r w:rsidR="009C22E7" w:rsidRPr="009D60A6">
        <w:rPr>
          <w:sz w:val="24"/>
          <w:szCs w:val="24"/>
        </w:rPr>
        <w:t xml:space="preserve">их количество </w:t>
      </w:r>
      <w:r w:rsidR="000509A5" w:rsidRPr="009D60A6">
        <w:rPr>
          <w:sz w:val="24"/>
          <w:szCs w:val="24"/>
        </w:rPr>
        <w:t>был</w:t>
      </w:r>
      <w:r w:rsidR="009C22E7" w:rsidRPr="009D60A6">
        <w:rPr>
          <w:sz w:val="24"/>
          <w:szCs w:val="24"/>
        </w:rPr>
        <w:t xml:space="preserve">оотносительно </w:t>
      </w:r>
      <w:r w:rsidR="000509A5" w:rsidRPr="009D60A6">
        <w:rPr>
          <w:sz w:val="24"/>
          <w:szCs w:val="24"/>
        </w:rPr>
        <w:t>низк</w:t>
      </w:r>
      <w:r w:rsidR="009C22E7" w:rsidRPr="009D60A6">
        <w:rPr>
          <w:sz w:val="24"/>
          <w:szCs w:val="24"/>
        </w:rPr>
        <w:t>им</w:t>
      </w:r>
      <w:r w:rsidR="000509A5" w:rsidRPr="009D60A6">
        <w:rPr>
          <w:sz w:val="24"/>
          <w:szCs w:val="24"/>
        </w:rPr>
        <w:t xml:space="preserve"> в образцах с уровнем </w:t>
      </w:r>
      <w:r w:rsidR="009C22E7" w:rsidRPr="009D60A6">
        <w:rPr>
          <w:sz w:val="24"/>
          <w:szCs w:val="24"/>
        </w:rPr>
        <w:t xml:space="preserve">загрязнения </w:t>
      </w:r>
      <w:r w:rsidR="000509A5" w:rsidRPr="009D60A6">
        <w:rPr>
          <w:sz w:val="24"/>
          <w:szCs w:val="24"/>
        </w:rPr>
        <w:t>углеводород</w:t>
      </w:r>
      <w:r w:rsidR="009C22E7" w:rsidRPr="009D60A6">
        <w:rPr>
          <w:sz w:val="24"/>
          <w:szCs w:val="24"/>
        </w:rPr>
        <w:t>ами от</w:t>
      </w:r>
      <w:r w:rsidR="00A077ED" w:rsidRPr="009D60A6">
        <w:rPr>
          <w:sz w:val="24"/>
          <w:szCs w:val="24"/>
        </w:rPr>
        <w:t>22560±28,8</w:t>
      </w:r>
      <w:r w:rsidR="009C22E7" w:rsidRPr="009D60A6">
        <w:rPr>
          <w:sz w:val="24"/>
          <w:szCs w:val="24"/>
        </w:rPr>
        <w:t>до</w:t>
      </w:r>
      <w:r w:rsidR="00A077ED" w:rsidRPr="009D60A6">
        <w:rPr>
          <w:sz w:val="24"/>
          <w:szCs w:val="24"/>
        </w:rPr>
        <w:t>33265±19,8</w:t>
      </w:r>
      <w:r w:rsidR="000509A5" w:rsidRPr="009D60A6">
        <w:rPr>
          <w:sz w:val="24"/>
          <w:szCs w:val="24"/>
        </w:rPr>
        <w:t xml:space="preserve"> мг/кг почвы</w:t>
      </w:r>
      <w:r w:rsidR="009C22E7" w:rsidRPr="009D60A6">
        <w:rPr>
          <w:sz w:val="24"/>
          <w:szCs w:val="24"/>
        </w:rPr>
        <w:t xml:space="preserve">, </w:t>
      </w:r>
      <w:r w:rsidR="000509A5" w:rsidRPr="009D60A6">
        <w:rPr>
          <w:sz w:val="24"/>
          <w:szCs w:val="24"/>
        </w:rPr>
        <w:t xml:space="preserve">на </w:t>
      </w:r>
      <w:r w:rsidR="00F11C57" w:rsidRPr="009D60A6">
        <w:rPr>
          <w:sz w:val="24"/>
          <w:szCs w:val="24"/>
        </w:rPr>
        <w:t>1-</w:t>
      </w:r>
      <w:r w:rsidR="000509A5" w:rsidRPr="009D60A6">
        <w:rPr>
          <w:sz w:val="24"/>
          <w:szCs w:val="24"/>
        </w:rPr>
        <w:t>2 порядка ниже, чем</w:t>
      </w:r>
      <w:r w:rsidR="009C22E7" w:rsidRPr="009D60A6">
        <w:rPr>
          <w:sz w:val="24"/>
          <w:szCs w:val="24"/>
        </w:rPr>
        <w:t xml:space="preserve"> с низким </w:t>
      </w:r>
      <w:r w:rsidR="001978DC" w:rsidRPr="009D60A6">
        <w:rPr>
          <w:sz w:val="24"/>
          <w:szCs w:val="24"/>
        </w:rPr>
        <w:t>содержанием</w:t>
      </w:r>
      <w:r w:rsidR="009C22E7" w:rsidRPr="009D60A6">
        <w:rPr>
          <w:sz w:val="24"/>
          <w:szCs w:val="24"/>
        </w:rPr>
        <w:t xml:space="preserve"> углеводородов</w:t>
      </w:r>
      <w:r w:rsidR="000509A5" w:rsidRPr="009D60A6">
        <w:rPr>
          <w:sz w:val="24"/>
          <w:szCs w:val="24"/>
        </w:rPr>
        <w:t xml:space="preserve">. </w:t>
      </w:r>
    </w:p>
    <w:p w:rsidR="00242214" w:rsidRDefault="00242214" w:rsidP="00893B04">
      <w:pPr>
        <w:shd w:val="clear" w:color="auto" w:fill="FFFFFF"/>
        <w:ind w:right="-143" w:firstLine="567"/>
        <w:jc w:val="both"/>
        <w:rPr>
          <w:sz w:val="24"/>
          <w:szCs w:val="24"/>
        </w:rPr>
      </w:pPr>
      <w:r w:rsidRPr="009D60A6">
        <w:rPr>
          <w:sz w:val="24"/>
          <w:szCs w:val="24"/>
        </w:rPr>
        <w:t xml:space="preserve">Такие же результаты были получены при определении численности микроорганизмов, использующие минеральные формы азота. Относительно высокое их количество отмечено во всех образцах почвы с низким содержанием углеводородов. Так, например, численность на КАА была при глубине 0-10 см 138,6 ±8,91 тыс./г почвы КОЕ, а на </w:t>
      </w:r>
      <w:r w:rsidR="003B6A80">
        <w:rPr>
          <w:sz w:val="24"/>
          <w:szCs w:val="24"/>
        </w:rPr>
        <w:t>Кинга</w:t>
      </w:r>
      <w:r w:rsidRPr="009D60A6">
        <w:rPr>
          <w:sz w:val="24"/>
          <w:szCs w:val="24"/>
        </w:rPr>
        <w:t xml:space="preserve"> 98,6±2,23 тыс./г почвы КОЕ. Наблюдается стойкое ингибирующее действие нефтяных углеводородов и на эту группу микроорганизмов</w:t>
      </w:r>
    </w:p>
    <w:p w:rsidR="009C22E7" w:rsidRDefault="009C22E7" w:rsidP="00617213">
      <w:pPr>
        <w:shd w:val="clear" w:color="auto" w:fill="FFFFFF"/>
        <w:tabs>
          <w:tab w:val="num" w:pos="0"/>
        </w:tabs>
        <w:ind w:firstLine="426"/>
        <w:jc w:val="both"/>
      </w:pPr>
    </w:p>
    <w:p w:rsidR="00936F29" w:rsidRPr="009D60A6" w:rsidRDefault="0054495D" w:rsidP="00242214">
      <w:pPr>
        <w:shd w:val="clear" w:color="auto" w:fill="FFFFFF"/>
        <w:tabs>
          <w:tab w:val="num" w:pos="0"/>
        </w:tabs>
        <w:jc w:val="center"/>
        <w:rPr>
          <w:sz w:val="12"/>
          <w:szCs w:val="12"/>
        </w:rPr>
      </w:pPr>
      <w:r>
        <w:rPr>
          <w:noProof/>
        </w:rPr>
        <w:pict>
          <v:rect id="Прямоугольник 1" o:spid="_x0000_s1026" style="position:absolute;left:0;text-align:left;margin-left:7.35pt;margin-top:47.3pt;width:83.4pt;height:27.4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" fillcolor="white [3201]" strokecolor="black [3200]" strokeweight="1pt">
            <v:path arrowok="t"/>
            <v:textbox>
              <w:txbxContent>
                <w:p w:rsidR="00906F29" w:rsidRDefault="00906F29" w:rsidP="00242214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color w:val="000000" w:themeColor="dark1"/>
                      <w:sz w:val="16"/>
                      <w:szCs w:val="16"/>
                    </w:rPr>
                    <w:t>Глубина, 10-20 см Нефть 33265 мг/г</w:t>
                  </w:r>
                </w:p>
              </w:txbxContent>
            </v:textbox>
          </v:rect>
        </w:pict>
      </w:r>
      <w:r w:rsidR="004D1757" w:rsidRPr="009D60A6">
        <w:rPr>
          <w:noProof/>
          <w:sz w:val="12"/>
          <w:szCs w:val="12"/>
        </w:rPr>
        <w:drawing>
          <wp:inline distT="0" distB="0" distL="0" distR="0">
            <wp:extent cx="5844540" cy="3581400"/>
            <wp:effectExtent l="0" t="0" r="381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11D9E" w:rsidRDefault="00111D9E" w:rsidP="00111D9E">
      <w:pPr>
        <w:shd w:val="clear" w:color="auto" w:fill="FFFFFF"/>
        <w:tabs>
          <w:tab w:val="num" w:pos="0"/>
        </w:tabs>
        <w:ind w:firstLine="426"/>
        <w:jc w:val="center"/>
        <w:rPr>
          <w:color w:val="auto"/>
          <w:sz w:val="24"/>
          <w:szCs w:val="24"/>
        </w:rPr>
      </w:pPr>
      <w:r w:rsidRPr="009D60A6">
        <w:rPr>
          <w:b/>
          <w:sz w:val="24"/>
          <w:szCs w:val="24"/>
        </w:rPr>
        <w:t>Рисунок 1</w:t>
      </w:r>
      <w:r w:rsidRPr="009D60A6">
        <w:rPr>
          <w:sz w:val="24"/>
          <w:szCs w:val="24"/>
        </w:rPr>
        <w:t xml:space="preserve"> - Численность эколого-трофических групп микроорганизмов </w:t>
      </w:r>
      <w:r w:rsidR="00CE6686" w:rsidRPr="009D60A6">
        <w:rPr>
          <w:sz w:val="24"/>
          <w:szCs w:val="24"/>
        </w:rPr>
        <w:t xml:space="preserve">в </w:t>
      </w:r>
      <w:r w:rsidRPr="009D60A6">
        <w:rPr>
          <w:color w:val="auto"/>
          <w:sz w:val="24"/>
          <w:szCs w:val="24"/>
        </w:rPr>
        <w:t>нефтезагрязненных почвенных образцах</w:t>
      </w:r>
    </w:p>
    <w:p w:rsidR="00C15894" w:rsidRDefault="00C15894" w:rsidP="00242214">
      <w:pPr>
        <w:shd w:val="clear" w:color="auto" w:fill="FFFFFF"/>
        <w:ind w:right="-143" w:firstLine="567"/>
        <w:jc w:val="both"/>
        <w:rPr>
          <w:color w:val="auto"/>
          <w:sz w:val="24"/>
          <w:szCs w:val="24"/>
        </w:rPr>
      </w:pPr>
    </w:p>
    <w:p w:rsidR="00242214" w:rsidRPr="009D60A6" w:rsidRDefault="00242214" w:rsidP="00242214">
      <w:pPr>
        <w:shd w:val="clear" w:color="auto" w:fill="FFFFFF"/>
        <w:ind w:right="-143" w:firstLine="567"/>
        <w:jc w:val="both"/>
        <w:rPr>
          <w:color w:val="auto"/>
          <w:sz w:val="24"/>
          <w:szCs w:val="24"/>
        </w:rPr>
      </w:pPr>
      <w:r w:rsidRPr="009D60A6">
        <w:rPr>
          <w:color w:val="auto"/>
          <w:sz w:val="24"/>
          <w:szCs w:val="24"/>
        </w:rPr>
        <w:t xml:space="preserve">Для определения численности микрофлоры почв целесообразно использовать питательные среды с пониженным содержанием питательных веществ. Использование </w:t>
      </w:r>
      <w:proofErr w:type="spellStart"/>
      <w:r w:rsidRPr="009D60A6">
        <w:rPr>
          <w:color w:val="auto"/>
          <w:sz w:val="24"/>
          <w:szCs w:val="24"/>
        </w:rPr>
        <w:t>низкоуглеродных</w:t>
      </w:r>
      <w:proofErr w:type="spellEnd"/>
      <w:r w:rsidRPr="009D60A6">
        <w:rPr>
          <w:color w:val="auto"/>
          <w:sz w:val="24"/>
          <w:szCs w:val="24"/>
        </w:rPr>
        <w:t xml:space="preserve"> сред, например, позволяет выявить микроорганизмы, которые медленно растут [</w:t>
      </w:r>
      <w:r w:rsidRPr="009D60A6">
        <w:rPr>
          <w:color w:val="auto"/>
          <w:sz w:val="24"/>
          <w:szCs w:val="24"/>
          <w:lang w:val="kk-KZ"/>
        </w:rPr>
        <w:t>17</w:t>
      </w:r>
      <w:r w:rsidRPr="009D60A6">
        <w:rPr>
          <w:color w:val="auto"/>
          <w:sz w:val="24"/>
          <w:szCs w:val="24"/>
        </w:rPr>
        <w:t xml:space="preserve">]. Кроме того, некоторые исследователи отмечают, что на </w:t>
      </w:r>
      <w:proofErr w:type="spellStart"/>
      <w:r w:rsidRPr="009D60A6">
        <w:rPr>
          <w:color w:val="auto"/>
          <w:sz w:val="24"/>
          <w:szCs w:val="24"/>
        </w:rPr>
        <w:t>низкоуглеродных</w:t>
      </w:r>
      <w:proofErr w:type="spellEnd"/>
      <w:r w:rsidRPr="009D60A6">
        <w:rPr>
          <w:color w:val="auto"/>
          <w:sz w:val="24"/>
          <w:szCs w:val="24"/>
        </w:rPr>
        <w:t xml:space="preserve"> средах разнообразие микроорганизмов гораздо выше [</w:t>
      </w:r>
      <w:r w:rsidRPr="009D60A6">
        <w:rPr>
          <w:color w:val="auto"/>
          <w:sz w:val="24"/>
          <w:szCs w:val="24"/>
          <w:lang w:val="kk-KZ"/>
        </w:rPr>
        <w:t>18</w:t>
      </w:r>
      <w:r w:rsidRPr="009D60A6">
        <w:rPr>
          <w:color w:val="auto"/>
          <w:sz w:val="24"/>
          <w:szCs w:val="24"/>
        </w:rPr>
        <w:t>]. Установлено, что численность микроорганизмов во всех исследуемых образцах почвы с низким уровнем загрязнения нефтью выше на ПА</w:t>
      </w:r>
      <w:r w:rsidR="008D5E7A">
        <w:rPr>
          <w:color w:val="auto"/>
          <w:sz w:val="24"/>
          <w:szCs w:val="24"/>
        </w:rPr>
        <w:t xml:space="preserve"> и ГА</w:t>
      </w:r>
      <w:r w:rsidRPr="009D60A6">
        <w:rPr>
          <w:color w:val="auto"/>
          <w:sz w:val="24"/>
          <w:szCs w:val="24"/>
        </w:rPr>
        <w:t xml:space="preserve"> в один порядок, чем на </w:t>
      </w:r>
      <w:r w:rsidR="00893B04">
        <w:rPr>
          <w:color w:val="auto"/>
          <w:sz w:val="24"/>
          <w:szCs w:val="24"/>
        </w:rPr>
        <w:t>Кинга</w:t>
      </w:r>
      <w:r w:rsidRPr="009D60A6">
        <w:rPr>
          <w:color w:val="auto"/>
          <w:sz w:val="24"/>
          <w:szCs w:val="24"/>
        </w:rPr>
        <w:t xml:space="preserve"> и КАА. </w:t>
      </w:r>
    </w:p>
    <w:p w:rsidR="00242214" w:rsidRDefault="00242214" w:rsidP="00242214">
      <w:pPr>
        <w:ind w:firstLine="567"/>
        <w:jc w:val="both"/>
        <w:rPr>
          <w:sz w:val="24"/>
          <w:szCs w:val="24"/>
        </w:rPr>
      </w:pPr>
      <w:r w:rsidRPr="009D60A6">
        <w:rPr>
          <w:color w:val="auto"/>
          <w:sz w:val="24"/>
          <w:szCs w:val="24"/>
        </w:rPr>
        <w:t xml:space="preserve">При рассмотрении влияния нефтяного загрязнения на спорообразующие микроорганизмы отмечена низкая их численность, в почвах с высоким содержанием нефти, по сравнению с образцами почв, в которых концентрация углеводородов была от 1151±5,45 до 1565±7,81 мг/кг почвы. В этих образцах почв независимо глубины отбора проб численность споровых бактерий не отличалась и составляла от 0,23 до 0,93 КОЕ, тыс./г почвы. </w:t>
      </w:r>
      <w:proofErr w:type="spellStart"/>
      <w:r w:rsidRPr="009D60A6">
        <w:rPr>
          <w:color w:val="auto"/>
          <w:sz w:val="24"/>
          <w:szCs w:val="24"/>
        </w:rPr>
        <w:t>Актинобактери</w:t>
      </w:r>
      <w:r w:rsidR="00A67CE4" w:rsidRPr="009D60A6">
        <w:rPr>
          <w:color w:val="auto"/>
          <w:sz w:val="24"/>
          <w:szCs w:val="24"/>
        </w:rPr>
        <w:t>и</w:t>
      </w:r>
      <w:proofErr w:type="spellEnd"/>
      <w:r w:rsidRPr="009D60A6">
        <w:rPr>
          <w:color w:val="auto"/>
          <w:sz w:val="24"/>
          <w:szCs w:val="24"/>
        </w:rPr>
        <w:t xml:space="preserve">– особая в экологическом отношении группа почвенных микроорганизмов, изучение их численности представляется интерес в связи с тем, что они играют большую роль в </w:t>
      </w:r>
      <w:proofErr w:type="spellStart"/>
      <w:r w:rsidRPr="009D60A6">
        <w:rPr>
          <w:color w:val="auto"/>
          <w:sz w:val="24"/>
          <w:szCs w:val="24"/>
        </w:rPr>
        <w:t>минерализационных</w:t>
      </w:r>
      <w:proofErr w:type="spellEnd"/>
      <w:r w:rsidRPr="009D60A6">
        <w:rPr>
          <w:color w:val="auto"/>
          <w:sz w:val="24"/>
          <w:szCs w:val="24"/>
        </w:rPr>
        <w:t xml:space="preserve"> процессах почвы и круговороте веществ. </w:t>
      </w:r>
      <w:proofErr w:type="spellStart"/>
      <w:r w:rsidRPr="009D60A6">
        <w:rPr>
          <w:color w:val="auto"/>
          <w:sz w:val="24"/>
          <w:szCs w:val="24"/>
        </w:rPr>
        <w:t>Ониоказываютактивноевлияниенаструктурумикробиоценозов</w:t>
      </w:r>
      <w:proofErr w:type="spellEnd"/>
      <w:r w:rsidRPr="009D60A6">
        <w:rPr>
          <w:color w:val="auto"/>
          <w:sz w:val="24"/>
          <w:szCs w:val="24"/>
        </w:rPr>
        <w:t>[</w:t>
      </w:r>
      <w:r w:rsidRPr="009D60A6">
        <w:rPr>
          <w:color w:val="auto"/>
          <w:sz w:val="24"/>
          <w:szCs w:val="24"/>
          <w:lang w:val="kk-KZ"/>
        </w:rPr>
        <w:t>19</w:t>
      </w:r>
      <w:r w:rsidRPr="009D60A6">
        <w:rPr>
          <w:color w:val="auto"/>
          <w:sz w:val="24"/>
          <w:szCs w:val="24"/>
        </w:rPr>
        <w:t>]. Как видно из этих</w:t>
      </w:r>
      <w:r w:rsidRPr="0003021F">
        <w:rPr>
          <w:sz w:val="24"/>
          <w:szCs w:val="24"/>
        </w:rPr>
        <w:t xml:space="preserve"> данных в образцах почв с низким содержанием нефти численность актиномицетов не высокая. Разнообразие</w:t>
      </w:r>
      <w:r>
        <w:rPr>
          <w:sz w:val="24"/>
          <w:szCs w:val="24"/>
        </w:rPr>
        <w:t xml:space="preserve"> невелико, доминировали </w:t>
      </w:r>
      <w:r w:rsidRPr="0003021F">
        <w:rPr>
          <w:sz w:val="24"/>
          <w:szCs w:val="24"/>
        </w:rPr>
        <w:t xml:space="preserve">в </w:t>
      </w:r>
      <w:proofErr w:type="spellStart"/>
      <w:r w:rsidRPr="0003021F">
        <w:rPr>
          <w:sz w:val="24"/>
          <w:szCs w:val="24"/>
        </w:rPr>
        <w:t>основном</w:t>
      </w:r>
      <w:r>
        <w:rPr>
          <w:sz w:val="24"/>
          <w:szCs w:val="24"/>
        </w:rPr>
        <w:t>стрептомицеты</w:t>
      </w:r>
      <w:proofErr w:type="spellEnd"/>
      <w:r>
        <w:rPr>
          <w:sz w:val="24"/>
          <w:szCs w:val="24"/>
        </w:rPr>
        <w:t xml:space="preserve"> (</w:t>
      </w:r>
      <w:r w:rsidR="00C13D61">
        <w:rPr>
          <w:sz w:val="24"/>
          <w:szCs w:val="24"/>
        </w:rPr>
        <w:t>Таблица 1</w:t>
      </w:r>
      <w:r>
        <w:rPr>
          <w:sz w:val="24"/>
          <w:szCs w:val="24"/>
        </w:rPr>
        <w:t>).</w:t>
      </w:r>
    </w:p>
    <w:p w:rsidR="00A67CE4" w:rsidRDefault="00A67CE4" w:rsidP="00242214">
      <w:pPr>
        <w:ind w:firstLine="567"/>
        <w:jc w:val="both"/>
        <w:rPr>
          <w:sz w:val="24"/>
          <w:szCs w:val="24"/>
        </w:rPr>
      </w:pPr>
    </w:p>
    <w:p w:rsidR="00C13D61" w:rsidRPr="008B5A6B" w:rsidRDefault="00C13D61" w:rsidP="00C13D61">
      <w:pPr>
        <w:pStyle w:val="31"/>
        <w:rPr>
          <w:sz w:val="24"/>
          <w:szCs w:val="24"/>
        </w:rPr>
      </w:pPr>
      <w:r w:rsidRPr="005601D4">
        <w:rPr>
          <w:b/>
          <w:sz w:val="24"/>
          <w:szCs w:val="24"/>
        </w:rPr>
        <w:t>Таблица 1</w:t>
      </w:r>
      <w:r>
        <w:rPr>
          <w:sz w:val="24"/>
          <w:szCs w:val="24"/>
        </w:rPr>
        <w:t xml:space="preserve">- </w:t>
      </w:r>
      <w:proofErr w:type="spellStart"/>
      <w:r w:rsidRPr="008B5A6B">
        <w:rPr>
          <w:sz w:val="24"/>
          <w:szCs w:val="24"/>
        </w:rPr>
        <w:t>Численность</w:t>
      </w:r>
      <w:r>
        <w:rPr>
          <w:sz w:val="24"/>
          <w:szCs w:val="24"/>
        </w:rPr>
        <w:t>актинобактерий</w:t>
      </w:r>
      <w:proofErr w:type="spellEnd"/>
      <w:r>
        <w:rPr>
          <w:sz w:val="24"/>
          <w:szCs w:val="24"/>
        </w:rPr>
        <w:t xml:space="preserve"> и спорообразующих бактерий</w:t>
      </w:r>
      <w:r w:rsidRPr="008B5A6B">
        <w:rPr>
          <w:sz w:val="24"/>
          <w:szCs w:val="24"/>
        </w:rPr>
        <w:t xml:space="preserve"> в нефтезагрязненных почвах</w:t>
      </w:r>
    </w:p>
    <w:p w:rsidR="00C13D61" w:rsidRDefault="00C13D61" w:rsidP="008D5E7A">
      <w:pPr>
        <w:jc w:val="center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276"/>
        <w:gridCol w:w="2268"/>
        <w:gridCol w:w="2126"/>
      </w:tblGrid>
      <w:tr w:rsidR="00C13D61" w:rsidRPr="008B5A6B" w:rsidTr="009A66A1">
        <w:trPr>
          <w:cantSplit/>
          <w:trHeight w:val="435"/>
        </w:trPr>
        <w:tc>
          <w:tcPr>
            <w:tcW w:w="1980" w:type="dxa"/>
            <w:vMerge w:val="restart"/>
          </w:tcPr>
          <w:p w:rsidR="00C13D61" w:rsidRPr="008B5A6B" w:rsidRDefault="00DF5EDA" w:rsidP="00923CB3">
            <w:pPr>
              <w:tabs>
                <w:tab w:val="left" w:pos="1300"/>
              </w:tabs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Месторождение</w:t>
            </w:r>
          </w:p>
        </w:tc>
        <w:tc>
          <w:tcPr>
            <w:tcW w:w="1559" w:type="dxa"/>
            <w:vMerge w:val="restart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Количество нефти, мг/кг</w:t>
            </w:r>
          </w:p>
        </w:tc>
        <w:tc>
          <w:tcPr>
            <w:tcW w:w="1276" w:type="dxa"/>
            <w:vMerge w:val="restart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Глубина,</w:t>
            </w:r>
          </w:p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см</w:t>
            </w:r>
          </w:p>
        </w:tc>
        <w:tc>
          <w:tcPr>
            <w:tcW w:w="4394" w:type="dxa"/>
            <w:gridSpan w:val="2"/>
          </w:tcPr>
          <w:p w:rsidR="00C13D61" w:rsidRPr="008B5A6B" w:rsidRDefault="00C13D61" w:rsidP="00923CB3">
            <w:pPr>
              <w:jc w:val="both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Численность микроорганизмов КОЕ, тыс./г почвы</w:t>
            </w:r>
          </w:p>
        </w:tc>
      </w:tr>
      <w:tr w:rsidR="00C13D61" w:rsidRPr="008B5A6B" w:rsidTr="009A66A1">
        <w:trPr>
          <w:cantSplit/>
        </w:trPr>
        <w:tc>
          <w:tcPr>
            <w:tcW w:w="1980" w:type="dxa"/>
            <w:vMerge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3D61" w:rsidRPr="008B5A6B" w:rsidRDefault="009A66A1" w:rsidP="00923CB3">
            <w:pPr>
              <w:jc w:val="center"/>
              <w:rPr>
                <w:sz w:val="24"/>
                <w:szCs w:val="24"/>
                <w:highlight w:val="yellow"/>
              </w:rPr>
            </w:pPr>
            <w:r w:rsidRPr="008B5A6B">
              <w:rPr>
                <w:sz w:val="24"/>
                <w:szCs w:val="24"/>
              </w:rPr>
              <w:t>Спорообразующие</w:t>
            </w:r>
          </w:p>
        </w:tc>
        <w:tc>
          <w:tcPr>
            <w:tcW w:w="2126" w:type="dxa"/>
          </w:tcPr>
          <w:p w:rsidR="00C13D61" w:rsidRPr="00C13D61" w:rsidRDefault="00C13D61" w:rsidP="00C13D61">
            <w:pPr>
              <w:jc w:val="center"/>
              <w:rPr>
                <w:sz w:val="24"/>
                <w:szCs w:val="24"/>
              </w:rPr>
            </w:pPr>
            <w:proofErr w:type="spellStart"/>
            <w:r w:rsidRPr="008B5A6B">
              <w:rPr>
                <w:sz w:val="24"/>
                <w:szCs w:val="24"/>
              </w:rPr>
              <w:t>Актино</w:t>
            </w:r>
            <w:r w:rsidR="00BC4CF9">
              <w:rPr>
                <w:sz w:val="24"/>
                <w:szCs w:val="24"/>
              </w:rPr>
              <w:t>бактерии</w:t>
            </w:r>
            <w:proofErr w:type="spellEnd"/>
          </w:p>
        </w:tc>
      </w:tr>
      <w:tr w:rsidR="00C13D61" w:rsidRPr="008B5A6B" w:rsidTr="009A66A1">
        <w:trPr>
          <w:cantSplit/>
        </w:trPr>
        <w:tc>
          <w:tcPr>
            <w:tcW w:w="1980" w:type="dxa"/>
            <w:vMerge w:val="restart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Забурунье</w:t>
            </w:r>
          </w:p>
        </w:tc>
        <w:tc>
          <w:tcPr>
            <w:tcW w:w="1559" w:type="dxa"/>
          </w:tcPr>
          <w:p w:rsidR="00C13D61" w:rsidRPr="008B5A6B" w:rsidRDefault="00C13D61" w:rsidP="00E613CD">
            <w:pPr>
              <w:pStyle w:val="a9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1151±5,45</w:t>
            </w:r>
          </w:p>
        </w:tc>
        <w:tc>
          <w:tcPr>
            <w:tcW w:w="1276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0-10</w:t>
            </w:r>
          </w:p>
        </w:tc>
        <w:tc>
          <w:tcPr>
            <w:tcW w:w="2268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0,38±0,025</w:t>
            </w:r>
          </w:p>
        </w:tc>
        <w:tc>
          <w:tcPr>
            <w:tcW w:w="2126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5,5±0,34</w:t>
            </w:r>
          </w:p>
        </w:tc>
      </w:tr>
      <w:tr w:rsidR="00C13D61" w:rsidRPr="008B5A6B" w:rsidTr="009A66A1">
        <w:trPr>
          <w:cantSplit/>
        </w:trPr>
        <w:tc>
          <w:tcPr>
            <w:tcW w:w="1980" w:type="dxa"/>
            <w:vMerge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D61" w:rsidRPr="008B5A6B" w:rsidRDefault="00C13D61" w:rsidP="00E613CD">
            <w:pPr>
              <w:pStyle w:val="a9"/>
              <w:shd w:val="clear" w:color="auto" w:fill="FFFFFF"/>
              <w:ind w:left="37"/>
              <w:jc w:val="both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1565±7,81</w:t>
            </w:r>
          </w:p>
        </w:tc>
        <w:tc>
          <w:tcPr>
            <w:tcW w:w="1276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10-20</w:t>
            </w:r>
          </w:p>
        </w:tc>
        <w:tc>
          <w:tcPr>
            <w:tcW w:w="2268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0,23±0,019</w:t>
            </w:r>
          </w:p>
        </w:tc>
        <w:tc>
          <w:tcPr>
            <w:tcW w:w="2126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5,7±0,56</w:t>
            </w:r>
          </w:p>
        </w:tc>
      </w:tr>
      <w:tr w:rsidR="00C13D61" w:rsidRPr="008B5A6B" w:rsidTr="009A66A1">
        <w:trPr>
          <w:cantSplit/>
        </w:trPr>
        <w:tc>
          <w:tcPr>
            <w:tcW w:w="1980" w:type="dxa"/>
            <w:vMerge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D61" w:rsidRPr="008B5A6B" w:rsidRDefault="00C13D61" w:rsidP="00E613CD">
            <w:pPr>
              <w:pStyle w:val="a9"/>
              <w:shd w:val="clear" w:color="auto" w:fill="FFFFFF"/>
              <w:ind w:left="37"/>
              <w:jc w:val="both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22560±28,8</w:t>
            </w:r>
          </w:p>
        </w:tc>
        <w:tc>
          <w:tcPr>
            <w:tcW w:w="1276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0-10</w:t>
            </w:r>
          </w:p>
        </w:tc>
        <w:tc>
          <w:tcPr>
            <w:tcW w:w="2268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0,026±0,0031</w:t>
            </w:r>
          </w:p>
        </w:tc>
        <w:tc>
          <w:tcPr>
            <w:tcW w:w="2126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0,28±0,065</w:t>
            </w:r>
          </w:p>
        </w:tc>
      </w:tr>
      <w:tr w:rsidR="00C13D61" w:rsidRPr="008B5A6B" w:rsidTr="009A66A1">
        <w:trPr>
          <w:cantSplit/>
        </w:trPr>
        <w:tc>
          <w:tcPr>
            <w:tcW w:w="1980" w:type="dxa"/>
            <w:vMerge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D61" w:rsidRPr="008B5A6B" w:rsidRDefault="00C13D61" w:rsidP="00E613CD">
            <w:pPr>
              <w:pStyle w:val="a9"/>
              <w:shd w:val="clear" w:color="auto" w:fill="FFFFFF"/>
              <w:ind w:left="37"/>
              <w:jc w:val="both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33265±19,8</w:t>
            </w:r>
          </w:p>
        </w:tc>
        <w:tc>
          <w:tcPr>
            <w:tcW w:w="1276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10-20</w:t>
            </w:r>
          </w:p>
        </w:tc>
        <w:tc>
          <w:tcPr>
            <w:tcW w:w="2268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0,022±0,0027</w:t>
            </w:r>
          </w:p>
        </w:tc>
        <w:tc>
          <w:tcPr>
            <w:tcW w:w="2126" w:type="dxa"/>
          </w:tcPr>
          <w:p w:rsidR="00C13D61" w:rsidRPr="008B5A6B" w:rsidRDefault="00C13D61" w:rsidP="00923CB3">
            <w:pPr>
              <w:jc w:val="center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0,042±0,0089</w:t>
            </w:r>
          </w:p>
        </w:tc>
      </w:tr>
    </w:tbl>
    <w:p w:rsidR="00C13D61" w:rsidRDefault="00C13D61" w:rsidP="008D5E7A">
      <w:pPr>
        <w:jc w:val="center"/>
        <w:rPr>
          <w:sz w:val="24"/>
          <w:szCs w:val="24"/>
        </w:rPr>
      </w:pPr>
    </w:p>
    <w:p w:rsidR="001D396C" w:rsidRPr="009D60A6" w:rsidRDefault="00345E4D" w:rsidP="001D396C">
      <w:pPr>
        <w:pStyle w:val="a3"/>
        <w:ind w:firstLine="567"/>
        <w:rPr>
          <w:color w:val="auto"/>
          <w:szCs w:val="24"/>
        </w:rPr>
      </w:pPr>
      <w:r w:rsidRPr="00A40A3A">
        <w:rPr>
          <w:color w:val="auto"/>
          <w:szCs w:val="24"/>
        </w:rPr>
        <w:t>Одной из характеристик</w:t>
      </w:r>
      <w:r w:rsidR="008F1249">
        <w:rPr>
          <w:color w:val="auto"/>
          <w:szCs w:val="24"/>
        </w:rPr>
        <w:t xml:space="preserve"> почв является заселенность их </w:t>
      </w:r>
      <w:proofErr w:type="spellStart"/>
      <w:r w:rsidR="008F1249">
        <w:rPr>
          <w:color w:val="auto"/>
          <w:szCs w:val="24"/>
        </w:rPr>
        <w:t>микромицетами</w:t>
      </w:r>
      <w:proofErr w:type="spellEnd"/>
      <w:r w:rsidRPr="00A40A3A">
        <w:rPr>
          <w:color w:val="auto"/>
          <w:szCs w:val="24"/>
        </w:rPr>
        <w:t xml:space="preserve">. Последние представляют собой важнейший компонент </w:t>
      </w:r>
      <w:r w:rsidRPr="009D60A6">
        <w:rPr>
          <w:color w:val="auto"/>
          <w:szCs w:val="24"/>
        </w:rPr>
        <w:t>микробного сообщества почв и участвуют в процессах, поддерживающих плодородие почвы [</w:t>
      </w:r>
      <w:r w:rsidR="00A40A3A" w:rsidRPr="009D60A6">
        <w:rPr>
          <w:color w:val="auto"/>
          <w:szCs w:val="24"/>
          <w:lang w:val="kk-KZ"/>
        </w:rPr>
        <w:t>20</w:t>
      </w:r>
      <w:r w:rsidRPr="009D60A6">
        <w:rPr>
          <w:color w:val="auto"/>
          <w:szCs w:val="24"/>
        </w:rPr>
        <w:t xml:space="preserve">]. По данным литературы </w:t>
      </w:r>
      <w:proofErr w:type="spellStart"/>
      <w:r w:rsidRPr="009D60A6">
        <w:rPr>
          <w:color w:val="auto"/>
          <w:szCs w:val="24"/>
        </w:rPr>
        <w:t>микромицеты</w:t>
      </w:r>
      <w:proofErr w:type="spellEnd"/>
      <w:r w:rsidRPr="009D60A6">
        <w:rPr>
          <w:color w:val="auto"/>
          <w:szCs w:val="24"/>
        </w:rPr>
        <w:t xml:space="preserve"> устойчивы к нефтяному загрязнению, и могут увеличивать свою численность при высоких концентрациях нефти [</w:t>
      </w:r>
      <w:r w:rsidR="00A40A3A" w:rsidRPr="009D60A6">
        <w:rPr>
          <w:color w:val="auto"/>
          <w:szCs w:val="24"/>
          <w:lang w:val="kk-KZ"/>
        </w:rPr>
        <w:t>21</w:t>
      </w:r>
      <w:r w:rsidR="00417417" w:rsidRPr="009D60A6">
        <w:rPr>
          <w:color w:val="auto"/>
          <w:szCs w:val="24"/>
          <w:lang w:val="kk-KZ"/>
        </w:rPr>
        <w:t>; 22</w:t>
      </w:r>
      <w:r w:rsidR="00221D59" w:rsidRPr="009D60A6">
        <w:rPr>
          <w:color w:val="auto"/>
          <w:szCs w:val="24"/>
        </w:rPr>
        <w:t>]</w:t>
      </w:r>
      <w:r w:rsidRPr="009D60A6">
        <w:rPr>
          <w:color w:val="auto"/>
          <w:szCs w:val="24"/>
        </w:rPr>
        <w:t>.Как видно</w:t>
      </w:r>
      <w:r w:rsidR="008F1249" w:rsidRPr="009D60A6">
        <w:rPr>
          <w:color w:val="auto"/>
          <w:szCs w:val="24"/>
        </w:rPr>
        <w:t xml:space="preserve"> из</w:t>
      </w:r>
      <w:r w:rsidR="001D396C" w:rsidRPr="009D60A6">
        <w:rPr>
          <w:color w:val="auto"/>
          <w:szCs w:val="24"/>
        </w:rPr>
        <w:t xml:space="preserve"> рисунка 3</w:t>
      </w:r>
      <w:r w:rsidRPr="009D60A6">
        <w:rPr>
          <w:color w:val="auto"/>
          <w:szCs w:val="24"/>
        </w:rPr>
        <w:t xml:space="preserve"> численность </w:t>
      </w:r>
      <w:proofErr w:type="spellStart"/>
      <w:r w:rsidRPr="009D60A6">
        <w:rPr>
          <w:color w:val="auto"/>
          <w:szCs w:val="24"/>
        </w:rPr>
        <w:t>микромицетов</w:t>
      </w:r>
      <w:proofErr w:type="spellEnd"/>
      <w:r w:rsidRPr="009D60A6">
        <w:rPr>
          <w:color w:val="auto"/>
          <w:szCs w:val="24"/>
        </w:rPr>
        <w:t xml:space="preserve"> была различной в анализируемых образцах почвы и зависела от уровня загрязнения. При содержании нефти 22560±28,8 - 33265±19,8 мг/кг почвы количество </w:t>
      </w:r>
      <w:proofErr w:type="spellStart"/>
      <w:r w:rsidRPr="009D60A6">
        <w:rPr>
          <w:color w:val="auto"/>
          <w:szCs w:val="24"/>
        </w:rPr>
        <w:t>микромицетов</w:t>
      </w:r>
      <w:proofErr w:type="spellEnd"/>
      <w:r w:rsidRPr="009D60A6">
        <w:rPr>
          <w:color w:val="auto"/>
          <w:szCs w:val="24"/>
        </w:rPr>
        <w:t xml:space="preserve"> было на 2-3 порядка ниже, чем почвах, содержащие углеводороды от 1151±5,45 мг/кг до 1565±7,81 мг/кг почвы. Высокий уровень загрязнения обедняет разнообразие дрожжей и </w:t>
      </w:r>
      <w:r w:rsidR="008F1249" w:rsidRPr="009D60A6">
        <w:rPr>
          <w:color w:val="auto"/>
          <w:szCs w:val="24"/>
        </w:rPr>
        <w:t xml:space="preserve">микроскопических </w:t>
      </w:r>
      <w:r w:rsidRPr="009D60A6">
        <w:rPr>
          <w:color w:val="auto"/>
          <w:szCs w:val="24"/>
        </w:rPr>
        <w:t xml:space="preserve">грибов. В этих образцах численность дрожжей рода </w:t>
      </w:r>
      <w:proofErr w:type="spellStart"/>
      <w:r w:rsidRPr="009D60A6">
        <w:rPr>
          <w:i/>
          <w:color w:val="auto"/>
          <w:szCs w:val="24"/>
          <w:lang w:val="en-US"/>
        </w:rPr>
        <w:t>Rhodotorula</w:t>
      </w:r>
      <w:proofErr w:type="spellEnd"/>
      <w:r w:rsidRPr="009D60A6">
        <w:rPr>
          <w:color w:val="auto"/>
          <w:szCs w:val="24"/>
        </w:rPr>
        <w:t>был</w:t>
      </w:r>
      <w:r w:rsidR="008F1249" w:rsidRPr="009D60A6">
        <w:rPr>
          <w:color w:val="auto"/>
          <w:szCs w:val="24"/>
        </w:rPr>
        <w:t xml:space="preserve">а </w:t>
      </w:r>
      <w:r w:rsidRPr="009D60A6">
        <w:rPr>
          <w:color w:val="auto"/>
          <w:szCs w:val="24"/>
        </w:rPr>
        <w:t>на два порядка ниже, чем в почвах с высоким содержанием нефти</w:t>
      </w:r>
      <w:r w:rsidR="00953246">
        <w:rPr>
          <w:color w:val="auto"/>
          <w:szCs w:val="24"/>
          <w:lang w:val="kk-KZ"/>
        </w:rPr>
        <w:t xml:space="preserve"> (</w:t>
      </w:r>
      <w:r w:rsidR="00C13D61">
        <w:rPr>
          <w:color w:val="auto"/>
          <w:szCs w:val="24"/>
        </w:rPr>
        <w:t>Таблица 2</w:t>
      </w:r>
      <w:r w:rsidR="00953246">
        <w:rPr>
          <w:color w:val="auto"/>
          <w:szCs w:val="24"/>
          <w:lang w:val="kk-KZ"/>
        </w:rPr>
        <w:t>)</w:t>
      </w:r>
      <w:r w:rsidRPr="009D60A6">
        <w:rPr>
          <w:color w:val="auto"/>
          <w:szCs w:val="24"/>
        </w:rPr>
        <w:t xml:space="preserve">. </w:t>
      </w:r>
    </w:p>
    <w:p w:rsidR="001D396C" w:rsidRDefault="001D396C" w:rsidP="001D396C">
      <w:pPr>
        <w:pStyle w:val="a3"/>
        <w:ind w:firstLine="567"/>
        <w:rPr>
          <w:color w:val="auto"/>
          <w:szCs w:val="24"/>
        </w:rPr>
      </w:pPr>
      <w:r w:rsidRPr="009D60A6">
        <w:rPr>
          <w:color w:val="auto"/>
          <w:szCs w:val="24"/>
        </w:rPr>
        <w:t xml:space="preserve">Исследователи отмечают, что нефть в невысоких концентрациях стимулирует развитие </w:t>
      </w:r>
      <w:proofErr w:type="spellStart"/>
      <w:r w:rsidRPr="009D60A6">
        <w:rPr>
          <w:color w:val="auto"/>
          <w:szCs w:val="24"/>
        </w:rPr>
        <w:t>олигонитрофилов</w:t>
      </w:r>
      <w:proofErr w:type="spellEnd"/>
      <w:r w:rsidRPr="009D60A6">
        <w:rPr>
          <w:color w:val="auto"/>
          <w:szCs w:val="24"/>
        </w:rPr>
        <w:t xml:space="preserve"> [23]. По полученным данным, показано, что </w:t>
      </w:r>
      <w:proofErr w:type="spellStart"/>
      <w:r w:rsidRPr="009D60A6">
        <w:rPr>
          <w:color w:val="auto"/>
          <w:szCs w:val="24"/>
        </w:rPr>
        <w:t>олигонитрофилы</w:t>
      </w:r>
      <w:proofErr w:type="spellEnd"/>
      <w:r w:rsidRPr="009D60A6">
        <w:rPr>
          <w:color w:val="auto"/>
          <w:szCs w:val="24"/>
        </w:rPr>
        <w:t xml:space="preserve"> чувствительны к нефтяному загрязнению. Их численность падала с увеличением концентрации нефти. </w:t>
      </w:r>
    </w:p>
    <w:p w:rsidR="00C13D61" w:rsidRPr="009D60A6" w:rsidRDefault="00C13D61" w:rsidP="001D396C">
      <w:pPr>
        <w:pStyle w:val="a3"/>
        <w:ind w:firstLine="567"/>
        <w:rPr>
          <w:color w:val="auto"/>
          <w:szCs w:val="24"/>
        </w:rPr>
      </w:pPr>
    </w:p>
    <w:p w:rsidR="00C13D61" w:rsidRDefault="00C13D61" w:rsidP="00C13D61">
      <w:pPr>
        <w:shd w:val="clear" w:color="auto" w:fill="FFFFFF"/>
        <w:jc w:val="both"/>
        <w:rPr>
          <w:sz w:val="24"/>
          <w:szCs w:val="24"/>
        </w:rPr>
      </w:pPr>
      <w:r w:rsidRPr="00C13D61">
        <w:rPr>
          <w:b/>
          <w:sz w:val="24"/>
          <w:szCs w:val="24"/>
        </w:rPr>
        <w:t>Таблица 2</w:t>
      </w:r>
      <w:r w:rsidR="00DF5EDA">
        <w:rPr>
          <w:b/>
          <w:sz w:val="24"/>
          <w:szCs w:val="24"/>
        </w:rPr>
        <w:t xml:space="preserve"> - </w:t>
      </w:r>
      <w:r w:rsidRPr="00263B29">
        <w:rPr>
          <w:sz w:val="24"/>
          <w:szCs w:val="24"/>
        </w:rPr>
        <w:t>Численность дрожжей и микроскопических грибов</w:t>
      </w:r>
      <w:r w:rsidR="00DF5EDA">
        <w:rPr>
          <w:sz w:val="24"/>
          <w:szCs w:val="24"/>
        </w:rPr>
        <w:t xml:space="preserve"> в</w:t>
      </w:r>
      <w:r w:rsidRPr="00263B29">
        <w:rPr>
          <w:sz w:val="24"/>
          <w:szCs w:val="24"/>
        </w:rPr>
        <w:t xml:space="preserve"> нефтезагрязненной почве </w:t>
      </w:r>
    </w:p>
    <w:p w:rsidR="00C13D61" w:rsidRPr="00263B29" w:rsidRDefault="00C13D61" w:rsidP="00C13D61">
      <w:pPr>
        <w:shd w:val="clear" w:color="auto" w:fill="FFFFFF"/>
        <w:jc w:val="both"/>
        <w:rPr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276"/>
        <w:gridCol w:w="1842"/>
        <w:gridCol w:w="2552"/>
      </w:tblGrid>
      <w:tr w:rsidR="00C13D61" w:rsidRPr="00263B29" w:rsidTr="007E0640">
        <w:trPr>
          <w:cantSplit/>
          <w:trHeight w:val="435"/>
        </w:trPr>
        <w:tc>
          <w:tcPr>
            <w:tcW w:w="1985" w:type="dxa"/>
            <w:vMerge w:val="restart"/>
          </w:tcPr>
          <w:p w:rsidR="00C13D61" w:rsidRPr="00263B29" w:rsidRDefault="00DF5EDA" w:rsidP="00923CB3">
            <w:pPr>
              <w:tabs>
                <w:tab w:val="left" w:pos="1300"/>
              </w:tabs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Месторождение</w:t>
            </w:r>
          </w:p>
        </w:tc>
        <w:tc>
          <w:tcPr>
            <w:tcW w:w="1559" w:type="dxa"/>
            <w:vMerge w:val="restart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Количество нефти, мг/кг</w:t>
            </w:r>
          </w:p>
        </w:tc>
        <w:tc>
          <w:tcPr>
            <w:tcW w:w="1276" w:type="dxa"/>
            <w:vMerge w:val="restart"/>
          </w:tcPr>
          <w:p w:rsidR="00C13D61" w:rsidRPr="00221D5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Глубина</w:t>
            </w:r>
            <w:r>
              <w:rPr>
                <w:sz w:val="24"/>
                <w:szCs w:val="24"/>
              </w:rPr>
              <w:t>,</w:t>
            </w:r>
          </w:p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см</w:t>
            </w:r>
          </w:p>
        </w:tc>
        <w:tc>
          <w:tcPr>
            <w:tcW w:w="4394" w:type="dxa"/>
            <w:gridSpan w:val="2"/>
          </w:tcPr>
          <w:p w:rsidR="00C13D61" w:rsidRPr="00263B29" w:rsidRDefault="00C13D61" w:rsidP="00923CB3">
            <w:pPr>
              <w:jc w:val="both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Численность микроорганизмов КОЕ, тыс./г почвы</w:t>
            </w:r>
          </w:p>
        </w:tc>
      </w:tr>
      <w:tr w:rsidR="00C13D61" w:rsidRPr="00263B29" w:rsidTr="007E0640">
        <w:trPr>
          <w:cantSplit/>
        </w:trPr>
        <w:tc>
          <w:tcPr>
            <w:tcW w:w="1985" w:type="dxa"/>
            <w:vMerge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  <w:highlight w:val="yellow"/>
              </w:rPr>
            </w:pPr>
            <w:r w:rsidRPr="00263B29">
              <w:rPr>
                <w:sz w:val="24"/>
                <w:szCs w:val="24"/>
              </w:rPr>
              <w:t>дрожжи</w:t>
            </w:r>
          </w:p>
        </w:tc>
        <w:tc>
          <w:tcPr>
            <w:tcW w:w="255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микроскопические грибы</w:t>
            </w:r>
          </w:p>
        </w:tc>
      </w:tr>
      <w:tr w:rsidR="00C13D61" w:rsidRPr="00263B29" w:rsidTr="007E0640">
        <w:trPr>
          <w:cantSplit/>
        </w:trPr>
        <w:tc>
          <w:tcPr>
            <w:tcW w:w="1985" w:type="dxa"/>
            <w:vMerge w:val="restart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Забурунье</w:t>
            </w:r>
          </w:p>
        </w:tc>
        <w:tc>
          <w:tcPr>
            <w:tcW w:w="1559" w:type="dxa"/>
          </w:tcPr>
          <w:p w:rsidR="00C13D61" w:rsidRPr="008B5A6B" w:rsidRDefault="00C13D61" w:rsidP="00DF5EDA">
            <w:pPr>
              <w:pStyle w:val="a9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1151±5,45</w:t>
            </w:r>
          </w:p>
        </w:tc>
        <w:tc>
          <w:tcPr>
            <w:tcW w:w="1276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0-10</w:t>
            </w:r>
          </w:p>
        </w:tc>
        <w:tc>
          <w:tcPr>
            <w:tcW w:w="184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35,6±0,049</w:t>
            </w:r>
          </w:p>
        </w:tc>
        <w:tc>
          <w:tcPr>
            <w:tcW w:w="255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89,2±5,6</w:t>
            </w:r>
          </w:p>
        </w:tc>
      </w:tr>
      <w:tr w:rsidR="00C13D61" w:rsidRPr="00263B29" w:rsidTr="007E0640">
        <w:trPr>
          <w:cantSplit/>
        </w:trPr>
        <w:tc>
          <w:tcPr>
            <w:tcW w:w="1985" w:type="dxa"/>
            <w:vMerge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D61" w:rsidRPr="008B5A6B" w:rsidRDefault="00C13D61" w:rsidP="00DF5EDA">
            <w:pPr>
              <w:pStyle w:val="a9"/>
              <w:shd w:val="clear" w:color="auto" w:fill="FFFFFF"/>
              <w:ind w:left="37"/>
              <w:jc w:val="both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1565±7,81</w:t>
            </w:r>
          </w:p>
        </w:tc>
        <w:tc>
          <w:tcPr>
            <w:tcW w:w="1276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10-20</w:t>
            </w:r>
          </w:p>
        </w:tc>
        <w:tc>
          <w:tcPr>
            <w:tcW w:w="184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0,25±0,061</w:t>
            </w:r>
          </w:p>
        </w:tc>
        <w:tc>
          <w:tcPr>
            <w:tcW w:w="255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3,51±0,57</w:t>
            </w:r>
          </w:p>
        </w:tc>
      </w:tr>
      <w:tr w:rsidR="00C13D61" w:rsidRPr="00263B29" w:rsidTr="007E0640">
        <w:trPr>
          <w:cantSplit/>
        </w:trPr>
        <w:tc>
          <w:tcPr>
            <w:tcW w:w="1985" w:type="dxa"/>
            <w:vMerge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D61" w:rsidRPr="008B5A6B" w:rsidRDefault="00C13D61" w:rsidP="00DF5EDA">
            <w:pPr>
              <w:pStyle w:val="a9"/>
              <w:shd w:val="clear" w:color="auto" w:fill="FFFFFF"/>
              <w:ind w:left="37"/>
              <w:jc w:val="both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22560±28,8</w:t>
            </w:r>
          </w:p>
        </w:tc>
        <w:tc>
          <w:tcPr>
            <w:tcW w:w="1276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0-10</w:t>
            </w:r>
          </w:p>
        </w:tc>
        <w:tc>
          <w:tcPr>
            <w:tcW w:w="184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0,039±0,0037</w:t>
            </w:r>
          </w:p>
        </w:tc>
        <w:tc>
          <w:tcPr>
            <w:tcW w:w="255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0,83±0,038</w:t>
            </w:r>
          </w:p>
        </w:tc>
      </w:tr>
      <w:tr w:rsidR="00C13D61" w:rsidRPr="00263B29" w:rsidTr="007E0640">
        <w:trPr>
          <w:cantSplit/>
        </w:trPr>
        <w:tc>
          <w:tcPr>
            <w:tcW w:w="1985" w:type="dxa"/>
            <w:vMerge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D61" w:rsidRPr="008B5A6B" w:rsidRDefault="00C13D61" w:rsidP="00DF5EDA">
            <w:pPr>
              <w:pStyle w:val="a9"/>
              <w:shd w:val="clear" w:color="auto" w:fill="FFFFFF"/>
              <w:ind w:left="37"/>
              <w:jc w:val="both"/>
              <w:rPr>
                <w:sz w:val="24"/>
                <w:szCs w:val="24"/>
              </w:rPr>
            </w:pPr>
            <w:r w:rsidRPr="008B5A6B">
              <w:rPr>
                <w:sz w:val="24"/>
                <w:szCs w:val="24"/>
              </w:rPr>
              <w:t>33265±19,8</w:t>
            </w:r>
          </w:p>
        </w:tc>
        <w:tc>
          <w:tcPr>
            <w:tcW w:w="1276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10-20</w:t>
            </w:r>
          </w:p>
        </w:tc>
        <w:tc>
          <w:tcPr>
            <w:tcW w:w="184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0,031±0,0063</w:t>
            </w:r>
          </w:p>
        </w:tc>
        <w:tc>
          <w:tcPr>
            <w:tcW w:w="2552" w:type="dxa"/>
          </w:tcPr>
          <w:p w:rsidR="00C13D61" w:rsidRPr="00263B29" w:rsidRDefault="00C13D61" w:rsidP="00923CB3">
            <w:pPr>
              <w:jc w:val="center"/>
              <w:rPr>
                <w:sz w:val="24"/>
                <w:szCs w:val="24"/>
              </w:rPr>
            </w:pPr>
            <w:r w:rsidRPr="00263B29">
              <w:rPr>
                <w:sz w:val="24"/>
                <w:szCs w:val="24"/>
              </w:rPr>
              <w:t>0,39±0,027</w:t>
            </w:r>
          </w:p>
        </w:tc>
      </w:tr>
    </w:tbl>
    <w:p w:rsidR="007E0640" w:rsidRDefault="007E0640" w:rsidP="00143F55">
      <w:pPr>
        <w:ind w:firstLine="567"/>
        <w:jc w:val="both"/>
        <w:rPr>
          <w:sz w:val="24"/>
          <w:szCs w:val="24"/>
        </w:rPr>
      </w:pPr>
    </w:p>
    <w:p w:rsidR="000509A5" w:rsidRDefault="000509A5" w:rsidP="00143F55">
      <w:pPr>
        <w:ind w:firstLine="567"/>
        <w:jc w:val="both"/>
        <w:rPr>
          <w:sz w:val="24"/>
          <w:szCs w:val="24"/>
        </w:rPr>
      </w:pPr>
      <w:r w:rsidRPr="008B5A6B">
        <w:rPr>
          <w:sz w:val="24"/>
          <w:szCs w:val="24"/>
        </w:rPr>
        <w:t>Углеводородокисляющие микроорганизмы</w:t>
      </w:r>
      <w:r w:rsidR="001A133A">
        <w:rPr>
          <w:sz w:val="24"/>
          <w:szCs w:val="24"/>
        </w:rPr>
        <w:t xml:space="preserve"> (УОМ)</w:t>
      </w:r>
      <w:r w:rsidRPr="008B5A6B">
        <w:rPr>
          <w:sz w:val="24"/>
          <w:szCs w:val="24"/>
        </w:rPr>
        <w:t xml:space="preserve"> являются важной экологической группой микроорганизмов, вовлекающих нефтяные углеводороды в круговорот веществ в различных биотопах. По полученным данным, характер воздействия нефтяного загрязнения на численность углеводородокисляющих микроорганизмов определяется длительностью воздействия нефти и его количество</w:t>
      </w:r>
      <w:r w:rsidR="00345E4D" w:rsidRPr="00BB14E8">
        <w:rPr>
          <w:sz w:val="24"/>
          <w:szCs w:val="24"/>
        </w:rPr>
        <w:t>[</w:t>
      </w:r>
      <w:r w:rsidR="008F4EE2" w:rsidRPr="00B64223">
        <w:rPr>
          <w:color w:val="auto"/>
          <w:sz w:val="24"/>
          <w:szCs w:val="24"/>
        </w:rPr>
        <w:t>24</w:t>
      </w:r>
      <w:r w:rsidR="00345E4D" w:rsidRPr="00BB14E8">
        <w:rPr>
          <w:szCs w:val="24"/>
        </w:rPr>
        <w:t>].</w:t>
      </w:r>
      <w:r w:rsidR="004F73E3" w:rsidRPr="008B5A6B">
        <w:rPr>
          <w:sz w:val="24"/>
          <w:szCs w:val="24"/>
        </w:rPr>
        <w:t>Вы</w:t>
      </w:r>
      <w:r w:rsidRPr="008B5A6B">
        <w:rPr>
          <w:sz w:val="24"/>
          <w:szCs w:val="24"/>
        </w:rPr>
        <w:t xml:space="preserve">сокая численность углеводородокисляющих микроорганизмов отмечена во всех образцах с незначительным содержанием нефти. В образцах почв, где концентрация нефти увеличивается на один порядок, численность углеводородокисляющих микроорганизмов на один и два порядка ниже. Вероятно, высокий уровень загрязнения нефтью не стимулирует увеличение </w:t>
      </w:r>
      <w:r w:rsidR="00345E4D" w:rsidRPr="008B5A6B">
        <w:rPr>
          <w:sz w:val="24"/>
          <w:szCs w:val="24"/>
        </w:rPr>
        <w:t>численности углеводородокисляющих</w:t>
      </w:r>
      <w:r w:rsidRPr="008B5A6B">
        <w:rPr>
          <w:sz w:val="24"/>
          <w:szCs w:val="24"/>
        </w:rPr>
        <w:t xml:space="preserve"> микроорганизмов, так как, наблюдается эффект токсического действия нефти на почвенные микроорганизмы</w:t>
      </w:r>
      <w:r w:rsidR="00227B39">
        <w:rPr>
          <w:sz w:val="24"/>
          <w:szCs w:val="24"/>
        </w:rPr>
        <w:t xml:space="preserve"> (</w:t>
      </w:r>
      <w:r w:rsidR="00C13D61">
        <w:rPr>
          <w:sz w:val="24"/>
          <w:szCs w:val="24"/>
        </w:rPr>
        <w:t>Рисунок 2</w:t>
      </w:r>
      <w:r w:rsidR="00227B39">
        <w:rPr>
          <w:sz w:val="24"/>
          <w:szCs w:val="24"/>
        </w:rPr>
        <w:t>)</w:t>
      </w:r>
      <w:r w:rsidRPr="008B5A6B">
        <w:rPr>
          <w:sz w:val="24"/>
          <w:szCs w:val="24"/>
        </w:rPr>
        <w:t>.</w:t>
      </w:r>
    </w:p>
    <w:p w:rsidR="00983B52" w:rsidRDefault="00983B52" w:rsidP="00143F55">
      <w:pPr>
        <w:ind w:firstLine="567"/>
        <w:jc w:val="both"/>
        <w:rPr>
          <w:sz w:val="24"/>
          <w:szCs w:val="24"/>
        </w:rPr>
      </w:pPr>
    </w:p>
    <w:p w:rsidR="00983B52" w:rsidRDefault="0054495D" w:rsidP="0089540A">
      <w:pPr>
        <w:jc w:val="both"/>
        <w:rPr>
          <w:sz w:val="24"/>
          <w:szCs w:val="24"/>
        </w:rPr>
      </w:pPr>
      <w:r>
        <w:rPr>
          <w:noProof/>
        </w:rPr>
        <w:pict>
          <v:rect id="_x0000_s1027" style="position:absolute;left:0;text-align:left;margin-left:3.75pt;margin-top:31pt;width:78pt;height:27.4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" fillcolor="white [3201]" strokecolor="black [3200]" strokeweight="1pt">
            <v:textbox>
              <w:txbxContent>
                <w:p w:rsidR="00357FF3" w:rsidRDefault="00357FF3" w:rsidP="00357FF3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color w:val="000000" w:themeColor="dark1"/>
                      <w:sz w:val="16"/>
                      <w:szCs w:val="16"/>
                    </w:rPr>
                    <w:t>Глубина, 0-10см, Нефть 33265 мг/г</w:t>
                  </w:r>
                </w:p>
              </w:txbxContent>
            </v:textbox>
          </v:rect>
        </w:pict>
      </w:r>
      <w:r w:rsidR="0089540A" w:rsidRPr="009D60A6">
        <w:rPr>
          <w:noProof/>
          <w:sz w:val="12"/>
          <w:szCs w:val="12"/>
        </w:rPr>
        <w:drawing>
          <wp:inline distT="0" distB="0" distL="0" distR="0">
            <wp:extent cx="5844540" cy="2491740"/>
            <wp:effectExtent l="0" t="0" r="381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C2472" w:rsidRDefault="00AC2472" w:rsidP="00143F55">
      <w:pPr>
        <w:ind w:firstLine="567"/>
        <w:jc w:val="both"/>
        <w:rPr>
          <w:sz w:val="24"/>
          <w:szCs w:val="24"/>
        </w:rPr>
      </w:pPr>
    </w:p>
    <w:p w:rsidR="00AC2472" w:rsidRPr="008B5A6B" w:rsidRDefault="00AC2472" w:rsidP="00AC2472">
      <w:pPr>
        <w:pStyle w:val="31"/>
        <w:rPr>
          <w:sz w:val="24"/>
          <w:szCs w:val="24"/>
        </w:rPr>
      </w:pPr>
      <w:r>
        <w:rPr>
          <w:b/>
          <w:sz w:val="24"/>
          <w:szCs w:val="24"/>
        </w:rPr>
        <w:t>Рисунок 2</w:t>
      </w:r>
      <w:r>
        <w:rPr>
          <w:sz w:val="24"/>
          <w:szCs w:val="24"/>
        </w:rPr>
        <w:t xml:space="preserve">- </w:t>
      </w:r>
      <w:r w:rsidRPr="008B5A6B">
        <w:rPr>
          <w:sz w:val="24"/>
          <w:szCs w:val="24"/>
        </w:rPr>
        <w:t xml:space="preserve">Численность </w:t>
      </w:r>
      <w:r>
        <w:rPr>
          <w:sz w:val="24"/>
          <w:szCs w:val="24"/>
        </w:rPr>
        <w:t>у</w:t>
      </w:r>
      <w:r w:rsidRPr="008B5A6B">
        <w:rPr>
          <w:sz w:val="24"/>
          <w:szCs w:val="24"/>
        </w:rPr>
        <w:t>глеводородокисляющих</w:t>
      </w:r>
      <w:r>
        <w:rPr>
          <w:sz w:val="24"/>
          <w:szCs w:val="24"/>
        </w:rPr>
        <w:t xml:space="preserve"> бактерий</w:t>
      </w:r>
      <w:r w:rsidRPr="008B5A6B">
        <w:rPr>
          <w:sz w:val="24"/>
          <w:szCs w:val="24"/>
        </w:rPr>
        <w:t xml:space="preserve"> в нефтезагрязненн</w:t>
      </w:r>
      <w:r>
        <w:rPr>
          <w:sz w:val="24"/>
          <w:szCs w:val="24"/>
        </w:rPr>
        <w:t>ой</w:t>
      </w:r>
      <w:r w:rsidRPr="008B5A6B">
        <w:rPr>
          <w:sz w:val="24"/>
          <w:szCs w:val="24"/>
        </w:rPr>
        <w:t xml:space="preserve"> почв</w:t>
      </w:r>
      <w:r>
        <w:rPr>
          <w:sz w:val="24"/>
          <w:szCs w:val="24"/>
        </w:rPr>
        <w:t>е</w:t>
      </w:r>
    </w:p>
    <w:p w:rsidR="00AC2472" w:rsidRDefault="00AC2472" w:rsidP="00143F55">
      <w:pPr>
        <w:ind w:firstLine="567"/>
        <w:jc w:val="both"/>
        <w:rPr>
          <w:sz w:val="24"/>
          <w:szCs w:val="24"/>
        </w:rPr>
      </w:pPr>
    </w:p>
    <w:p w:rsidR="00345E4D" w:rsidRDefault="00E331F8" w:rsidP="00143F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F779D" w:rsidRPr="00B71837">
        <w:rPr>
          <w:sz w:val="24"/>
          <w:szCs w:val="24"/>
        </w:rPr>
        <w:t xml:space="preserve">езультаты исследовании </w:t>
      </w:r>
      <w:proofErr w:type="spellStart"/>
      <w:r w:rsidR="005F779D" w:rsidRPr="00B71837">
        <w:rPr>
          <w:sz w:val="24"/>
          <w:szCs w:val="24"/>
        </w:rPr>
        <w:t>микроценоза</w:t>
      </w:r>
      <w:proofErr w:type="spellEnd"/>
      <w:r w:rsidR="005F779D" w:rsidRPr="00B71837">
        <w:rPr>
          <w:sz w:val="24"/>
          <w:szCs w:val="24"/>
        </w:rPr>
        <w:t xml:space="preserve"> почв месторождения Забурунье показали, что</w:t>
      </w:r>
      <w:r w:rsidR="00345E4D" w:rsidRPr="00B71837">
        <w:rPr>
          <w:sz w:val="24"/>
          <w:szCs w:val="24"/>
        </w:rPr>
        <w:t xml:space="preserve"> наибольший удельный вес приходится на долю микроорганизмов, учитываемых на почвенном </w:t>
      </w:r>
      <w:proofErr w:type="spellStart"/>
      <w:r w:rsidR="00345E4D" w:rsidRPr="00B71837">
        <w:rPr>
          <w:sz w:val="24"/>
          <w:szCs w:val="24"/>
        </w:rPr>
        <w:t>агаре</w:t>
      </w:r>
      <w:proofErr w:type="spellEnd"/>
      <w:r w:rsidR="00345E4D" w:rsidRPr="00B71837">
        <w:rPr>
          <w:sz w:val="24"/>
          <w:szCs w:val="24"/>
        </w:rPr>
        <w:t xml:space="preserve">. Повышение численности микроорганизмов, учитываемых на </w:t>
      </w:r>
      <w:proofErr w:type="spellStart"/>
      <w:r w:rsidR="00345E4D" w:rsidRPr="00B71837">
        <w:rPr>
          <w:sz w:val="24"/>
          <w:szCs w:val="24"/>
        </w:rPr>
        <w:t>низкоуглеродных</w:t>
      </w:r>
      <w:proofErr w:type="spellEnd"/>
      <w:r w:rsidR="00345E4D" w:rsidRPr="00B71837">
        <w:rPr>
          <w:sz w:val="24"/>
          <w:szCs w:val="24"/>
        </w:rPr>
        <w:t xml:space="preserve"> средах, рассматривают как отрицательный факт. В почвах с высоким содержанием нефти процессы минерализации органического вещества происходят без дополнительного его поступления. Возможно, минерализация органического вещества, в основном, происходит за счет увеличения разложения гумуса почвы, и как следствие, наблюдается истощение его запасов.  Интенсивность деградации нефти находится в прямой зависимости количества различных эколого-физиологических групп почвенных микроорганизмов, возможно, их физиологической активности и чем выше эти показатели, тем активнее протекают процессы восстановления почвенного покрова. </w:t>
      </w:r>
    </w:p>
    <w:p w:rsidR="00B95714" w:rsidRDefault="00B95714" w:rsidP="00B95714">
      <w:pPr>
        <w:ind w:firstLine="567"/>
        <w:jc w:val="both"/>
        <w:rPr>
          <w:b/>
          <w:sz w:val="24"/>
          <w:szCs w:val="24"/>
        </w:rPr>
      </w:pPr>
    </w:p>
    <w:p w:rsidR="00B95714" w:rsidRPr="00ED5CAA" w:rsidRDefault="00B95714" w:rsidP="00B95714">
      <w:pPr>
        <w:ind w:firstLine="567"/>
        <w:jc w:val="both"/>
        <w:rPr>
          <w:b/>
          <w:sz w:val="24"/>
          <w:szCs w:val="24"/>
        </w:rPr>
      </w:pPr>
      <w:r w:rsidRPr="00ED5CAA">
        <w:rPr>
          <w:b/>
          <w:sz w:val="24"/>
          <w:szCs w:val="24"/>
        </w:rPr>
        <w:t>Заключение</w:t>
      </w:r>
    </w:p>
    <w:p w:rsidR="00B95714" w:rsidRPr="00AD4BD8" w:rsidRDefault="00B95714" w:rsidP="00B95714">
      <w:pPr>
        <w:pStyle w:val="a3"/>
        <w:ind w:firstLine="567"/>
        <w:rPr>
          <w:szCs w:val="24"/>
        </w:rPr>
      </w:pPr>
      <w:r w:rsidRPr="008F1249">
        <w:rPr>
          <w:color w:val="auto"/>
          <w:szCs w:val="24"/>
          <w:shd w:val="clear" w:color="auto" w:fill="FFFFFF"/>
        </w:rPr>
        <w:t>Месторождение Забурунье было открыто 1981 году и находится в разработке более 35 лет, за этот период было добыто более 1/3 от первоначальных запас</w:t>
      </w:r>
      <w:r>
        <w:rPr>
          <w:color w:val="auto"/>
          <w:szCs w:val="24"/>
          <w:shd w:val="clear" w:color="auto" w:fill="FFFFFF"/>
        </w:rPr>
        <w:t>ов</w:t>
      </w:r>
      <w:r w:rsidRPr="008F1249">
        <w:rPr>
          <w:color w:val="auto"/>
          <w:szCs w:val="24"/>
          <w:shd w:val="clear" w:color="auto" w:fill="FFFFFF"/>
        </w:rPr>
        <w:t xml:space="preserve"> нефти. </w:t>
      </w:r>
      <w:r w:rsidRPr="008F1249">
        <w:rPr>
          <w:szCs w:val="24"/>
        </w:rPr>
        <w:t xml:space="preserve">Длительное воздействие нефти на почву вызывает изменение численности микроорганизмов, нарушение структуры микробных компонентов, которое проявляется в развитии «специализированных» эколого-трофических групп микроорганизмов, участвующих на разных этапах утилизации добавочной энергии. Селективное действие нефти на почвенную </w:t>
      </w:r>
      <w:proofErr w:type="spellStart"/>
      <w:r w:rsidRPr="008F1249">
        <w:rPr>
          <w:szCs w:val="24"/>
        </w:rPr>
        <w:t>микробиоту</w:t>
      </w:r>
      <w:proofErr w:type="spellEnd"/>
      <w:r w:rsidRPr="008F1249">
        <w:rPr>
          <w:szCs w:val="24"/>
        </w:rPr>
        <w:t>, в первую очередь выражается в том, что в загрязненных почвах значительно уменьшается число микроорганизмов. Обнаружено увеличение количества узкоспециализированных форм, окисляющих углеводороды. Нефть в высоких концентрациях снижает численность всех групп гетеротрофных микроорганизмов и возможно, что какие–то компоненты нефти токсичны для этой группы.</w:t>
      </w:r>
    </w:p>
    <w:p w:rsidR="009D60A6" w:rsidRDefault="009D60A6" w:rsidP="005601D4">
      <w:pPr>
        <w:ind w:firstLine="567"/>
        <w:jc w:val="both"/>
        <w:rPr>
          <w:b/>
          <w:sz w:val="24"/>
          <w:szCs w:val="24"/>
        </w:rPr>
      </w:pPr>
    </w:p>
    <w:p w:rsidR="005601D4" w:rsidRPr="001C53C2" w:rsidRDefault="005601D4" w:rsidP="005601D4">
      <w:pPr>
        <w:ind w:firstLine="567"/>
        <w:jc w:val="both"/>
        <w:rPr>
          <w:sz w:val="24"/>
          <w:szCs w:val="24"/>
        </w:rPr>
      </w:pPr>
      <w:r w:rsidRPr="001C53C2">
        <w:rPr>
          <w:b/>
          <w:sz w:val="24"/>
          <w:szCs w:val="24"/>
        </w:rPr>
        <w:t xml:space="preserve">Конфликт интересов. </w:t>
      </w:r>
      <w:r w:rsidRPr="001C53C2">
        <w:rPr>
          <w:sz w:val="24"/>
          <w:szCs w:val="24"/>
        </w:rPr>
        <w:t>Все авторы прочитали и ознакомлены с содержанием статьи и не имеют конфликта интересов.</w:t>
      </w:r>
    </w:p>
    <w:p w:rsidR="006F3D67" w:rsidRDefault="006F3D67" w:rsidP="00B64223">
      <w:pPr>
        <w:ind w:firstLine="567"/>
        <w:jc w:val="both"/>
        <w:rPr>
          <w:b/>
          <w:sz w:val="24"/>
          <w:szCs w:val="24"/>
        </w:rPr>
      </w:pPr>
    </w:p>
    <w:p w:rsidR="00B64223" w:rsidRPr="00F10EE5" w:rsidRDefault="00B64223" w:rsidP="006F3D67">
      <w:pPr>
        <w:jc w:val="center"/>
        <w:rPr>
          <w:b/>
          <w:sz w:val="20"/>
          <w:lang w:val="en-US"/>
        </w:rPr>
      </w:pPr>
      <w:r w:rsidRPr="006F3D67">
        <w:rPr>
          <w:b/>
          <w:sz w:val="20"/>
        </w:rPr>
        <w:t>Список</w:t>
      </w:r>
      <w:r w:rsidRPr="00F10EE5">
        <w:rPr>
          <w:b/>
          <w:sz w:val="20"/>
          <w:lang w:val="en-US"/>
        </w:rPr>
        <w:t xml:space="preserve"> </w:t>
      </w:r>
      <w:r w:rsidRPr="006F3D67">
        <w:rPr>
          <w:b/>
          <w:sz w:val="20"/>
        </w:rPr>
        <w:t>литературы</w:t>
      </w:r>
    </w:p>
    <w:p w:rsidR="00B64223" w:rsidRPr="009B772F" w:rsidRDefault="00B64223" w:rsidP="00B64223">
      <w:pPr>
        <w:ind w:firstLine="567"/>
        <w:jc w:val="both"/>
        <w:rPr>
          <w:color w:val="auto"/>
          <w:sz w:val="20"/>
          <w:shd w:val="clear" w:color="auto" w:fill="FFFFFF"/>
          <w:lang w:val="en-US"/>
        </w:rPr>
      </w:pPr>
      <w:r w:rsidRPr="009B772F">
        <w:rPr>
          <w:sz w:val="20"/>
          <w:shd w:val="clear" w:color="auto" w:fill="FFFFFF"/>
          <w:lang w:val="kk-KZ"/>
        </w:rPr>
        <w:t xml:space="preserve">1. </w:t>
      </w:r>
      <w:proofErr w:type="spellStart"/>
      <w:proofErr w:type="gramStart"/>
      <w:r w:rsidRPr="009B772F">
        <w:rPr>
          <w:sz w:val="20"/>
          <w:shd w:val="clear" w:color="auto" w:fill="FFFFFF"/>
          <w:lang w:val="en-US"/>
        </w:rPr>
        <w:t>IkuesanF</w:t>
      </w:r>
      <w:r w:rsidRPr="00F10EE5">
        <w:rPr>
          <w:sz w:val="20"/>
          <w:shd w:val="clear" w:color="auto" w:fill="FFFFFF"/>
          <w:lang w:val="en-US"/>
        </w:rPr>
        <w:t>.</w:t>
      </w:r>
      <w:r w:rsidRPr="009B772F">
        <w:rPr>
          <w:sz w:val="20"/>
          <w:shd w:val="clear" w:color="auto" w:fill="FFFFFF"/>
          <w:lang w:val="en-US"/>
        </w:rPr>
        <w:t>A</w:t>
      </w:r>
      <w:proofErr w:type="spellEnd"/>
      <w:r w:rsidRPr="00F10EE5">
        <w:rPr>
          <w:sz w:val="20"/>
          <w:shd w:val="clear" w:color="auto" w:fill="FFFFFF"/>
          <w:lang w:val="en-US"/>
        </w:rPr>
        <w:t>. 2017.</w:t>
      </w:r>
      <w:proofErr w:type="gramEnd"/>
      <w:r w:rsidRPr="00F10EE5">
        <w:rPr>
          <w:sz w:val="20"/>
          <w:shd w:val="clear" w:color="auto" w:fill="FFFFFF"/>
          <w:lang w:val="en-US"/>
        </w:rPr>
        <w:t xml:space="preserve"> </w:t>
      </w:r>
      <w:r w:rsidRPr="009B772F">
        <w:rPr>
          <w:sz w:val="20"/>
          <w:shd w:val="clear" w:color="auto" w:fill="FFFFFF"/>
          <w:lang w:val="en-US"/>
        </w:rPr>
        <w:t>Evaluation of crude oil biodegradation potentials of some indigenous soil microorganisms. Journal of Scientific Research and Reports 13:1-9. doi:10.9734/JSRR/2017/29151. [</w:t>
      </w:r>
      <w:hyperlink r:id="rId20" w:history="1">
        <w:r w:rsidRPr="009B772F">
          <w:rPr>
            <w:rStyle w:val="a7"/>
            <w:sz w:val="20"/>
            <w:shd w:val="clear" w:color="auto" w:fill="FFFFFF"/>
            <w:lang w:val="en-US"/>
          </w:rPr>
          <w:t>Links</w:t>
        </w:r>
      </w:hyperlink>
      <w:r w:rsidRPr="009B772F">
        <w:rPr>
          <w:sz w:val="20"/>
          <w:shd w:val="clear" w:color="auto" w:fill="FFFFFF"/>
          <w:lang w:val="en-US"/>
        </w:rPr>
        <w:t>]</w:t>
      </w:r>
    </w:p>
    <w:p w:rsidR="00B64223" w:rsidRPr="004B61CA" w:rsidRDefault="00B64223" w:rsidP="00B64223">
      <w:pPr>
        <w:ind w:firstLine="567"/>
        <w:jc w:val="both"/>
        <w:rPr>
          <w:rStyle w:val="attr-77300"/>
          <w:color w:val="auto"/>
          <w:sz w:val="20"/>
          <w:lang w:val="en-US"/>
        </w:rPr>
      </w:pPr>
      <w:r w:rsidRPr="009B772F">
        <w:rPr>
          <w:color w:val="auto"/>
          <w:sz w:val="20"/>
          <w:shd w:val="clear" w:color="auto" w:fill="FFFFFF"/>
          <w:lang w:val="kk-KZ"/>
        </w:rPr>
        <w:t xml:space="preserve">2. </w:t>
      </w:r>
      <w:r w:rsidRPr="009B772F">
        <w:rPr>
          <w:color w:val="auto"/>
          <w:sz w:val="20"/>
          <w:shd w:val="clear" w:color="auto" w:fill="FFFFFF"/>
        </w:rPr>
        <w:t>ПолянскаяЛ</w:t>
      </w:r>
      <w:r w:rsidRPr="004B61CA">
        <w:rPr>
          <w:color w:val="auto"/>
          <w:sz w:val="20"/>
          <w:shd w:val="clear" w:color="auto" w:fill="FFFFFF"/>
          <w:lang w:val="en-US"/>
        </w:rPr>
        <w:t>.</w:t>
      </w:r>
      <w:r w:rsidRPr="009B772F">
        <w:rPr>
          <w:color w:val="auto"/>
          <w:sz w:val="20"/>
          <w:shd w:val="clear" w:color="auto" w:fill="FFFFFF"/>
        </w:rPr>
        <w:t>М</w:t>
      </w:r>
      <w:r w:rsidRPr="004B61CA">
        <w:rPr>
          <w:color w:val="auto"/>
          <w:sz w:val="20"/>
          <w:shd w:val="clear" w:color="auto" w:fill="FFFFFF"/>
          <w:lang w:val="en-US"/>
        </w:rPr>
        <w:t xml:space="preserve">., </w:t>
      </w:r>
      <w:r w:rsidRPr="009B772F">
        <w:rPr>
          <w:color w:val="auto"/>
          <w:sz w:val="20"/>
          <w:shd w:val="clear" w:color="auto" w:fill="FFFFFF"/>
        </w:rPr>
        <w:t>ЗвягинцевД</w:t>
      </w:r>
      <w:r w:rsidRPr="004B61CA">
        <w:rPr>
          <w:color w:val="auto"/>
          <w:sz w:val="20"/>
          <w:shd w:val="clear" w:color="auto" w:fill="FFFFFF"/>
          <w:lang w:val="en-US"/>
        </w:rPr>
        <w:t>.</w:t>
      </w:r>
      <w:r w:rsidRPr="009B772F">
        <w:rPr>
          <w:color w:val="auto"/>
          <w:sz w:val="20"/>
          <w:shd w:val="clear" w:color="auto" w:fill="FFFFFF"/>
        </w:rPr>
        <w:t>Г</w:t>
      </w:r>
      <w:r w:rsidRPr="004B61CA">
        <w:rPr>
          <w:color w:val="auto"/>
          <w:sz w:val="20"/>
          <w:shd w:val="clear" w:color="auto" w:fill="FFFFFF"/>
          <w:lang w:val="en-US"/>
        </w:rPr>
        <w:t>.</w:t>
      </w:r>
      <w:r w:rsidRPr="009B772F">
        <w:rPr>
          <w:color w:val="auto"/>
          <w:sz w:val="20"/>
          <w:shd w:val="clear" w:color="auto" w:fill="FFFFFF"/>
        </w:rPr>
        <w:t>Содержаниеиструктурамикробнойбиомассыкакпоказательэкологическогосостоянияпочв</w:t>
      </w:r>
      <w:r w:rsidRPr="004B61CA">
        <w:rPr>
          <w:rStyle w:val="attr-77300"/>
          <w:color w:val="auto"/>
          <w:sz w:val="20"/>
          <w:lang w:val="en-US"/>
        </w:rPr>
        <w:t xml:space="preserve"> //</w:t>
      </w:r>
      <w:r w:rsidRPr="009B772F">
        <w:rPr>
          <w:rStyle w:val="attr-77300"/>
          <w:color w:val="auto"/>
          <w:sz w:val="20"/>
        </w:rPr>
        <w:t>Почвоведение</w:t>
      </w:r>
      <w:r w:rsidRPr="004B61CA">
        <w:rPr>
          <w:rStyle w:val="attr-77300"/>
          <w:color w:val="auto"/>
          <w:sz w:val="20"/>
          <w:lang w:val="en-US"/>
        </w:rPr>
        <w:t xml:space="preserve">, 2005, № 6.- </w:t>
      </w:r>
      <w:r w:rsidRPr="009B772F">
        <w:rPr>
          <w:rStyle w:val="attr-77300"/>
          <w:color w:val="auto"/>
          <w:sz w:val="20"/>
        </w:rPr>
        <w:t>С</w:t>
      </w:r>
      <w:r w:rsidRPr="004B61CA">
        <w:rPr>
          <w:rStyle w:val="attr-77300"/>
          <w:color w:val="auto"/>
          <w:sz w:val="20"/>
          <w:lang w:val="en-US"/>
        </w:rPr>
        <w:t>. 706-714</w:t>
      </w:r>
    </w:p>
    <w:p w:rsidR="00B64223" w:rsidRPr="009B772F" w:rsidRDefault="00B64223" w:rsidP="00B64223">
      <w:pPr>
        <w:ind w:firstLine="567"/>
        <w:jc w:val="both"/>
        <w:rPr>
          <w:sz w:val="20"/>
          <w:lang w:val="en-US"/>
        </w:rPr>
      </w:pPr>
      <w:r w:rsidRPr="009B772F">
        <w:rPr>
          <w:sz w:val="20"/>
          <w:lang w:val="kk-KZ"/>
        </w:rPr>
        <w:t xml:space="preserve">3. </w:t>
      </w:r>
      <w:r w:rsidRPr="009B772F">
        <w:rPr>
          <w:sz w:val="20"/>
          <w:lang w:val="en-US"/>
        </w:rPr>
        <w:t>Bun</w:t>
      </w:r>
      <w:r w:rsidR="009C3217">
        <w:rPr>
          <w:sz w:val="20"/>
          <w:lang w:val="en-US"/>
        </w:rPr>
        <w:t>dy J.G., Paton G.I., Campbell</w:t>
      </w:r>
      <w:r w:rsidRPr="009B772F">
        <w:rPr>
          <w:sz w:val="20"/>
          <w:lang w:val="en-US"/>
        </w:rPr>
        <w:t xml:space="preserve"> C.D. 2002. Microbial communities in different soil types do not converge after diesel contamination// J. Appl. </w:t>
      </w:r>
      <w:proofErr w:type="spellStart"/>
      <w:r w:rsidRPr="009B772F">
        <w:rPr>
          <w:sz w:val="20"/>
          <w:lang w:val="en-US"/>
        </w:rPr>
        <w:t>Microbiol</w:t>
      </w:r>
      <w:proofErr w:type="spellEnd"/>
      <w:r w:rsidRPr="009B772F">
        <w:rPr>
          <w:sz w:val="20"/>
          <w:lang w:val="en-US"/>
        </w:rPr>
        <w:t>. 92, 276–288.</w:t>
      </w:r>
    </w:p>
    <w:p w:rsidR="00B64223" w:rsidRPr="009B772F" w:rsidRDefault="00B64223" w:rsidP="00B64223">
      <w:pPr>
        <w:ind w:firstLine="567"/>
        <w:jc w:val="both"/>
        <w:rPr>
          <w:color w:val="222222"/>
          <w:sz w:val="20"/>
          <w:lang w:val="en-US"/>
        </w:rPr>
      </w:pPr>
      <w:r w:rsidRPr="009B772F">
        <w:rPr>
          <w:sz w:val="20"/>
          <w:lang w:val="kk-KZ"/>
        </w:rPr>
        <w:t>4.</w:t>
      </w:r>
      <w:r w:rsidRPr="009B772F">
        <w:rPr>
          <w:sz w:val="20"/>
          <w:lang w:val="en-US"/>
        </w:rPr>
        <w:t>Hazen T.C., Dubinsky E.A., DeSantis, T.Z., Andersen</w:t>
      </w:r>
      <w:r w:rsidR="004C524E">
        <w:rPr>
          <w:sz w:val="20"/>
          <w:lang w:val="en-US"/>
        </w:rPr>
        <w:t xml:space="preserve"> G.</w:t>
      </w:r>
      <w:r w:rsidRPr="009B772F">
        <w:rPr>
          <w:sz w:val="20"/>
          <w:lang w:val="en-US"/>
        </w:rPr>
        <w:t xml:space="preserve">L., Piceno Y.M., Singh N., et al. (2010). Deep-sea oil plume enriches indigenous oil-degrading bacteria. Science 330, 204–208. </w:t>
      </w:r>
      <w:proofErr w:type="spellStart"/>
      <w:r w:rsidRPr="009B772F">
        <w:rPr>
          <w:sz w:val="20"/>
          <w:lang w:val="en-US"/>
        </w:rPr>
        <w:t>doi</w:t>
      </w:r>
      <w:proofErr w:type="spellEnd"/>
      <w:r w:rsidRPr="009B772F">
        <w:rPr>
          <w:sz w:val="20"/>
          <w:lang w:val="en-US"/>
        </w:rPr>
        <w:t>: 10.1126/science.1195979</w:t>
      </w:r>
    </w:p>
    <w:p w:rsidR="00B64223" w:rsidRPr="009B772F" w:rsidRDefault="00B64223" w:rsidP="00B64223">
      <w:pPr>
        <w:ind w:firstLine="567"/>
        <w:jc w:val="both"/>
        <w:rPr>
          <w:color w:val="222222"/>
          <w:sz w:val="20"/>
          <w:lang w:val="en-US"/>
        </w:rPr>
      </w:pPr>
      <w:r w:rsidRPr="009B772F">
        <w:rPr>
          <w:color w:val="222222"/>
          <w:sz w:val="20"/>
          <w:lang w:val="kk-KZ"/>
        </w:rPr>
        <w:t>5.</w:t>
      </w:r>
      <w:r w:rsidRPr="009B772F">
        <w:rPr>
          <w:sz w:val="20"/>
          <w:lang w:val="en-US"/>
        </w:rPr>
        <w:t xml:space="preserve">Yang Y., Wang, J., Liao, J., </w:t>
      </w:r>
      <w:proofErr w:type="spellStart"/>
      <w:r w:rsidRPr="009B772F">
        <w:rPr>
          <w:sz w:val="20"/>
          <w:lang w:val="en-US"/>
        </w:rPr>
        <w:t>Xie</w:t>
      </w:r>
      <w:proofErr w:type="spellEnd"/>
      <w:r w:rsidRPr="009B772F">
        <w:rPr>
          <w:sz w:val="20"/>
          <w:lang w:val="en-US"/>
        </w:rPr>
        <w:t xml:space="preserve">, S., and Huang, Y. (2015). Abundance and diversity of soil petroleum hydrocarbon-degrading microbial communities in oil exploring areas. //Appl. </w:t>
      </w:r>
      <w:proofErr w:type="spellStart"/>
      <w:r w:rsidRPr="009B772F">
        <w:rPr>
          <w:sz w:val="20"/>
          <w:lang w:val="en-US"/>
        </w:rPr>
        <w:t>Microbiol</w:t>
      </w:r>
      <w:proofErr w:type="spellEnd"/>
      <w:r w:rsidRPr="009B772F">
        <w:rPr>
          <w:sz w:val="20"/>
          <w:lang w:val="en-US"/>
        </w:rPr>
        <w:t xml:space="preserve">. </w:t>
      </w:r>
      <w:proofErr w:type="spellStart"/>
      <w:r w:rsidRPr="009B772F">
        <w:rPr>
          <w:sz w:val="20"/>
          <w:lang w:val="en-US"/>
        </w:rPr>
        <w:t>Biotechnol</w:t>
      </w:r>
      <w:proofErr w:type="spellEnd"/>
      <w:r w:rsidRPr="009B772F">
        <w:rPr>
          <w:sz w:val="20"/>
          <w:lang w:val="en-US"/>
        </w:rPr>
        <w:t xml:space="preserve">. 99, 1935–1946. </w:t>
      </w:r>
      <w:proofErr w:type="spellStart"/>
      <w:r w:rsidRPr="009B772F">
        <w:rPr>
          <w:sz w:val="20"/>
          <w:lang w:val="en-US"/>
        </w:rPr>
        <w:t>doi</w:t>
      </w:r>
      <w:proofErr w:type="spellEnd"/>
      <w:r w:rsidRPr="009B772F">
        <w:rPr>
          <w:sz w:val="20"/>
          <w:lang w:val="en-US"/>
        </w:rPr>
        <w:t>: 10.1007/ s00253-014-6074-z</w:t>
      </w:r>
    </w:p>
    <w:p w:rsidR="00B64223" w:rsidRPr="009B772F" w:rsidRDefault="00B64223" w:rsidP="00B64223">
      <w:pPr>
        <w:ind w:firstLine="567"/>
        <w:jc w:val="both"/>
        <w:rPr>
          <w:color w:val="222222"/>
          <w:sz w:val="20"/>
          <w:lang w:val="en-US"/>
        </w:rPr>
      </w:pPr>
      <w:r w:rsidRPr="009B772F">
        <w:rPr>
          <w:sz w:val="20"/>
          <w:lang w:val="kk-KZ"/>
        </w:rPr>
        <w:t xml:space="preserve">6. </w:t>
      </w:r>
      <w:r w:rsidRPr="009B772F">
        <w:rPr>
          <w:sz w:val="20"/>
          <w:lang w:val="en-US"/>
        </w:rPr>
        <w:t xml:space="preserve">Fuentes S., Barra B., </w:t>
      </w:r>
      <w:proofErr w:type="spellStart"/>
      <w:r w:rsidRPr="009B772F">
        <w:rPr>
          <w:sz w:val="20"/>
          <w:lang w:val="en-US"/>
        </w:rPr>
        <w:t>Caporaso</w:t>
      </w:r>
      <w:proofErr w:type="spellEnd"/>
      <w:r w:rsidRPr="009B772F">
        <w:rPr>
          <w:sz w:val="20"/>
          <w:lang w:val="en-US"/>
        </w:rPr>
        <w:t xml:space="preserve"> J. G., Seeger M. (2015). From rare to dominant: a fine-tuned soil bacterial bloom during petroleum hydrocarbon bioremediation. //Appl. Environ. </w:t>
      </w:r>
      <w:proofErr w:type="spellStart"/>
      <w:r w:rsidRPr="009B772F">
        <w:rPr>
          <w:sz w:val="20"/>
          <w:lang w:val="en-US"/>
        </w:rPr>
        <w:t>Microbiol</w:t>
      </w:r>
      <w:proofErr w:type="spellEnd"/>
      <w:r w:rsidRPr="009B772F">
        <w:rPr>
          <w:sz w:val="20"/>
          <w:lang w:val="en-US"/>
        </w:rPr>
        <w:t xml:space="preserve">. 82, 888 – 896. </w:t>
      </w:r>
      <w:proofErr w:type="spellStart"/>
      <w:r w:rsidRPr="009B772F">
        <w:rPr>
          <w:sz w:val="20"/>
          <w:lang w:val="en-US"/>
        </w:rPr>
        <w:t>doi</w:t>
      </w:r>
      <w:proofErr w:type="spellEnd"/>
      <w:r w:rsidRPr="009B772F">
        <w:rPr>
          <w:sz w:val="20"/>
          <w:lang w:val="en-US"/>
        </w:rPr>
        <w:t>: 10.1128/AEM. 02625-15</w:t>
      </w:r>
    </w:p>
    <w:p w:rsidR="00B64223" w:rsidRPr="009B772F" w:rsidRDefault="00B64223" w:rsidP="00B64223">
      <w:pPr>
        <w:ind w:firstLine="567"/>
        <w:jc w:val="both"/>
        <w:rPr>
          <w:sz w:val="20"/>
          <w:lang w:val="en-US"/>
        </w:rPr>
      </w:pPr>
      <w:r w:rsidRPr="009B772F">
        <w:rPr>
          <w:sz w:val="20"/>
          <w:lang w:val="kk-KZ"/>
        </w:rPr>
        <w:t>7.</w:t>
      </w:r>
      <w:proofErr w:type="spellStart"/>
      <w:r w:rsidRPr="009B772F">
        <w:rPr>
          <w:sz w:val="20"/>
          <w:lang w:val="en-US"/>
        </w:rPr>
        <w:t>Varjani</w:t>
      </w:r>
      <w:proofErr w:type="spellEnd"/>
      <w:r w:rsidRPr="009B772F">
        <w:rPr>
          <w:sz w:val="20"/>
          <w:lang w:val="en-US"/>
        </w:rPr>
        <w:t xml:space="preserve"> S.J. (2017). Microbial degradation of petroleum hydrocarbons// </w:t>
      </w:r>
      <w:proofErr w:type="spellStart"/>
      <w:r w:rsidRPr="009B772F">
        <w:rPr>
          <w:sz w:val="20"/>
          <w:lang w:val="en-US"/>
        </w:rPr>
        <w:t>Bioresour</w:t>
      </w:r>
      <w:proofErr w:type="spellEnd"/>
      <w:r w:rsidRPr="009B772F">
        <w:rPr>
          <w:sz w:val="20"/>
          <w:lang w:val="en-US"/>
        </w:rPr>
        <w:t xml:space="preserve">. Technol. 223, 277–286. </w:t>
      </w:r>
      <w:proofErr w:type="spellStart"/>
      <w:r w:rsidRPr="009B772F">
        <w:rPr>
          <w:sz w:val="20"/>
          <w:lang w:val="en-US"/>
        </w:rPr>
        <w:t>doi</w:t>
      </w:r>
      <w:proofErr w:type="spellEnd"/>
      <w:r w:rsidRPr="009B772F">
        <w:rPr>
          <w:sz w:val="20"/>
          <w:lang w:val="en-US"/>
        </w:rPr>
        <w:t>: 10.1016/j.biortech.2016.10.037</w:t>
      </w:r>
    </w:p>
    <w:p w:rsidR="00B64223" w:rsidRPr="009B772F" w:rsidRDefault="00B64223" w:rsidP="00B64223">
      <w:pPr>
        <w:ind w:firstLine="567"/>
        <w:jc w:val="both"/>
        <w:rPr>
          <w:sz w:val="20"/>
          <w:lang w:val="en-US"/>
        </w:rPr>
      </w:pPr>
      <w:r w:rsidRPr="009B772F">
        <w:rPr>
          <w:sz w:val="20"/>
          <w:lang w:val="kk-KZ"/>
        </w:rPr>
        <w:t xml:space="preserve">8. </w:t>
      </w:r>
      <w:r w:rsidRPr="009B772F">
        <w:rPr>
          <w:sz w:val="20"/>
          <w:lang w:val="en-US"/>
        </w:rPr>
        <w:t xml:space="preserve">Xingjian </w:t>
      </w:r>
      <w:proofErr w:type="spellStart"/>
      <w:r w:rsidRPr="009B772F">
        <w:rPr>
          <w:sz w:val="20"/>
          <w:lang w:val="en-US"/>
        </w:rPr>
        <w:t>Xu</w:t>
      </w:r>
      <w:proofErr w:type="spellEnd"/>
      <w:r w:rsidRPr="009B772F">
        <w:rPr>
          <w:sz w:val="20"/>
          <w:lang w:val="en-US"/>
        </w:rPr>
        <w:t xml:space="preserve">, </w:t>
      </w:r>
      <w:proofErr w:type="spellStart"/>
      <w:r w:rsidRPr="009B772F">
        <w:rPr>
          <w:sz w:val="20"/>
          <w:lang w:val="en-US"/>
        </w:rPr>
        <w:t>Wenming</w:t>
      </w:r>
      <w:proofErr w:type="spellEnd"/>
      <w:r w:rsidRPr="009B772F">
        <w:rPr>
          <w:sz w:val="20"/>
          <w:lang w:val="en-US"/>
        </w:rPr>
        <w:t xml:space="preserve"> Liu , </w:t>
      </w:r>
      <w:proofErr w:type="spellStart"/>
      <w:r w:rsidRPr="009B772F">
        <w:rPr>
          <w:sz w:val="20"/>
          <w:lang w:val="en-US"/>
        </w:rPr>
        <w:t>Shuhua</w:t>
      </w:r>
      <w:proofErr w:type="spellEnd"/>
      <w:r w:rsidRPr="009B772F">
        <w:rPr>
          <w:sz w:val="20"/>
          <w:lang w:val="en-US"/>
        </w:rPr>
        <w:t xml:space="preserve"> </w:t>
      </w:r>
      <w:proofErr w:type="spellStart"/>
      <w:r w:rsidRPr="009B772F">
        <w:rPr>
          <w:sz w:val="20"/>
          <w:lang w:val="en-US"/>
        </w:rPr>
        <w:t>Tian</w:t>
      </w:r>
      <w:proofErr w:type="spellEnd"/>
      <w:r w:rsidRPr="009B772F">
        <w:rPr>
          <w:sz w:val="20"/>
          <w:lang w:val="en-US"/>
        </w:rPr>
        <w:t xml:space="preserve"> , Wei Wang, </w:t>
      </w:r>
      <w:proofErr w:type="spellStart"/>
      <w:r w:rsidRPr="009B772F">
        <w:rPr>
          <w:sz w:val="20"/>
          <w:lang w:val="en-US"/>
        </w:rPr>
        <w:t>Qige</w:t>
      </w:r>
      <w:proofErr w:type="spellEnd"/>
      <w:r w:rsidRPr="009B772F">
        <w:rPr>
          <w:sz w:val="20"/>
          <w:lang w:val="en-US"/>
        </w:rPr>
        <w:t xml:space="preserve"> Qi, Pan Jiang, </w:t>
      </w:r>
      <w:proofErr w:type="spellStart"/>
      <w:r w:rsidRPr="009B772F">
        <w:rPr>
          <w:sz w:val="20"/>
          <w:lang w:val="en-US"/>
        </w:rPr>
        <w:t>Xinmei</w:t>
      </w:r>
      <w:proofErr w:type="spellEnd"/>
      <w:r w:rsidRPr="009B772F">
        <w:rPr>
          <w:sz w:val="20"/>
          <w:lang w:val="en-US"/>
        </w:rPr>
        <w:t xml:space="preserve"> </w:t>
      </w:r>
      <w:proofErr w:type="spellStart"/>
      <w:r w:rsidRPr="009B772F">
        <w:rPr>
          <w:sz w:val="20"/>
          <w:lang w:val="en-US"/>
        </w:rPr>
        <w:t>Gao</w:t>
      </w:r>
      <w:proofErr w:type="spellEnd"/>
      <w:r w:rsidRPr="009B772F">
        <w:rPr>
          <w:sz w:val="20"/>
          <w:lang w:val="en-US"/>
        </w:rPr>
        <w:t xml:space="preserve">, </w:t>
      </w:r>
      <w:proofErr w:type="spellStart"/>
      <w:r w:rsidRPr="009B772F">
        <w:rPr>
          <w:sz w:val="20"/>
          <w:lang w:val="en-US"/>
        </w:rPr>
        <w:t>Fengjiao</w:t>
      </w:r>
      <w:proofErr w:type="spellEnd"/>
      <w:r w:rsidRPr="009B772F">
        <w:rPr>
          <w:sz w:val="20"/>
          <w:lang w:val="en-US"/>
        </w:rPr>
        <w:t xml:space="preserve"> Li, </w:t>
      </w:r>
      <w:proofErr w:type="spellStart"/>
      <w:r w:rsidRPr="009B772F">
        <w:rPr>
          <w:sz w:val="20"/>
          <w:lang w:val="en-US"/>
        </w:rPr>
        <w:t>Haiyan</w:t>
      </w:r>
      <w:proofErr w:type="spellEnd"/>
      <w:r w:rsidRPr="009B772F">
        <w:rPr>
          <w:sz w:val="20"/>
          <w:lang w:val="en-US"/>
        </w:rPr>
        <w:t xml:space="preserve"> Li, </w:t>
      </w:r>
      <w:proofErr w:type="spellStart"/>
      <w:r w:rsidRPr="009B772F">
        <w:rPr>
          <w:sz w:val="20"/>
          <w:lang w:val="en-US"/>
        </w:rPr>
        <w:t>Hongwen</w:t>
      </w:r>
      <w:proofErr w:type="spellEnd"/>
      <w:r w:rsidRPr="009B772F">
        <w:rPr>
          <w:sz w:val="20"/>
          <w:lang w:val="en-US"/>
        </w:rPr>
        <w:t xml:space="preserve"> Yu1, (2018)// Petroleum Hydrocarbon-Degrading Bacteria for the Remediation of Oil Pollution Under Aerobic Conditions: A Perspective Analysis </w:t>
      </w:r>
      <w:r w:rsidRPr="009B772F">
        <w:rPr>
          <w:color w:val="020202"/>
          <w:sz w:val="20"/>
          <w:shd w:val="clear" w:color="auto" w:fill="FFFFFF"/>
          <w:lang w:val="en-US"/>
        </w:rPr>
        <w:t xml:space="preserve">Front// </w:t>
      </w:r>
      <w:proofErr w:type="spellStart"/>
      <w:r w:rsidRPr="009B772F">
        <w:rPr>
          <w:color w:val="020202"/>
          <w:sz w:val="20"/>
          <w:shd w:val="clear" w:color="auto" w:fill="FFFFFF"/>
          <w:lang w:val="en-US"/>
        </w:rPr>
        <w:t>Microbiol</w:t>
      </w:r>
      <w:proofErr w:type="spellEnd"/>
      <w:r w:rsidRPr="009B772F">
        <w:rPr>
          <w:color w:val="020202"/>
          <w:sz w:val="20"/>
          <w:shd w:val="clear" w:color="auto" w:fill="FFFFFF"/>
          <w:lang w:val="en-US"/>
        </w:rPr>
        <w:t xml:space="preserve">., 03 December 2018 </w:t>
      </w:r>
      <w:hyperlink r:id="rId21" w:history="1">
        <w:r w:rsidRPr="009B772F">
          <w:rPr>
            <w:rStyle w:val="a7"/>
            <w:color w:val="020202"/>
            <w:sz w:val="20"/>
            <w:u w:val="none"/>
            <w:shd w:val="clear" w:color="auto" w:fill="FFFFFF"/>
            <w:lang w:val="en-US"/>
          </w:rPr>
          <w:t>https: //doi.org/10.3389/fmicb.2018.02885</w:t>
        </w:r>
      </w:hyperlink>
      <w:bookmarkStart w:id="1" w:name="bau005"/>
    </w:p>
    <w:p w:rsidR="00B64223" w:rsidRPr="009B772F" w:rsidRDefault="00B64223" w:rsidP="00B64223">
      <w:pPr>
        <w:ind w:firstLine="567"/>
        <w:jc w:val="both"/>
        <w:rPr>
          <w:color w:val="auto"/>
          <w:sz w:val="20"/>
          <w:lang w:val="kk-KZ"/>
        </w:rPr>
      </w:pPr>
      <w:r w:rsidRPr="009B772F">
        <w:rPr>
          <w:sz w:val="20"/>
          <w:lang w:val="kk-KZ"/>
        </w:rPr>
        <w:t xml:space="preserve">9. </w:t>
      </w:r>
      <w:hyperlink r:id="rId22" w:anchor="!" w:history="1">
        <w:proofErr w:type="spellStart"/>
        <w:r w:rsidRPr="009B772F">
          <w:rPr>
            <w:color w:val="auto"/>
            <w:sz w:val="20"/>
            <w:lang w:val="en-US"/>
          </w:rPr>
          <w:t>Sulaiman</w:t>
        </w:r>
        <w:proofErr w:type="spellEnd"/>
        <w:r w:rsidRPr="009B772F">
          <w:rPr>
            <w:color w:val="auto"/>
            <w:sz w:val="20"/>
            <w:lang w:val="en-US"/>
          </w:rPr>
          <w:t xml:space="preserve"> </w:t>
        </w:r>
        <w:proofErr w:type="spellStart"/>
        <w:r w:rsidRPr="009B772F">
          <w:rPr>
            <w:color w:val="auto"/>
            <w:sz w:val="20"/>
            <w:lang w:val="en-US"/>
          </w:rPr>
          <w:t>A.Alrumman</w:t>
        </w:r>
        <w:proofErr w:type="spellEnd"/>
      </w:hyperlink>
      <w:bookmarkStart w:id="2" w:name="bau010"/>
      <w:bookmarkEnd w:id="1"/>
      <w:r w:rsidRPr="009B772F">
        <w:rPr>
          <w:color w:val="auto"/>
          <w:sz w:val="20"/>
          <w:lang w:val="en-US"/>
        </w:rPr>
        <w:t xml:space="preserve">, </w:t>
      </w:r>
      <w:hyperlink r:id="rId23" w:anchor="!" w:history="1">
        <w:r w:rsidRPr="009B772F">
          <w:rPr>
            <w:color w:val="auto"/>
            <w:sz w:val="20"/>
            <w:lang w:val="en-US"/>
          </w:rPr>
          <w:t xml:space="preserve">Dominic </w:t>
        </w:r>
        <w:proofErr w:type="spellStart"/>
        <w:r w:rsidRPr="009B772F">
          <w:rPr>
            <w:color w:val="auto"/>
            <w:sz w:val="20"/>
            <w:lang w:val="en-US"/>
          </w:rPr>
          <w:t>B.Standing</w:t>
        </w:r>
        <w:proofErr w:type="spellEnd"/>
        <w:r w:rsidRPr="009B772F">
          <w:rPr>
            <w:color w:val="auto"/>
            <w:sz w:val="20"/>
            <w:lang w:val="en-US"/>
          </w:rPr>
          <w:t xml:space="preserve">, </w:t>
        </w:r>
      </w:hyperlink>
      <w:bookmarkStart w:id="3" w:name="bau015"/>
      <w:bookmarkEnd w:id="2"/>
      <w:r w:rsidR="002F7B24" w:rsidRPr="009B772F">
        <w:rPr>
          <w:color w:val="auto"/>
          <w:sz w:val="20"/>
        </w:rPr>
        <w:fldChar w:fldCharType="begin"/>
      </w:r>
      <w:r w:rsidRPr="009B772F">
        <w:rPr>
          <w:color w:val="auto"/>
          <w:sz w:val="20"/>
          <w:lang w:val="en-US"/>
        </w:rPr>
        <w:instrText xml:space="preserve"> HYPERLINK "https://www.sciencedirect.com/science/article/pii/S1018364714000792" \l "!" </w:instrText>
      </w:r>
      <w:r w:rsidR="002F7B24" w:rsidRPr="009B772F">
        <w:rPr>
          <w:color w:val="auto"/>
          <w:sz w:val="20"/>
        </w:rPr>
        <w:fldChar w:fldCharType="separate"/>
      </w:r>
      <w:r w:rsidRPr="009B772F">
        <w:rPr>
          <w:color w:val="auto"/>
          <w:sz w:val="20"/>
          <w:lang w:val="en-US"/>
        </w:rPr>
        <w:t xml:space="preserve">Graeme </w:t>
      </w:r>
      <w:proofErr w:type="spellStart"/>
      <w:r w:rsidRPr="009B772F">
        <w:rPr>
          <w:color w:val="auto"/>
          <w:sz w:val="20"/>
          <w:lang w:val="en-US"/>
        </w:rPr>
        <w:t>I.Paton</w:t>
      </w:r>
      <w:proofErr w:type="spellEnd"/>
      <w:r w:rsidR="002F7B24" w:rsidRPr="009B772F">
        <w:rPr>
          <w:color w:val="auto"/>
          <w:sz w:val="20"/>
        </w:rPr>
        <w:fldChar w:fldCharType="end"/>
      </w:r>
      <w:bookmarkEnd w:id="3"/>
      <w:r w:rsidRPr="009B772F">
        <w:rPr>
          <w:color w:val="auto"/>
          <w:sz w:val="20"/>
          <w:lang w:val="en-US"/>
        </w:rPr>
        <w:t xml:space="preserve"> (2015), </w:t>
      </w:r>
      <w:r w:rsidRPr="009B772F">
        <w:rPr>
          <w:bCs/>
          <w:color w:val="auto"/>
          <w:kern w:val="36"/>
          <w:sz w:val="20"/>
          <w:lang w:val="en-US"/>
        </w:rPr>
        <w:t>Effects of hydrocarbon contamination on soil microbial community and enzyme activity //</w:t>
      </w:r>
      <w:hyperlink r:id="rId24" w:tooltip="Go to Journal of King Saud University - Science on ScienceDirect" w:history="1">
        <w:r w:rsidRPr="009B772F">
          <w:rPr>
            <w:rStyle w:val="a7"/>
            <w:color w:val="auto"/>
            <w:sz w:val="20"/>
            <w:u w:val="none"/>
            <w:lang w:val="en-US"/>
          </w:rPr>
          <w:t xml:space="preserve">Journal of King Saud University - </w:t>
        </w:r>
        <w:proofErr w:type="spellStart"/>
        <w:r w:rsidRPr="009B772F">
          <w:rPr>
            <w:rStyle w:val="a7"/>
            <w:color w:val="auto"/>
            <w:sz w:val="20"/>
            <w:u w:val="none"/>
            <w:lang w:val="en-US"/>
          </w:rPr>
          <w:t>Science</w:t>
        </w:r>
      </w:hyperlink>
      <w:hyperlink r:id="rId25" w:tooltip="Go to table of contents for this volume/issue" w:history="1">
        <w:r w:rsidRPr="009B772F">
          <w:rPr>
            <w:rStyle w:val="a7"/>
            <w:color w:val="auto"/>
            <w:sz w:val="20"/>
            <w:u w:val="none"/>
            <w:lang w:val="en-US"/>
          </w:rPr>
          <w:t>V</w:t>
        </w:r>
        <w:proofErr w:type="spellEnd"/>
        <w:r w:rsidRPr="009B772F">
          <w:rPr>
            <w:rStyle w:val="a7"/>
            <w:color w:val="auto"/>
            <w:sz w:val="20"/>
            <w:u w:val="none"/>
            <w:lang w:val="en-US"/>
          </w:rPr>
          <w:t>. 27, Issue 1</w:t>
        </w:r>
      </w:hyperlink>
      <w:r w:rsidRPr="009B772F">
        <w:rPr>
          <w:color w:val="auto"/>
          <w:sz w:val="20"/>
          <w:lang w:val="en-US"/>
        </w:rPr>
        <w:t>, P. 31-4</w:t>
      </w:r>
      <w:r w:rsidRPr="009B772F">
        <w:rPr>
          <w:color w:val="auto"/>
          <w:sz w:val="20"/>
          <w:lang w:val="kk-KZ"/>
        </w:rPr>
        <w:t>0.</w:t>
      </w:r>
    </w:p>
    <w:p w:rsidR="00B64223" w:rsidRPr="009B772F" w:rsidRDefault="00B64223" w:rsidP="00B64223">
      <w:pPr>
        <w:ind w:firstLine="567"/>
        <w:jc w:val="both"/>
        <w:rPr>
          <w:color w:val="222222"/>
          <w:sz w:val="20"/>
        </w:rPr>
      </w:pPr>
      <w:r w:rsidRPr="009B772F">
        <w:rPr>
          <w:sz w:val="20"/>
          <w:lang w:val="kk-KZ"/>
        </w:rPr>
        <w:t xml:space="preserve">10. </w:t>
      </w:r>
      <w:proofErr w:type="spellStart"/>
      <w:r w:rsidRPr="009B772F">
        <w:rPr>
          <w:sz w:val="20"/>
          <w:lang w:val="en-US"/>
        </w:rPr>
        <w:t>Yilei</w:t>
      </w:r>
      <w:proofErr w:type="spellEnd"/>
      <w:r w:rsidRPr="009B772F">
        <w:rPr>
          <w:sz w:val="20"/>
          <w:lang w:val="en-US"/>
        </w:rPr>
        <w:t xml:space="preserve"> Yu, </w:t>
      </w:r>
      <w:proofErr w:type="spellStart"/>
      <w:r w:rsidRPr="009B772F">
        <w:rPr>
          <w:sz w:val="20"/>
          <w:lang w:val="en-US"/>
        </w:rPr>
        <w:t>Yinghua</w:t>
      </w:r>
      <w:proofErr w:type="spellEnd"/>
      <w:r w:rsidRPr="009B772F">
        <w:rPr>
          <w:sz w:val="20"/>
          <w:lang w:val="en-US"/>
        </w:rPr>
        <w:t xml:space="preserve"> Zhang, Nana Zhao, </w:t>
      </w:r>
      <w:proofErr w:type="spellStart"/>
      <w:r w:rsidRPr="009B772F">
        <w:rPr>
          <w:sz w:val="20"/>
          <w:lang w:val="en-US"/>
        </w:rPr>
        <w:t>JiaGuo</w:t>
      </w:r>
      <w:proofErr w:type="spellEnd"/>
      <w:r w:rsidRPr="009B772F">
        <w:rPr>
          <w:sz w:val="20"/>
          <w:lang w:val="en-US"/>
        </w:rPr>
        <w:t xml:space="preserve">, </w:t>
      </w:r>
      <w:proofErr w:type="spellStart"/>
      <w:r w:rsidRPr="009B772F">
        <w:rPr>
          <w:sz w:val="20"/>
          <w:lang w:val="en-US"/>
        </w:rPr>
        <w:t>Weigang</w:t>
      </w:r>
      <w:proofErr w:type="spellEnd"/>
      <w:r w:rsidRPr="009B772F">
        <w:rPr>
          <w:sz w:val="20"/>
          <w:lang w:val="en-US"/>
        </w:rPr>
        <w:t xml:space="preserve"> </w:t>
      </w:r>
      <w:proofErr w:type="spellStart"/>
      <w:r w:rsidRPr="009B772F">
        <w:rPr>
          <w:sz w:val="20"/>
          <w:lang w:val="en-US"/>
        </w:rPr>
        <w:t>Xu</w:t>
      </w:r>
      <w:proofErr w:type="spellEnd"/>
      <w:r w:rsidRPr="009B772F">
        <w:rPr>
          <w:sz w:val="20"/>
          <w:lang w:val="en-US"/>
        </w:rPr>
        <w:t xml:space="preserve">, </w:t>
      </w:r>
      <w:proofErr w:type="spellStart"/>
      <w:r w:rsidRPr="009B772F">
        <w:rPr>
          <w:sz w:val="20"/>
          <w:lang w:val="en-US"/>
        </w:rPr>
        <w:t>Muyuan</w:t>
      </w:r>
      <w:proofErr w:type="spellEnd"/>
      <w:r w:rsidRPr="009B772F">
        <w:rPr>
          <w:sz w:val="20"/>
          <w:lang w:val="en-US"/>
        </w:rPr>
        <w:t xml:space="preserve"> Ma, </w:t>
      </w:r>
      <w:proofErr w:type="spellStart"/>
      <w:r w:rsidRPr="009B772F">
        <w:rPr>
          <w:sz w:val="20"/>
          <w:lang w:val="en-US"/>
        </w:rPr>
        <w:t>Xiaoxia</w:t>
      </w:r>
      <w:proofErr w:type="spellEnd"/>
      <w:r w:rsidRPr="009B772F">
        <w:rPr>
          <w:sz w:val="20"/>
          <w:lang w:val="en-US"/>
        </w:rPr>
        <w:t xml:space="preserve"> Li (2020) Research and Public Health Article Remediation of Crude Oil-Polluted Soil by the Bacterial Rhizosphere Community of </w:t>
      </w:r>
      <w:r w:rsidR="00CD0FD3" w:rsidRPr="009B772F">
        <w:rPr>
          <w:sz w:val="20"/>
          <w:lang w:val="en-US"/>
        </w:rPr>
        <w:t>Suede</w:t>
      </w:r>
      <w:r w:rsidRPr="009B772F">
        <w:rPr>
          <w:sz w:val="20"/>
          <w:lang w:val="en-US"/>
        </w:rPr>
        <w:t xml:space="preserve"> Salsa Revealed by 16S </w:t>
      </w:r>
      <w:proofErr w:type="spellStart"/>
      <w:r w:rsidRPr="009B772F">
        <w:rPr>
          <w:sz w:val="20"/>
          <w:lang w:val="en-US"/>
        </w:rPr>
        <w:t>rRNA</w:t>
      </w:r>
      <w:proofErr w:type="spellEnd"/>
      <w:r w:rsidRPr="009B772F">
        <w:rPr>
          <w:sz w:val="20"/>
          <w:lang w:val="en-US"/>
        </w:rPr>
        <w:t xml:space="preserve"> Genes Int. J. Environ. Res</w:t>
      </w:r>
      <w:r w:rsidRPr="009B772F">
        <w:rPr>
          <w:sz w:val="20"/>
        </w:rPr>
        <w:t xml:space="preserve">. </w:t>
      </w:r>
      <w:r w:rsidRPr="009B772F">
        <w:rPr>
          <w:sz w:val="20"/>
          <w:lang w:val="en-US"/>
        </w:rPr>
        <w:t>PublicHealth</w:t>
      </w:r>
      <w:r w:rsidRPr="009B772F">
        <w:rPr>
          <w:sz w:val="20"/>
        </w:rPr>
        <w:t>, 17, 1471.</w:t>
      </w:r>
    </w:p>
    <w:p w:rsidR="00B64223" w:rsidRPr="009B772F" w:rsidRDefault="00B64223" w:rsidP="00B64223">
      <w:pPr>
        <w:pStyle w:val="1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color w:val="000000"/>
          <w:sz w:val="20"/>
          <w:szCs w:val="20"/>
          <w:shd w:val="clear" w:color="auto" w:fill="FFFFFF"/>
        </w:rPr>
      </w:pPr>
      <w:r w:rsidRPr="009B772F">
        <w:rPr>
          <w:b w:val="0"/>
          <w:bCs w:val="0"/>
          <w:color w:val="000000"/>
          <w:sz w:val="20"/>
          <w:szCs w:val="20"/>
          <w:lang w:val="kk-KZ"/>
        </w:rPr>
        <w:t>1</w:t>
      </w:r>
      <w:r w:rsidRPr="009B772F">
        <w:rPr>
          <w:b w:val="0"/>
          <w:bCs w:val="0"/>
          <w:color w:val="000000"/>
          <w:sz w:val="20"/>
          <w:szCs w:val="20"/>
        </w:rPr>
        <w:t>1.Звягинцев Д.Г. Методы почвенной микробиологии и биохимии</w:t>
      </w:r>
      <w:r w:rsidRPr="009B772F">
        <w:rPr>
          <w:b w:val="0"/>
          <w:color w:val="000000"/>
          <w:sz w:val="20"/>
          <w:szCs w:val="20"/>
          <w:shd w:val="clear" w:color="auto" w:fill="FFFFFF"/>
        </w:rPr>
        <w:t xml:space="preserve"> М.: Изд-во МГУ, 1991. </w:t>
      </w:r>
      <w:r w:rsidRPr="009B772F">
        <w:rPr>
          <w:b w:val="0"/>
          <w:color w:val="000000"/>
          <w:sz w:val="20"/>
          <w:szCs w:val="20"/>
          <w:shd w:val="clear" w:color="auto" w:fill="FFFFFF"/>
          <w:lang w:val="kk-KZ"/>
        </w:rPr>
        <w:t>-</w:t>
      </w:r>
      <w:r w:rsidRPr="009B772F">
        <w:rPr>
          <w:b w:val="0"/>
          <w:color w:val="000000"/>
          <w:sz w:val="20"/>
          <w:szCs w:val="20"/>
          <w:shd w:val="clear" w:color="auto" w:fill="FFFFFF"/>
        </w:rPr>
        <w:t xml:space="preserve"> 304 с.</w:t>
      </w:r>
    </w:p>
    <w:p w:rsidR="007E0C40" w:rsidRPr="009B772F" w:rsidRDefault="007E0C40" w:rsidP="00C678BA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000000"/>
          <w:sz w:val="20"/>
          <w:szCs w:val="20"/>
          <w:lang w:val="en-US"/>
        </w:rPr>
      </w:pPr>
      <w:r w:rsidRPr="009B772F">
        <w:rPr>
          <w:b w:val="0"/>
          <w:color w:val="000000"/>
          <w:sz w:val="20"/>
          <w:szCs w:val="20"/>
          <w:shd w:val="clear" w:color="auto" w:fill="FFFFFF"/>
          <w:lang w:val="en-US"/>
        </w:rPr>
        <w:t>12.Allen O.N. 1959. Experiments in Soil Bacteriology. Burgess Publishing Co., New York Google Scholar.</w:t>
      </w:r>
    </w:p>
    <w:p w:rsidR="00B64223" w:rsidRPr="009B772F" w:rsidRDefault="00B64223" w:rsidP="00B64223">
      <w:pPr>
        <w:widowControl w:val="0"/>
        <w:ind w:firstLine="567"/>
        <w:jc w:val="both"/>
        <w:rPr>
          <w:sz w:val="20"/>
        </w:rPr>
      </w:pPr>
      <w:r w:rsidRPr="009B772F">
        <w:rPr>
          <w:sz w:val="20"/>
          <w:lang w:val="kk-KZ"/>
        </w:rPr>
        <w:t>1</w:t>
      </w:r>
      <w:r w:rsidRPr="009B772F">
        <w:rPr>
          <w:sz w:val="20"/>
          <w:lang w:val="en-US"/>
        </w:rPr>
        <w:t>3.Martin J.P. 1950. Use of acid, rose Bengal and streptomycin in the plate method for estimating soil fungi. SoilScience</w:t>
      </w:r>
      <w:r w:rsidRPr="009B772F">
        <w:rPr>
          <w:sz w:val="20"/>
        </w:rPr>
        <w:t xml:space="preserve"> 69: 215-232. </w:t>
      </w:r>
    </w:p>
    <w:p w:rsidR="00B64223" w:rsidRPr="009B772F" w:rsidRDefault="00B64223" w:rsidP="00B64223">
      <w:pPr>
        <w:tabs>
          <w:tab w:val="num" w:pos="0"/>
          <w:tab w:val="num" w:pos="360"/>
        </w:tabs>
        <w:ind w:firstLine="567"/>
        <w:jc w:val="both"/>
        <w:rPr>
          <w:sz w:val="20"/>
        </w:rPr>
      </w:pPr>
      <w:r w:rsidRPr="009B772F">
        <w:rPr>
          <w:sz w:val="20"/>
          <w:lang w:val="kk-KZ"/>
        </w:rPr>
        <w:t>1</w:t>
      </w:r>
      <w:r w:rsidR="00BF36F8" w:rsidRPr="009B772F">
        <w:rPr>
          <w:sz w:val="20"/>
        </w:rPr>
        <w:t>4</w:t>
      </w:r>
      <w:r w:rsidRPr="009B772F">
        <w:rPr>
          <w:sz w:val="20"/>
        </w:rPr>
        <w:t>. Лурье Ю.Ю. Аналитическая химия промышленных сточных вод. - М.: Химия, 1984. - С. 448-450.</w:t>
      </w:r>
    </w:p>
    <w:p w:rsidR="00B64223" w:rsidRPr="009B772F" w:rsidRDefault="00B64223" w:rsidP="00B64223">
      <w:pPr>
        <w:widowControl w:val="0"/>
        <w:ind w:firstLine="567"/>
        <w:jc w:val="both"/>
        <w:rPr>
          <w:color w:val="auto"/>
          <w:sz w:val="20"/>
        </w:rPr>
      </w:pPr>
      <w:r w:rsidRPr="009B772F">
        <w:rPr>
          <w:iCs/>
          <w:color w:val="auto"/>
          <w:sz w:val="20"/>
          <w:lang w:val="kk-KZ"/>
        </w:rPr>
        <w:t>1</w:t>
      </w:r>
      <w:r w:rsidR="00BF36F8" w:rsidRPr="009B772F">
        <w:rPr>
          <w:iCs/>
          <w:color w:val="auto"/>
          <w:sz w:val="20"/>
          <w:lang w:val="kk-KZ"/>
        </w:rPr>
        <w:t>5</w:t>
      </w:r>
      <w:r w:rsidRPr="009B772F">
        <w:rPr>
          <w:iCs/>
          <w:color w:val="auto"/>
          <w:sz w:val="20"/>
          <w:lang w:val="kk-KZ"/>
        </w:rPr>
        <w:t>.</w:t>
      </w:r>
      <w:proofErr w:type="spellStart"/>
      <w:r w:rsidRPr="009B772F">
        <w:rPr>
          <w:iCs/>
          <w:color w:val="auto"/>
          <w:sz w:val="20"/>
        </w:rPr>
        <w:t>Шеффе</w:t>
      </w:r>
      <w:proofErr w:type="spellEnd"/>
      <w:r w:rsidRPr="009B772F">
        <w:rPr>
          <w:iCs/>
          <w:color w:val="auto"/>
          <w:sz w:val="20"/>
        </w:rPr>
        <w:t xml:space="preserve"> Г.</w:t>
      </w:r>
      <w:r w:rsidRPr="009B772F">
        <w:rPr>
          <w:color w:val="auto"/>
          <w:sz w:val="20"/>
        </w:rPr>
        <w:t xml:space="preserve"> Дисперсионный анализ. - М., 1980.</w:t>
      </w:r>
      <w:r w:rsidRPr="009B772F">
        <w:rPr>
          <w:color w:val="auto"/>
          <w:sz w:val="20"/>
          <w:shd w:val="clear" w:color="auto" w:fill="FFFFFF"/>
        </w:rPr>
        <w:t xml:space="preserve"> 512 </w:t>
      </w:r>
      <w:r w:rsidRPr="009B772F">
        <w:rPr>
          <w:color w:val="auto"/>
          <w:sz w:val="20"/>
          <w:shd w:val="clear" w:color="auto" w:fill="FFFFFF"/>
          <w:lang w:val="en-US"/>
        </w:rPr>
        <w:t>c</w:t>
      </w:r>
      <w:r w:rsidRPr="009B772F">
        <w:rPr>
          <w:color w:val="auto"/>
          <w:sz w:val="20"/>
          <w:shd w:val="clear" w:color="auto" w:fill="FFFFFF"/>
        </w:rPr>
        <w:t>.</w:t>
      </w:r>
    </w:p>
    <w:p w:rsidR="00507A4B" w:rsidRPr="009B772F" w:rsidRDefault="00B64223" w:rsidP="00B64223">
      <w:pPr>
        <w:ind w:firstLine="567"/>
        <w:jc w:val="both"/>
        <w:rPr>
          <w:sz w:val="20"/>
        </w:rPr>
      </w:pPr>
      <w:r w:rsidRPr="009B772F">
        <w:rPr>
          <w:sz w:val="20"/>
        </w:rPr>
        <w:t xml:space="preserve">16. Добровольский Г.В. Структурно-функциональная роль почвы в биосфере. - М.: ГЕОС, 1999. - 277с. </w:t>
      </w:r>
    </w:p>
    <w:p w:rsidR="00B64223" w:rsidRPr="009B772F" w:rsidRDefault="00507A4B" w:rsidP="00B64223">
      <w:pPr>
        <w:ind w:firstLine="567"/>
        <w:jc w:val="both"/>
        <w:rPr>
          <w:rStyle w:val="a7"/>
          <w:color w:val="auto"/>
          <w:sz w:val="20"/>
          <w:lang w:val="en-US"/>
        </w:rPr>
      </w:pPr>
      <w:r w:rsidRPr="009B772F">
        <w:rPr>
          <w:sz w:val="20"/>
          <w:lang w:val="en-US"/>
        </w:rPr>
        <w:t xml:space="preserve">17. </w:t>
      </w:r>
      <w:r w:rsidR="00B64223" w:rsidRPr="009B772F">
        <w:rPr>
          <w:color w:val="auto"/>
          <w:sz w:val="20"/>
          <w:lang w:val="en-US"/>
        </w:rPr>
        <w:t xml:space="preserve">F.T. De </w:t>
      </w:r>
      <w:proofErr w:type="spellStart"/>
      <w:r w:rsidR="00B64223" w:rsidRPr="009B772F">
        <w:rPr>
          <w:color w:val="auto"/>
          <w:sz w:val="20"/>
          <w:lang w:val="en-US"/>
        </w:rPr>
        <w:t>Vries</w:t>
      </w:r>
      <w:proofErr w:type="gramStart"/>
      <w:r w:rsidR="00B64223" w:rsidRPr="009B772F">
        <w:rPr>
          <w:color w:val="auto"/>
          <w:sz w:val="20"/>
          <w:lang w:val="en-US"/>
        </w:rPr>
        <w:t>,A</w:t>
      </w:r>
      <w:proofErr w:type="spellEnd"/>
      <w:proofErr w:type="gramEnd"/>
      <w:r w:rsidR="00B64223" w:rsidRPr="009B772F">
        <w:rPr>
          <w:color w:val="auto"/>
          <w:sz w:val="20"/>
          <w:lang w:val="en-US"/>
        </w:rPr>
        <w:t xml:space="preserve">. Shade </w:t>
      </w:r>
      <w:proofErr w:type="spellStart"/>
      <w:r w:rsidR="00B64223" w:rsidRPr="009B772F">
        <w:rPr>
          <w:color w:val="auto"/>
          <w:sz w:val="20"/>
          <w:lang w:val="en-US"/>
        </w:rPr>
        <w:t>Shade</w:t>
      </w:r>
      <w:r w:rsidR="00B64223" w:rsidRPr="009B772F">
        <w:rPr>
          <w:rStyle w:val="aa"/>
          <w:b w:val="0"/>
          <w:color w:val="auto"/>
          <w:sz w:val="20"/>
          <w:lang w:val="en-US"/>
        </w:rPr>
        <w:t>Controls</w:t>
      </w:r>
      <w:proofErr w:type="spellEnd"/>
      <w:r w:rsidR="00B64223" w:rsidRPr="009B772F">
        <w:rPr>
          <w:rStyle w:val="aa"/>
          <w:b w:val="0"/>
          <w:color w:val="auto"/>
          <w:sz w:val="20"/>
          <w:lang w:val="en-US"/>
        </w:rPr>
        <w:t xml:space="preserve"> on soil microbial community stability under climate change</w:t>
      </w:r>
      <w:r w:rsidR="00B64223" w:rsidRPr="009B772F">
        <w:rPr>
          <w:rStyle w:val="aa"/>
          <w:color w:val="auto"/>
          <w:sz w:val="20"/>
          <w:lang w:val="en-US"/>
        </w:rPr>
        <w:t xml:space="preserve">// </w:t>
      </w:r>
      <w:r w:rsidR="00B64223" w:rsidRPr="009B772F">
        <w:rPr>
          <w:color w:val="auto"/>
          <w:sz w:val="20"/>
          <w:lang w:val="en-US"/>
        </w:rPr>
        <w:t xml:space="preserve">Frontiers in Microbiology, Vol. 4, 2013, p.265 </w:t>
      </w:r>
      <w:hyperlink r:id="rId26" w:tgtFrame="_blank" w:history="1">
        <w:r w:rsidR="00B64223" w:rsidRPr="009B772F">
          <w:rPr>
            <w:rStyle w:val="a7"/>
            <w:color w:val="auto"/>
            <w:sz w:val="20"/>
            <w:lang w:val="en-US"/>
          </w:rPr>
          <w:t>Google Scholar</w:t>
        </w:r>
      </w:hyperlink>
      <w:r w:rsidR="00B64223" w:rsidRPr="009B772F">
        <w:rPr>
          <w:rStyle w:val="a7"/>
          <w:color w:val="auto"/>
          <w:sz w:val="20"/>
          <w:lang w:val="en-US"/>
        </w:rPr>
        <w:t>.</w:t>
      </w:r>
    </w:p>
    <w:p w:rsidR="00B64223" w:rsidRPr="009B772F" w:rsidRDefault="00B64223" w:rsidP="00B64223">
      <w:pPr>
        <w:ind w:firstLine="567"/>
        <w:jc w:val="both"/>
        <w:rPr>
          <w:sz w:val="20"/>
          <w:lang w:val="en-US"/>
        </w:rPr>
      </w:pPr>
      <w:r w:rsidRPr="009B772F">
        <w:rPr>
          <w:rStyle w:val="a7"/>
          <w:color w:val="auto"/>
          <w:sz w:val="20"/>
          <w:u w:val="none"/>
          <w:lang w:val="en-US"/>
        </w:rPr>
        <w:t>1</w:t>
      </w:r>
      <w:r w:rsidR="00BF36F8" w:rsidRPr="009B772F">
        <w:rPr>
          <w:rStyle w:val="a7"/>
          <w:color w:val="auto"/>
          <w:sz w:val="20"/>
          <w:u w:val="none"/>
          <w:lang w:val="en-US"/>
        </w:rPr>
        <w:t>8</w:t>
      </w:r>
      <w:r w:rsidRPr="009B772F">
        <w:rPr>
          <w:rStyle w:val="a7"/>
          <w:color w:val="auto"/>
          <w:sz w:val="20"/>
          <w:u w:val="none"/>
          <w:lang w:val="en-US"/>
        </w:rPr>
        <w:t>.</w:t>
      </w:r>
      <w:r w:rsidRPr="009B772F">
        <w:rPr>
          <w:sz w:val="20"/>
          <w:lang w:val="en-US"/>
        </w:rPr>
        <w:t xml:space="preserve">Borowik A., </w:t>
      </w:r>
      <w:proofErr w:type="spellStart"/>
      <w:r w:rsidRPr="009B772F">
        <w:rPr>
          <w:sz w:val="20"/>
          <w:lang w:val="en-US"/>
        </w:rPr>
        <w:t>Wyszkowska</w:t>
      </w:r>
      <w:proofErr w:type="spellEnd"/>
      <w:r w:rsidRPr="009B772F">
        <w:rPr>
          <w:sz w:val="20"/>
          <w:lang w:val="en-US"/>
        </w:rPr>
        <w:t xml:space="preserve"> J. Impact of temperature on the biological properties of soil. International Agrophysics, Vol. 30, 2016,</w:t>
      </w:r>
      <w:r w:rsidRPr="009B772F">
        <w:rPr>
          <w:color w:val="323232"/>
          <w:sz w:val="20"/>
          <w:lang w:val="en-US"/>
        </w:rPr>
        <w:t xml:space="preserve"> p.</w:t>
      </w:r>
      <w:r w:rsidRPr="009B772F">
        <w:rPr>
          <w:sz w:val="20"/>
          <w:lang w:val="en-US"/>
        </w:rPr>
        <w:t>1 – 8.</w:t>
      </w:r>
    </w:p>
    <w:p w:rsidR="00B64223" w:rsidRPr="009B772F" w:rsidRDefault="00BF36F8" w:rsidP="00B64223">
      <w:pPr>
        <w:ind w:firstLine="567"/>
        <w:jc w:val="both"/>
        <w:rPr>
          <w:sz w:val="20"/>
          <w:lang w:val="en-US"/>
        </w:rPr>
      </w:pPr>
      <w:r w:rsidRPr="009B772F">
        <w:rPr>
          <w:sz w:val="20"/>
          <w:lang w:val="en-US"/>
        </w:rPr>
        <w:t>19</w:t>
      </w:r>
      <w:r w:rsidR="00B64223" w:rsidRPr="009B772F">
        <w:rPr>
          <w:sz w:val="20"/>
          <w:lang w:val="en-US"/>
        </w:rPr>
        <w:t>. González I</w:t>
      </w:r>
      <w:r w:rsidR="00603384">
        <w:rPr>
          <w:sz w:val="20"/>
          <w:lang w:val="kk-KZ"/>
        </w:rPr>
        <w:t>.</w:t>
      </w:r>
      <w:r w:rsidR="00B64223" w:rsidRPr="009B772F">
        <w:rPr>
          <w:sz w:val="20"/>
          <w:lang w:val="en-US"/>
        </w:rPr>
        <w:t xml:space="preserve">, </w:t>
      </w:r>
      <w:proofErr w:type="spellStart"/>
      <w:r w:rsidR="00B64223" w:rsidRPr="009B772F">
        <w:rPr>
          <w:sz w:val="20"/>
          <w:lang w:val="en-US"/>
        </w:rPr>
        <w:t>Ayuso-Sacido</w:t>
      </w:r>
      <w:proofErr w:type="spellEnd"/>
      <w:r w:rsidR="00B64223" w:rsidRPr="009B772F">
        <w:rPr>
          <w:sz w:val="20"/>
          <w:lang w:val="en-US"/>
        </w:rPr>
        <w:t xml:space="preserve"> A</w:t>
      </w:r>
      <w:r w:rsidR="00603384">
        <w:rPr>
          <w:sz w:val="20"/>
          <w:lang w:val="kk-KZ"/>
        </w:rPr>
        <w:t>.</w:t>
      </w:r>
      <w:r w:rsidR="00B64223" w:rsidRPr="009B772F">
        <w:rPr>
          <w:sz w:val="20"/>
          <w:lang w:val="en-US"/>
        </w:rPr>
        <w:t>, Anderson A</w:t>
      </w:r>
      <w:r w:rsidR="00603384">
        <w:rPr>
          <w:sz w:val="20"/>
          <w:lang w:val="kk-KZ"/>
        </w:rPr>
        <w:t>.</w:t>
      </w:r>
      <w:r w:rsidR="00B64223" w:rsidRPr="009B772F">
        <w:rPr>
          <w:sz w:val="20"/>
          <w:lang w:val="en-US"/>
        </w:rPr>
        <w:t xml:space="preserve">, </w:t>
      </w:r>
      <w:proofErr w:type="spellStart"/>
      <w:r w:rsidR="00B64223" w:rsidRPr="009B772F">
        <w:rPr>
          <w:sz w:val="20"/>
          <w:lang w:val="en-US"/>
        </w:rPr>
        <w:t>Genilloud</w:t>
      </w:r>
      <w:proofErr w:type="spellEnd"/>
      <w:r w:rsidR="00B64223" w:rsidRPr="009B772F">
        <w:rPr>
          <w:sz w:val="20"/>
          <w:lang w:val="en-US"/>
        </w:rPr>
        <w:t xml:space="preserve"> O</w:t>
      </w:r>
      <w:r w:rsidR="00603384">
        <w:rPr>
          <w:sz w:val="20"/>
          <w:lang w:val="kk-KZ"/>
        </w:rPr>
        <w:t>.</w:t>
      </w:r>
      <w:r w:rsidR="00B64223" w:rsidRPr="009B772F">
        <w:rPr>
          <w:sz w:val="20"/>
          <w:lang w:val="en-US"/>
        </w:rPr>
        <w:t xml:space="preserve"> (2005) </w:t>
      </w:r>
      <w:proofErr w:type="spellStart"/>
      <w:r w:rsidR="00B64223" w:rsidRPr="009B772F">
        <w:rPr>
          <w:sz w:val="20"/>
          <w:lang w:val="en-US"/>
        </w:rPr>
        <w:t>Actinomycetes</w:t>
      </w:r>
      <w:proofErr w:type="spellEnd"/>
      <w:r w:rsidR="00B64223" w:rsidRPr="009B772F">
        <w:rPr>
          <w:sz w:val="20"/>
          <w:lang w:val="en-US"/>
        </w:rPr>
        <w:t xml:space="preserve"> isolated from lichens: evaluation of their diversity and detection of biosynthetic gene sequences. FEMS microbiology ecology, 54(3): 401 - 415.</w:t>
      </w:r>
    </w:p>
    <w:p w:rsidR="00B64223" w:rsidRPr="009B772F" w:rsidRDefault="00BF36F8" w:rsidP="00B64223">
      <w:pPr>
        <w:ind w:firstLine="567"/>
        <w:jc w:val="both"/>
        <w:rPr>
          <w:color w:val="auto"/>
          <w:sz w:val="20"/>
          <w:shd w:val="clear" w:color="auto" w:fill="FFFFFF"/>
          <w:lang w:val="en-US"/>
        </w:rPr>
      </w:pPr>
      <w:r w:rsidRPr="009B772F">
        <w:rPr>
          <w:sz w:val="20"/>
          <w:lang w:val="en-US"/>
        </w:rPr>
        <w:t>20</w:t>
      </w:r>
      <w:r w:rsidR="00B64223" w:rsidRPr="009B772F">
        <w:rPr>
          <w:sz w:val="20"/>
          <w:lang w:val="en-US"/>
        </w:rPr>
        <w:t xml:space="preserve">. </w:t>
      </w:r>
      <w:proofErr w:type="spellStart"/>
      <w:r w:rsidR="00603384">
        <w:rPr>
          <w:color w:val="auto"/>
          <w:sz w:val="20"/>
          <w:shd w:val="clear" w:color="auto" w:fill="FFFFFF"/>
          <w:lang w:val="en-US"/>
        </w:rPr>
        <w:t>Marín</w:t>
      </w:r>
      <w:proofErr w:type="spellEnd"/>
      <w:r w:rsidR="00603384">
        <w:rPr>
          <w:color w:val="auto"/>
          <w:sz w:val="20"/>
          <w:shd w:val="clear" w:color="auto" w:fill="FFFFFF"/>
          <w:lang w:val="en-US"/>
        </w:rPr>
        <w:t xml:space="preserve"> C., </w:t>
      </w:r>
      <w:proofErr w:type="spellStart"/>
      <w:r w:rsidR="00603384">
        <w:rPr>
          <w:color w:val="auto"/>
          <w:sz w:val="20"/>
          <w:shd w:val="clear" w:color="auto" w:fill="FFFFFF"/>
          <w:lang w:val="en-US"/>
        </w:rPr>
        <w:t>Godo</w:t>
      </w:r>
      <w:proofErr w:type="spellEnd"/>
      <w:r w:rsidR="00B64223" w:rsidRPr="009B772F">
        <w:rPr>
          <w:color w:val="auto"/>
          <w:sz w:val="20"/>
          <w:shd w:val="clear" w:color="auto" w:fill="FFFFFF"/>
          <w:lang w:val="en-US"/>
        </w:rPr>
        <w:t xml:space="preserve"> R., Valenzuela E., </w:t>
      </w:r>
      <w:proofErr w:type="spellStart"/>
      <w:r w:rsidR="00B64223" w:rsidRPr="009B772F">
        <w:rPr>
          <w:color w:val="auto"/>
          <w:sz w:val="20"/>
          <w:shd w:val="clear" w:color="auto" w:fill="FFFFFF"/>
          <w:lang w:val="en-US"/>
        </w:rPr>
        <w:t>Schloter</w:t>
      </w:r>
      <w:proofErr w:type="spellEnd"/>
      <w:r w:rsidR="00B64223" w:rsidRPr="009B772F">
        <w:rPr>
          <w:color w:val="auto"/>
          <w:sz w:val="20"/>
          <w:shd w:val="clear" w:color="auto" w:fill="FFFFFF"/>
          <w:lang w:val="en-US"/>
        </w:rPr>
        <w:t xml:space="preserve"> M., </w:t>
      </w:r>
      <w:proofErr w:type="spellStart"/>
      <w:r w:rsidR="00B64223" w:rsidRPr="009B772F">
        <w:rPr>
          <w:color w:val="auto"/>
          <w:sz w:val="20"/>
          <w:shd w:val="clear" w:color="auto" w:fill="FFFFFF"/>
          <w:lang w:val="en-US"/>
        </w:rPr>
        <w:t>Wubet</w:t>
      </w:r>
      <w:proofErr w:type="spellEnd"/>
      <w:r w:rsidR="00B64223" w:rsidRPr="009B772F">
        <w:rPr>
          <w:color w:val="auto"/>
          <w:sz w:val="20"/>
          <w:shd w:val="clear" w:color="auto" w:fill="FFFFFF"/>
          <w:lang w:val="en-US"/>
        </w:rPr>
        <w:t xml:space="preserve"> T., Boy J., Gschwendtner S. 2017. Functional land-use change effects on soil fungal communities in Chilean temperate rainforests // J. Soil Sci. Plant </w:t>
      </w:r>
      <w:proofErr w:type="spellStart"/>
      <w:r w:rsidR="00B64223" w:rsidRPr="009B772F">
        <w:rPr>
          <w:color w:val="auto"/>
          <w:sz w:val="20"/>
          <w:shd w:val="clear" w:color="auto" w:fill="FFFFFF"/>
          <w:lang w:val="en-US"/>
        </w:rPr>
        <w:t>Nutr</w:t>
      </w:r>
      <w:proofErr w:type="spellEnd"/>
      <w:r w:rsidR="00B64223" w:rsidRPr="009B772F">
        <w:rPr>
          <w:color w:val="auto"/>
          <w:sz w:val="20"/>
          <w:shd w:val="clear" w:color="auto" w:fill="FFFFFF"/>
          <w:lang w:val="en-US"/>
        </w:rPr>
        <w:t>. 17, 985-1002.</w:t>
      </w:r>
    </w:p>
    <w:p w:rsidR="00B64223" w:rsidRPr="009B772F" w:rsidRDefault="00BF36F8" w:rsidP="00B64223">
      <w:pPr>
        <w:ind w:firstLine="567"/>
        <w:jc w:val="both"/>
        <w:rPr>
          <w:bCs/>
          <w:color w:val="auto"/>
          <w:sz w:val="20"/>
          <w:shd w:val="clear" w:color="auto" w:fill="FFFFFF"/>
          <w:lang w:val="en-US"/>
        </w:rPr>
      </w:pPr>
      <w:r w:rsidRPr="009B772F">
        <w:rPr>
          <w:color w:val="auto"/>
          <w:sz w:val="20"/>
          <w:shd w:val="clear" w:color="auto" w:fill="FFFFFF"/>
          <w:lang w:val="en-US"/>
        </w:rPr>
        <w:t>21</w:t>
      </w:r>
      <w:r w:rsidR="00B64223" w:rsidRPr="009B772F">
        <w:rPr>
          <w:color w:val="auto"/>
          <w:sz w:val="20"/>
          <w:shd w:val="clear" w:color="auto" w:fill="FFFFFF"/>
          <w:lang w:val="en-US"/>
        </w:rPr>
        <w:t xml:space="preserve">. </w:t>
      </w:r>
      <w:proofErr w:type="spellStart"/>
      <w:r w:rsidR="00B64223" w:rsidRPr="009B772F">
        <w:rPr>
          <w:color w:val="auto"/>
          <w:sz w:val="20"/>
          <w:lang w:val="en-US"/>
        </w:rPr>
        <w:t>Jahangeer</w:t>
      </w:r>
      <w:proofErr w:type="spellEnd"/>
      <w:r w:rsidR="00B64223" w:rsidRPr="009B772F">
        <w:rPr>
          <w:color w:val="auto"/>
          <w:sz w:val="20"/>
          <w:lang w:val="en-US"/>
        </w:rPr>
        <w:t xml:space="preserve"> and Kumar </w:t>
      </w:r>
      <w:r w:rsidR="00B64223" w:rsidRPr="009B772F">
        <w:rPr>
          <w:color w:val="auto"/>
          <w:sz w:val="20"/>
          <w:shd w:val="clear" w:color="auto" w:fill="FFFFFF"/>
          <w:lang w:val="en-US"/>
        </w:rPr>
        <w:t xml:space="preserve">V. 2013. An overview on microbial degradation of petroleum hydrocarbon contaminants. International Journal of Engineering and Technical Research 1:34-37. </w:t>
      </w:r>
    </w:p>
    <w:p w:rsidR="00B64223" w:rsidRPr="009B772F" w:rsidRDefault="00B64223" w:rsidP="00B64223">
      <w:pPr>
        <w:ind w:firstLine="567"/>
        <w:jc w:val="both"/>
        <w:rPr>
          <w:color w:val="auto"/>
          <w:sz w:val="20"/>
          <w:lang w:val="en-US"/>
        </w:rPr>
      </w:pPr>
      <w:r w:rsidRPr="009B772F">
        <w:rPr>
          <w:bCs/>
          <w:color w:val="auto"/>
          <w:sz w:val="20"/>
          <w:shd w:val="clear" w:color="auto" w:fill="FFFFFF"/>
          <w:lang w:val="en-US"/>
        </w:rPr>
        <w:t>2</w:t>
      </w:r>
      <w:r w:rsidR="00BF36F8" w:rsidRPr="009B772F">
        <w:rPr>
          <w:bCs/>
          <w:color w:val="auto"/>
          <w:sz w:val="20"/>
          <w:shd w:val="clear" w:color="auto" w:fill="FFFFFF"/>
          <w:lang w:val="en-US"/>
        </w:rPr>
        <w:t>2</w:t>
      </w:r>
      <w:r w:rsidRPr="009B772F">
        <w:rPr>
          <w:bCs/>
          <w:color w:val="auto"/>
          <w:sz w:val="20"/>
          <w:shd w:val="clear" w:color="auto" w:fill="FFFFFF"/>
          <w:lang w:val="en-US"/>
        </w:rPr>
        <w:t xml:space="preserve">. </w:t>
      </w:r>
      <w:proofErr w:type="spellStart"/>
      <w:r w:rsidRPr="009B772F">
        <w:rPr>
          <w:bCs/>
          <w:color w:val="auto"/>
          <w:sz w:val="20"/>
          <w:shd w:val="clear" w:color="auto" w:fill="FFFFFF"/>
          <w:lang w:val="en-US"/>
        </w:rPr>
        <w:t>WasenAbdul-Ameer</w:t>
      </w:r>
      <w:proofErr w:type="spellEnd"/>
      <w:r w:rsidRPr="009B772F">
        <w:rPr>
          <w:bCs/>
          <w:color w:val="auto"/>
          <w:sz w:val="20"/>
          <w:shd w:val="clear" w:color="auto" w:fill="FFFFFF"/>
          <w:lang w:val="en-US"/>
        </w:rPr>
        <w:t xml:space="preserve"> Ali</w:t>
      </w:r>
      <w:r w:rsidRPr="009B772F">
        <w:rPr>
          <w:color w:val="auto"/>
          <w:sz w:val="20"/>
          <w:lang w:val="en-US"/>
        </w:rPr>
        <w:t xml:space="preserve"> Biodegradation and </w:t>
      </w:r>
      <w:proofErr w:type="spellStart"/>
      <w:r w:rsidRPr="009B772F">
        <w:rPr>
          <w:color w:val="auto"/>
          <w:sz w:val="20"/>
          <w:lang w:val="en-US"/>
        </w:rPr>
        <w:t>phytotoxicity</w:t>
      </w:r>
      <w:proofErr w:type="spellEnd"/>
      <w:r w:rsidRPr="009B772F">
        <w:rPr>
          <w:color w:val="auto"/>
          <w:sz w:val="20"/>
          <w:lang w:val="en-US"/>
        </w:rPr>
        <w:t xml:space="preserve"> of crude oil hydrocarbons in an agricultural soil // 2019, </w:t>
      </w:r>
      <w:proofErr w:type="spellStart"/>
      <w:r w:rsidRPr="009B772F">
        <w:rPr>
          <w:color w:val="auto"/>
          <w:sz w:val="20"/>
          <w:lang w:val="en-US"/>
        </w:rPr>
        <w:t>Chil</w:t>
      </w:r>
      <w:proofErr w:type="spellEnd"/>
      <w:r w:rsidRPr="009B772F">
        <w:rPr>
          <w:color w:val="auto"/>
          <w:sz w:val="20"/>
          <w:lang w:val="en-US"/>
        </w:rPr>
        <w:t>. j. agric. res.Vol.79№.2</w:t>
      </w:r>
      <w:r w:rsidRPr="009B772F">
        <w:rPr>
          <w:color w:val="auto"/>
          <w:sz w:val="20"/>
        </w:rPr>
        <w:t>р</w:t>
      </w:r>
      <w:r w:rsidRPr="009B772F">
        <w:rPr>
          <w:color w:val="auto"/>
          <w:sz w:val="20"/>
          <w:lang w:val="en-US"/>
        </w:rPr>
        <w:t>. 266 – 272.</w:t>
      </w:r>
    </w:p>
    <w:p w:rsidR="00B64223" w:rsidRPr="009B772F" w:rsidRDefault="00B64223" w:rsidP="00B64223">
      <w:pPr>
        <w:ind w:firstLine="567"/>
        <w:jc w:val="both"/>
        <w:rPr>
          <w:sz w:val="20"/>
          <w:lang w:val="en-US"/>
        </w:rPr>
      </w:pPr>
      <w:r w:rsidRPr="009B772F">
        <w:rPr>
          <w:color w:val="auto"/>
          <w:sz w:val="20"/>
          <w:lang w:val="en-US"/>
        </w:rPr>
        <w:t>2</w:t>
      </w:r>
      <w:r w:rsidR="00BF36F8" w:rsidRPr="009B772F">
        <w:rPr>
          <w:color w:val="auto"/>
          <w:sz w:val="20"/>
          <w:lang w:val="en-US"/>
        </w:rPr>
        <w:t>3</w:t>
      </w:r>
      <w:r w:rsidRPr="009B772F">
        <w:rPr>
          <w:color w:val="auto"/>
          <w:sz w:val="20"/>
          <w:lang w:val="en-US"/>
        </w:rPr>
        <w:t xml:space="preserve">. </w:t>
      </w:r>
      <w:proofErr w:type="spellStart"/>
      <w:r w:rsidRPr="009B772F">
        <w:rPr>
          <w:sz w:val="20"/>
          <w:lang w:val="en-US"/>
        </w:rPr>
        <w:t>Delille</w:t>
      </w:r>
      <w:proofErr w:type="spellEnd"/>
      <w:r w:rsidRPr="009B772F">
        <w:rPr>
          <w:sz w:val="20"/>
          <w:lang w:val="en-US"/>
        </w:rPr>
        <w:t xml:space="preserve"> D., B. </w:t>
      </w:r>
      <w:proofErr w:type="spellStart"/>
      <w:r w:rsidRPr="009B772F">
        <w:rPr>
          <w:sz w:val="20"/>
          <w:lang w:val="en-US"/>
        </w:rPr>
        <w:t>Delille</w:t>
      </w:r>
      <w:proofErr w:type="spellEnd"/>
      <w:r w:rsidRPr="009B772F">
        <w:rPr>
          <w:sz w:val="20"/>
          <w:lang w:val="en-US"/>
        </w:rPr>
        <w:t xml:space="preserve"> E., Pelletier E. </w:t>
      </w:r>
      <w:r w:rsidR="00295B29" w:rsidRPr="009B772F">
        <w:rPr>
          <w:sz w:val="20"/>
          <w:lang w:val="en-US"/>
        </w:rPr>
        <w:t>Effectiveness</w:t>
      </w:r>
      <w:r w:rsidRPr="009B772F">
        <w:rPr>
          <w:sz w:val="20"/>
          <w:lang w:val="en-US"/>
        </w:rPr>
        <w:t xml:space="preserve"> of bioremediation of crude oil contaminated subAntarctic intertidal sediment: the microbial response // Microbial Ecology. – 2002. – Vol. 44, №2. – </w:t>
      </w:r>
      <w:r w:rsidRPr="009B772F">
        <w:rPr>
          <w:color w:val="323232"/>
          <w:sz w:val="20"/>
          <w:lang w:val="en-US"/>
        </w:rPr>
        <w:t>p.</w:t>
      </w:r>
      <w:r w:rsidRPr="009B772F">
        <w:rPr>
          <w:sz w:val="20"/>
          <w:lang w:val="en-US"/>
        </w:rPr>
        <w:t xml:space="preserve"> 118-126.</w:t>
      </w:r>
    </w:p>
    <w:p w:rsidR="00B64223" w:rsidRPr="009B772F" w:rsidRDefault="00B64223" w:rsidP="00B64223">
      <w:pPr>
        <w:ind w:firstLine="567"/>
        <w:jc w:val="both"/>
        <w:rPr>
          <w:color w:val="auto"/>
          <w:sz w:val="20"/>
          <w:lang w:val="en-US"/>
        </w:rPr>
      </w:pPr>
      <w:r w:rsidRPr="009B772F">
        <w:rPr>
          <w:sz w:val="20"/>
          <w:lang w:val="en-US"/>
        </w:rPr>
        <w:t>2</w:t>
      </w:r>
      <w:r w:rsidR="00BF36F8" w:rsidRPr="009B772F">
        <w:rPr>
          <w:sz w:val="20"/>
          <w:lang w:val="en-US"/>
        </w:rPr>
        <w:t>4</w:t>
      </w:r>
      <w:r w:rsidRPr="009B772F">
        <w:rPr>
          <w:sz w:val="20"/>
          <w:lang w:val="en-US"/>
        </w:rPr>
        <w:t xml:space="preserve">. </w:t>
      </w:r>
      <w:r w:rsidRPr="009B772F">
        <w:rPr>
          <w:color w:val="auto"/>
          <w:sz w:val="20"/>
          <w:lang w:val="en-US"/>
        </w:rPr>
        <w:t>H.I. Abdel-</w:t>
      </w:r>
      <w:proofErr w:type="spellStart"/>
      <w:r w:rsidRPr="009B772F">
        <w:rPr>
          <w:color w:val="auto"/>
          <w:sz w:val="20"/>
          <w:lang w:val="en-US"/>
        </w:rPr>
        <w:t>Shafy</w:t>
      </w:r>
      <w:proofErr w:type="spellEnd"/>
      <w:r w:rsidRPr="009B772F">
        <w:rPr>
          <w:color w:val="auto"/>
          <w:sz w:val="20"/>
          <w:lang w:val="en-US"/>
        </w:rPr>
        <w:t>, M.S. M. Mansour Chapt</w:t>
      </w:r>
      <w:r w:rsidR="006F3D67" w:rsidRPr="009B772F">
        <w:rPr>
          <w:color w:val="auto"/>
          <w:sz w:val="20"/>
          <w:lang w:val="en-US"/>
        </w:rPr>
        <w:t xml:space="preserve">er 15 Microbial Degradation of </w:t>
      </w:r>
      <w:r w:rsidRPr="009B772F">
        <w:rPr>
          <w:color w:val="auto"/>
          <w:sz w:val="20"/>
          <w:lang w:val="en-US"/>
        </w:rPr>
        <w:t xml:space="preserve">Hydrocarbons in the Environment: An Overview. V. Kumar et al. (eds.) Microbial Action on Hydrocarbons, 2018. </w:t>
      </w:r>
      <w:proofErr w:type="gramStart"/>
      <w:r w:rsidRPr="009B772F">
        <w:rPr>
          <w:color w:val="auto"/>
          <w:sz w:val="20"/>
          <w:lang w:val="en-US"/>
        </w:rPr>
        <w:t>p.353-386</w:t>
      </w:r>
      <w:proofErr w:type="gramEnd"/>
      <w:r w:rsidRPr="009B772F">
        <w:rPr>
          <w:color w:val="auto"/>
          <w:sz w:val="20"/>
          <w:lang w:val="en-US"/>
        </w:rPr>
        <w:t xml:space="preserve"> </w:t>
      </w:r>
      <w:hyperlink r:id="rId27" w:history="1">
        <w:r w:rsidRPr="009B772F">
          <w:rPr>
            <w:rStyle w:val="a7"/>
            <w:sz w:val="20"/>
            <w:lang w:val="en-US"/>
          </w:rPr>
          <w:t>https://doi.org/10.1007/978-981-13-1840-5_15</w:t>
        </w:r>
      </w:hyperlink>
      <w:r w:rsidRPr="009B772F">
        <w:rPr>
          <w:color w:val="auto"/>
          <w:sz w:val="20"/>
          <w:lang w:val="en-US"/>
        </w:rPr>
        <w:t>.</w:t>
      </w:r>
    </w:p>
    <w:p w:rsidR="00B64223" w:rsidRDefault="00B64223" w:rsidP="00B64223">
      <w:pPr>
        <w:ind w:firstLine="567"/>
        <w:jc w:val="both"/>
        <w:rPr>
          <w:b/>
          <w:sz w:val="24"/>
          <w:szCs w:val="24"/>
          <w:lang w:val="en-US"/>
        </w:rPr>
      </w:pPr>
    </w:p>
    <w:p w:rsidR="006D5C4E" w:rsidRPr="005D4BB1" w:rsidRDefault="006D5C4E" w:rsidP="006F3D67">
      <w:pPr>
        <w:pStyle w:val="a9"/>
        <w:ind w:left="0"/>
        <w:jc w:val="center"/>
        <w:rPr>
          <w:b/>
          <w:bCs/>
          <w:sz w:val="20"/>
          <w:shd w:val="clear" w:color="auto" w:fill="FFFFFF"/>
        </w:rPr>
      </w:pPr>
      <w:r w:rsidRPr="005D4BB1">
        <w:rPr>
          <w:b/>
          <w:bCs/>
          <w:sz w:val="20"/>
          <w:shd w:val="clear" w:color="auto" w:fill="FFFFFF"/>
          <w:lang w:val="en-US"/>
        </w:rPr>
        <w:t>References</w:t>
      </w:r>
    </w:p>
    <w:p w:rsidR="00990F5E" w:rsidRPr="005D4BB1" w:rsidRDefault="00D46A0F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r w:rsidRPr="005D4BB1">
        <w:rPr>
          <w:sz w:val="20"/>
          <w:shd w:val="clear" w:color="auto" w:fill="FFFFFF"/>
          <w:lang w:val="en-US"/>
        </w:rPr>
        <w:t>Allen, O.N</w:t>
      </w:r>
      <w:r w:rsidR="00990F5E" w:rsidRPr="005D4BB1">
        <w:rPr>
          <w:sz w:val="20"/>
          <w:shd w:val="clear" w:color="auto" w:fill="FFFFFF"/>
          <w:lang w:val="en-US"/>
        </w:rPr>
        <w:t xml:space="preserve">. </w:t>
      </w:r>
      <w:r w:rsidR="00E922F5" w:rsidRPr="005D4BB1">
        <w:rPr>
          <w:sz w:val="20"/>
          <w:shd w:val="clear" w:color="auto" w:fill="FFFFFF"/>
          <w:lang w:val="en-US"/>
        </w:rPr>
        <w:t xml:space="preserve">(1959) </w:t>
      </w:r>
      <w:r w:rsidR="00990F5E" w:rsidRPr="005D4BB1">
        <w:rPr>
          <w:sz w:val="20"/>
          <w:shd w:val="clear" w:color="auto" w:fill="FFFFFF"/>
          <w:lang w:val="en-US"/>
        </w:rPr>
        <w:t>Experiments in Soil Bacteriology. Burgess Publishing Co</w:t>
      </w:r>
      <w:r w:rsidRPr="005D4BB1">
        <w:rPr>
          <w:sz w:val="20"/>
          <w:shd w:val="clear" w:color="auto" w:fill="FFFFFF"/>
          <w:lang w:val="en-US"/>
        </w:rPr>
        <w:t>.</w:t>
      </w:r>
      <w:r w:rsidR="004733CB" w:rsidRPr="005D4BB1">
        <w:rPr>
          <w:sz w:val="20"/>
          <w:shd w:val="clear" w:color="auto" w:fill="FFFFFF"/>
          <w:lang w:val="en-US"/>
        </w:rPr>
        <w:t>New York</w:t>
      </w:r>
      <w:r w:rsidR="00990F5E" w:rsidRPr="005D4BB1">
        <w:rPr>
          <w:sz w:val="20"/>
          <w:shd w:val="clear" w:color="auto" w:fill="FFFFFF"/>
          <w:lang w:val="en-US"/>
        </w:rPr>
        <w:t xml:space="preserve"> Google Scholar</w:t>
      </w:r>
      <w:r w:rsidR="003E5DB1" w:rsidRPr="005D4BB1">
        <w:rPr>
          <w:sz w:val="20"/>
          <w:shd w:val="clear" w:color="auto" w:fill="FFFFFF"/>
          <w:lang w:val="en-US"/>
        </w:rPr>
        <w:t>.</w:t>
      </w:r>
    </w:p>
    <w:p w:rsidR="00861056" w:rsidRPr="005D4BB1" w:rsidRDefault="00861056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proofErr w:type="spellStart"/>
      <w:r w:rsidRPr="005D4BB1">
        <w:rPr>
          <w:sz w:val="20"/>
          <w:lang w:val="en-US"/>
        </w:rPr>
        <w:t>Borowik</w:t>
      </w:r>
      <w:proofErr w:type="spellEnd"/>
      <w:r w:rsidRPr="005D4BB1">
        <w:rPr>
          <w:sz w:val="20"/>
          <w:lang w:val="en-US"/>
        </w:rPr>
        <w:t xml:space="preserve"> A., </w:t>
      </w:r>
      <w:proofErr w:type="spellStart"/>
      <w:r w:rsidRPr="005D4BB1">
        <w:rPr>
          <w:sz w:val="20"/>
          <w:lang w:val="en-US"/>
        </w:rPr>
        <w:t>Wyszkowska</w:t>
      </w:r>
      <w:proofErr w:type="spellEnd"/>
      <w:r w:rsidRPr="005D4BB1">
        <w:rPr>
          <w:sz w:val="20"/>
          <w:lang w:val="en-US"/>
        </w:rPr>
        <w:t xml:space="preserve"> J. </w:t>
      </w:r>
      <w:r w:rsidR="00E922F5" w:rsidRPr="005D4BB1">
        <w:rPr>
          <w:sz w:val="20"/>
          <w:lang w:val="en-US"/>
        </w:rPr>
        <w:t xml:space="preserve">(2016) </w:t>
      </w:r>
      <w:r w:rsidRPr="005D4BB1">
        <w:rPr>
          <w:sz w:val="20"/>
          <w:lang w:val="en-US"/>
        </w:rPr>
        <w:t>Impact of temperature on the biological properties of soil.</w:t>
      </w:r>
      <w:r w:rsidR="007B4843" w:rsidRPr="005D4BB1">
        <w:rPr>
          <w:sz w:val="20"/>
          <w:lang w:val="en-US"/>
        </w:rPr>
        <w:t xml:space="preserve"> International Agrophysics, v</w:t>
      </w:r>
      <w:r w:rsidRPr="005D4BB1">
        <w:rPr>
          <w:sz w:val="20"/>
          <w:lang w:val="en-US"/>
        </w:rPr>
        <w:t xml:space="preserve">ol. </w:t>
      </w:r>
      <w:r w:rsidR="007B4843" w:rsidRPr="005D4BB1">
        <w:rPr>
          <w:sz w:val="20"/>
          <w:lang w:val="en-US"/>
        </w:rPr>
        <w:t xml:space="preserve">pp. </w:t>
      </w:r>
      <w:r w:rsidRPr="005D4BB1">
        <w:rPr>
          <w:sz w:val="20"/>
          <w:lang w:val="en-US"/>
        </w:rPr>
        <w:t>30,1 – 8</w:t>
      </w:r>
      <w:r w:rsidR="003E5DB1" w:rsidRPr="005D4BB1">
        <w:rPr>
          <w:sz w:val="20"/>
          <w:lang w:val="en-US"/>
        </w:rPr>
        <w:t>.</w:t>
      </w:r>
    </w:p>
    <w:p w:rsidR="00861056" w:rsidRPr="005D4BB1" w:rsidRDefault="00861056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0"/>
          <w:lang w:val="en-US"/>
        </w:rPr>
      </w:pPr>
      <w:r w:rsidRPr="005D4BB1">
        <w:rPr>
          <w:sz w:val="20"/>
          <w:lang w:val="en-US"/>
        </w:rPr>
        <w:t xml:space="preserve">Bundy, J.G., Paton, G.I., Campbell, C.D. </w:t>
      </w:r>
      <w:r w:rsidR="007B4843" w:rsidRPr="005D4BB1">
        <w:rPr>
          <w:sz w:val="20"/>
          <w:lang w:val="en-US"/>
        </w:rPr>
        <w:t xml:space="preserve">(2002) </w:t>
      </w:r>
      <w:r w:rsidRPr="005D4BB1">
        <w:rPr>
          <w:sz w:val="20"/>
          <w:lang w:val="en-US"/>
        </w:rPr>
        <w:t>Microbial communities in different soil types do not converge after diesel contamination</w:t>
      </w:r>
      <w:r w:rsidR="00C15E75" w:rsidRPr="005D4BB1">
        <w:rPr>
          <w:sz w:val="20"/>
          <w:lang w:val="en-US"/>
        </w:rPr>
        <w:t>.</w:t>
      </w:r>
      <w:r w:rsidRPr="005D4BB1">
        <w:rPr>
          <w:sz w:val="20"/>
          <w:lang w:val="en-US"/>
        </w:rPr>
        <w:t xml:space="preserve">J. Appl. </w:t>
      </w:r>
      <w:proofErr w:type="spellStart"/>
      <w:r w:rsidRPr="005D4BB1">
        <w:rPr>
          <w:sz w:val="20"/>
          <w:lang w:val="en-US"/>
        </w:rPr>
        <w:t>Microbiol.</w:t>
      </w:r>
      <w:r w:rsidR="00EA4487" w:rsidRPr="005D4BB1">
        <w:rPr>
          <w:sz w:val="20"/>
          <w:lang w:val="en-US"/>
        </w:rPr>
        <w:t>p</w:t>
      </w:r>
      <w:r w:rsidR="007B4843" w:rsidRPr="005D4BB1">
        <w:rPr>
          <w:sz w:val="20"/>
          <w:lang w:val="en-US"/>
        </w:rPr>
        <w:t>p</w:t>
      </w:r>
      <w:proofErr w:type="spellEnd"/>
      <w:r w:rsidR="007B4843" w:rsidRPr="005D4BB1">
        <w:rPr>
          <w:sz w:val="20"/>
          <w:lang w:val="en-US"/>
        </w:rPr>
        <w:t>.</w:t>
      </w:r>
      <w:r w:rsidRPr="005D4BB1">
        <w:rPr>
          <w:sz w:val="20"/>
          <w:lang w:val="en-US"/>
        </w:rPr>
        <w:t xml:space="preserve"> 92, 276–288.</w:t>
      </w:r>
    </w:p>
    <w:p w:rsidR="00861056" w:rsidRDefault="00861056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0"/>
          <w:lang w:val="en-US"/>
        </w:rPr>
      </w:pPr>
      <w:proofErr w:type="spellStart"/>
      <w:r w:rsidRPr="005D4BB1">
        <w:rPr>
          <w:sz w:val="20"/>
          <w:lang w:val="en-US"/>
        </w:rPr>
        <w:t>Delille</w:t>
      </w:r>
      <w:r w:rsidR="00C923F2" w:rsidRPr="005D4BB1">
        <w:rPr>
          <w:sz w:val="20"/>
          <w:lang w:val="en-US"/>
        </w:rPr>
        <w:t>D</w:t>
      </w:r>
      <w:proofErr w:type="spellEnd"/>
      <w:r w:rsidR="00C923F2" w:rsidRPr="005D4BB1">
        <w:rPr>
          <w:sz w:val="20"/>
          <w:lang w:val="en-US"/>
        </w:rPr>
        <w:t xml:space="preserve">., B. </w:t>
      </w:r>
      <w:proofErr w:type="spellStart"/>
      <w:r w:rsidR="00C923F2" w:rsidRPr="005D4BB1">
        <w:rPr>
          <w:sz w:val="20"/>
          <w:lang w:val="en-US"/>
        </w:rPr>
        <w:t>Delille</w:t>
      </w:r>
      <w:proofErr w:type="spellEnd"/>
      <w:r w:rsidR="00C923F2" w:rsidRPr="005D4BB1">
        <w:rPr>
          <w:sz w:val="20"/>
          <w:lang w:val="en-US"/>
        </w:rPr>
        <w:t xml:space="preserve"> E., Pelletier </w:t>
      </w:r>
      <w:r w:rsidR="004828DD" w:rsidRPr="005D4BB1">
        <w:rPr>
          <w:sz w:val="20"/>
          <w:lang w:val="en-US"/>
        </w:rPr>
        <w:t xml:space="preserve">(2002) </w:t>
      </w:r>
      <w:r w:rsidR="00C923F2" w:rsidRPr="005D4BB1">
        <w:rPr>
          <w:sz w:val="20"/>
          <w:lang w:val="en-US"/>
        </w:rPr>
        <w:t>E</w:t>
      </w:r>
      <w:r w:rsidRPr="005D4BB1">
        <w:rPr>
          <w:sz w:val="20"/>
          <w:lang w:val="en-US"/>
        </w:rPr>
        <w:t xml:space="preserve">ffectiveness of bioremediation of crude oil contaminated </w:t>
      </w:r>
      <w:proofErr w:type="spellStart"/>
      <w:r w:rsidRPr="005D4BB1">
        <w:rPr>
          <w:sz w:val="20"/>
          <w:lang w:val="en-US"/>
        </w:rPr>
        <w:t>subAntarctic</w:t>
      </w:r>
      <w:proofErr w:type="spellEnd"/>
      <w:r w:rsidRPr="005D4BB1">
        <w:rPr>
          <w:sz w:val="20"/>
          <w:lang w:val="en-US"/>
        </w:rPr>
        <w:t xml:space="preserve"> intertidal sediment: the microbial response</w:t>
      </w:r>
      <w:r w:rsidR="00C15E75" w:rsidRPr="005D4BB1">
        <w:rPr>
          <w:sz w:val="20"/>
          <w:lang w:val="en-US"/>
        </w:rPr>
        <w:t>.</w:t>
      </w:r>
      <w:r w:rsidR="009261E0" w:rsidRPr="005D4BB1">
        <w:rPr>
          <w:sz w:val="20"/>
          <w:lang w:val="en-US"/>
        </w:rPr>
        <w:t xml:space="preserve"> Microbial Ecology, </w:t>
      </w:r>
      <w:r w:rsidR="004828DD" w:rsidRPr="005D4BB1">
        <w:rPr>
          <w:sz w:val="20"/>
          <w:lang w:val="en-US"/>
        </w:rPr>
        <w:t>vol. 44</w:t>
      </w:r>
      <w:r w:rsidR="00E81397" w:rsidRPr="005D4BB1">
        <w:rPr>
          <w:sz w:val="20"/>
          <w:lang w:val="en-US"/>
        </w:rPr>
        <w:t xml:space="preserve">, </w:t>
      </w:r>
      <w:r w:rsidR="009261E0" w:rsidRPr="005D4BB1">
        <w:rPr>
          <w:sz w:val="20"/>
          <w:lang w:val="en-US"/>
        </w:rPr>
        <w:t>no.</w:t>
      </w:r>
      <w:r w:rsidR="00945DC0" w:rsidRPr="005D4BB1">
        <w:rPr>
          <w:sz w:val="20"/>
          <w:lang w:val="en-US"/>
        </w:rPr>
        <w:t>2</w:t>
      </w:r>
      <w:r w:rsidR="00E81397" w:rsidRPr="005D4BB1">
        <w:rPr>
          <w:sz w:val="20"/>
          <w:lang w:val="en-US"/>
        </w:rPr>
        <w:t>, pp.</w:t>
      </w:r>
      <w:r w:rsidR="005346E0" w:rsidRPr="005D4BB1">
        <w:rPr>
          <w:sz w:val="20"/>
          <w:lang w:val="en-US"/>
        </w:rPr>
        <w:t xml:space="preserve"> 118-126</w:t>
      </w:r>
      <w:r w:rsidRPr="005D4BB1">
        <w:rPr>
          <w:sz w:val="20"/>
          <w:lang w:val="en-US"/>
        </w:rPr>
        <w:t xml:space="preserve"> –,</w:t>
      </w:r>
    </w:p>
    <w:p w:rsidR="003A3E3B" w:rsidRPr="003A3E3B" w:rsidRDefault="003A3E3B" w:rsidP="003A3E3B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proofErr w:type="spellStart"/>
      <w:r w:rsidRPr="005D4BB1">
        <w:rPr>
          <w:sz w:val="20"/>
          <w:lang w:val="en-US"/>
        </w:rPr>
        <w:t>Dobrovolskiy</w:t>
      </w:r>
      <w:proofErr w:type="spellEnd"/>
      <w:r w:rsidRPr="005D4BB1">
        <w:rPr>
          <w:sz w:val="20"/>
          <w:lang w:val="en-US"/>
        </w:rPr>
        <w:t xml:space="preserve"> G.V. (1999) </w:t>
      </w:r>
      <w:proofErr w:type="spellStart"/>
      <w:r w:rsidRPr="005D4BB1">
        <w:rPr>
          <w:sz w:val="20"/>
          <w:lang w:val="en-US"/>
        </w:rPr>
        <w:t>Structurno</w:t>
      </w:r>
      <w:proofErr w:type="spellEnd"/>
      <w:r w:rsidRPr="005D4BB1">
        <w:rPr>
          <w:sz w:val="20"/>
          <w:lang w:val="en-US"/>
        </w:rPr>
        <w:t xml:space="preserve"> – </w:t>
      </w:r>
      <w:proofErr w:type="spellStart"/>
      <w:r w:rsidRPr="005D4BB1">
        <w:rPr>
          <w:sz w:val="20"/>
          <w:lang w:val="en-US"/>
        </w:rPr>
        <w:t>funkcionalnayarolpochvy</w:t>
      </w:r>
      <w:proofErr w:type="spellEnd"/>
      <w:r w:rsidRPr="005D4BB1">
        <w:rPr>
          <w:sz w:val="20"/>
          <w:lang w:val="en-US"/>
        </w:rPr>
        <w:t xml:space="preserve"> v biosphere [Structurally functional role of soil in the biosphere]. </w:t>
      </w:r>
      <w:r w:rsidRPr="005D4BB1">
        <w:rPr>
          <w:sz w:val="20"/>
        </w:rPr>
        <w:t>М</w:t>
      </w:r>
      <w:r w:rsidRPr="005D4BB1">
        <w:rPr>
          <w:sz w:val="20"/>
          <w:lang w:val="en-US"/>
        </w:rPr>
        <w:t xml:space="preserve">. </w:t>
      </w:r>
      <w:r w:rsidRPr="005D4BB1">
        <w:rPr>
          <w:sz w:val="20"/>
        </w:rPr>
        <w:t>ГЕОС</w:t>
      </w:r>
      <w:r w:rsidRPr="005D4BB1">
        <w:rPr>
          <w:sz w:val="20"/>
          <w:lang w:val="en-US"/>
        </w:rPr>
        <w:t>, pp. 277.</w:t>
      </w:r>
    </w:p>
    <w:p w:rsidR="00861056" w:rsidRPr="005D4BB1" w:rsidRDefault="00861056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Style w:val="attr-77300"/>
          <w:color w:val="auto"/>
          <w:sz w:val="20"/>
          <w:u w:val="single"/>
          <w:lang w:val="en-US"/>
        </w:rPr>
      </w:pPr>
      <w:r w:rsidRPr="005D4BB1">
        <w:rPr>
          <w:color w:val="auto"/>
          <w:sz w:val="20"/>
          <w:lang w:val="en-US"/>
        </w:rPr>
        <w:t xml:space="preserve">F.T. De </w:t>
      </w:r>
      <w:proofErr w:type="spellStart"/>
      <w:r w:rsidRPr="005D4BB1">
        <w:rPr>
          <w:color w:val="auto"/>
          <w:sz w:val="20"/>
          <w:lang w:val="en-US"/>
        </w:rPr>
        <w:t>Vries</w:t>
      </w:r>
      <w:proofErr w:type="gramStart"/>
      <w:r w:rsidRPr="005D4BB1">
        <w:rPr>
          <w:color w:val="auto"/>
          <w:sz w:val="20"/>
          <w:lang w:val="en-US"/>
        </w:rPr>
        <w:t>,A</w:t>
      </w:r>
      <w:proofErr w:type="spellEnd"/>
      <w:proofErr w:type="gramEnd"/>
      <w:r w:rsidRPr="005D4BB1">
        <w:rPr>
          <w:color w:val="auto"/>
          <w:sz w:val="20"/>
          <w:lang w:val="en-US"/>
        </w:rPr>
        <w:t xml:space="preserve">. Shade </w:t>
      </w:r>
      <w:r w:rsidR="00180BB9" w:rsidRPr="005D4BB1">
        <w:rPr>
          <w:color w:val="auto"/>
          <w:sz w:val="20"/>
          <w:lang w:val="en-US"/>
        </w:rPr>
        <w:t xml:space="preserve">(2013) </w:t>
      </w:r>
      <w:proofErr w:type="spellStart"/>
      <w:r w:rsidRPr="005D4BB1">
        <w:rPr>
          <w:color w:val="auto"/>
          <w:sz w:val="20"/>
          <w:lang w:val="en-US"/>
        </w:rPr>
        <w:t>Shade</w:t>
      </w:r>
      <w:r w:rsidRPr="005D4BB1">
        <w:rPr>
          <w:rStyle w:val="aa"/>
          <w:b w:val="0"/>
          <w:color w:val="auto"/>
          <w:sz w:val="20"/>
          <w:lang w:val="en-US"/>
        </w:rPr>
        <w:t>Controls</w:t>
      </w:r>
      <w:proofErr w:type="spellEnd"/>
      <w:r w:rsidRPr="005D4BB1">
        <w:rPr>
          <w:rStyle w:val="aa"/>
          <w:b w:val="0"/>
          <w:color w:val="auto"/>
          <w:sz w:val="20"/>
          <w:lang w:val="en-US"/>
        </w:rPr>
        <w:t xml:space="preserve"> on soil microbial community stability under climate change</w:t>
      </w:r>
      <w:r w:rsidR="00C15E75" w:rsidRPr="005D4BB1">
        <w:rPr>
          <w:rStyle w:val="aa"/>
          <w:b w:val="0"/>
          <w:color w:val="auto"/>
          <w:sz w:val="20"/>
          <w:lang w:val="en-US"/>
        </w:rPr>
        <w:t>.</w:t>
      </w:r>
      <w:r w:rsidR="00180BB9" w:rsidRPr="005D4BB1">
        <w:rPr>
          <w:color w:val="auto"/>
          <w:sz w:val="20"/>
          <w:lang w:val="en-US"/>
        </w:rPr>
        <w:t>Frontiers in Microbiology, v</w:t>
      </w:r>
      <w:r w:rsidRPr="005D4BB1">
        <w:rPr>
          <w:color w:val="auto"/>
          <w:sz w:val="20"/>
          <w:lang w:val="en-US"/>
        </w:rPr>
        <w:t>ol. 4,</w:t>
      </w:r>
      <w:r w:rsidR="00EA4487" w:rsidRPr="005D4BB1">
        <w:rPr>
          <w:color w:val="auto"/>
          <w:sz w:val="20"/>
          <w:lang w:val="en-US"/>
        </w:rPr>
        <w:t xml:space="preserve"> pp.</w:t>
      </w:r>
      <w:r w:rsidRPr="005D4BB1">
        <w:rPr>
          <w:color w:val="auto"/>
          <w:sz w:val="20"/>
          <w:lang w:val="en-US"/>
        </w:rPr>
        <w:t xml:space="preserve">265 </w:t>
      </w:r>
      <w:hyperlink r:id="rId28" w:tgtFrame="_blank" w:history="1">
        <w:r w:rsidRPr="005D4BB1">
          <w:rPr>
            <w:rStyle w:val="a7"/>
            <w:color w:val="auto"/>
            <w:sz w:val="20"/>
            <w:lang w:val="en-US"/>
          </w:rPr>
          <w:t>Google Scholar</w:t>
        </w:r>
      </w:hyperlink>
      <w:r w:rsidRPr="005D4BB1">
        <w:rPr>
          <w:rStyle w:val="a7"/>
          <w:color w:val="auto"/>
          <w:sz w:val="20"/>
          <w:lang w:val="en-US"/>
        </w:rPr>
        <w:t>.</w:t>
      </w:r>
    </w:p>
    <w:p w:rsidR="00861056" w:rsidRPr="005D4BB1" w:rsidRDefault="00861056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r w:rsidRPr="005D4BB1">
        <w:rPr>
          <w:sz w:val="20"/>
          <w:lang w:val="en-US"/>
        </w:rPr>
        <w:t>Fuent</w:t>
      </w:r>
      <w:r w:rsidR="00923EF1" w:rsidRPr="005D4BB1">
        <w:rPr>
          <w:sz w:val="20"/>
          <w:lang w:val="en-US"/>
        </w:rPr>
        <w:t xml:space="preserve">es, S., Barra, B., </w:t>
      </w:r>
      <w:proofErr w:type="spellStart"/>
      <w:r w:rsidR="00923EF1" w:rsidRPr="005D4BB1">
        <w:rPr>
          <w:sz w:val="20"/>
          <w:lang w:val="en-US"/>
        </w:rPr>
        <w:t>Caporaso</w:t>
      </w:r>
      <w:proofErr w:type="spellEnd"/>
      <w:r w:rsidR="00923EF1" w:rsidRPr="005D4BB1">
        <w:rPr>
          <w:sz w:val="20"/>
          <w:lang w:val="en-US"/>
        </w:rPr>
        <w:t>, J.</w:t>
      </w:r>
      <w:r w:rsidRPr="005D4BB1">
        <w:rPr>
          <w:sz w:val="20"/>
          <w:lang w:val="en-US"/>
        </w:rPr>
        <w:t xml:space="preserve">G., and Seeger, M. </w:t>
      </w:r>
      <w:r w:rsidR="00180BB9" w:rsidRPr="005D4BB1">
        <w:rPr>
          <w:sz w:val="20"/>
          <w:lang w:val="en-US"/>
        </w:rPr>
        <w:t xml:space="preserve">(2015) </w:t>
      </w:r>
      <w:r w:rsidRPr="005D4BB1">
        <w:rPr>
          <w:sz w:val="20"/>
          <w:lang w:val="en-US"/>
        </w:rPr>
        <w:t xml:space="preserve">From rare to dominant: a fine-tuned soil bacterial bloom during petroleum hydrocarbon bioremediation.Appl. Environ. </w:t>
      </w:r>
      <w:proofErr w:type="spellStart"/>
      <w:r w:rsidRPr="005D4BB1">
        <w:rPr>
          <w:sz w:val="20"/>
          <w:lang w:val="en-US"/>
        </w:rPr>
        <w:t>Microbiol.</w:t>
      </w:r>
      <w:r w:rsidR="00180BB9" w:rsidRPr="005D4BB1">
        <w:rPr>
          <w:sz w:val="20"/>
          <w:lang w:val="en-US"/>
        </w:rPr>
        <w:t>pp</w:t>
      </w:r>
      <w:proofErr w:type="spellEnd"/>
      <w:r w:rsidR="00180BB9" w:rsidRPr="005D4BB1">
        <w:rPr>
          <w:sz w:val="20"/>
          <w:lang w:val="en-US"/>
        </w:rPr>
        <w:t>.</w:t>
      </w:r>
      <w:r w:rsidRPr="005D4BB1">
        <w:rPr>
          <w:sz w:val="20"/>
          <w:lang w:val="en-US"/>
        </w:rPr>
        <w:t xml:space="preserve"> 82, 888–896. </w:t>
      </w:r>
      <w:proofErr w:type="spellStart"/>
      <w:r w:rsidRPr="005D4BB1">
        <w:rPr>
          <w:sz w:val="20"/>
          <w:lang w:val="en-US"/>
        </w:rPr>
        <w:t>doi</w:t>
      </w:r>
      <w:proofErr w:type="spellEnd"/>
      <w:r w:rsidRPr="005D4BB1">
        <w:rPr>
          <w:sz w:val="20"/>
          <w:lang w:val="en-US"/>
        </w:rPr>
        <w:t>: 10.1128/AEM. 02625-15</w:t>
      </w:r>
      <w:r w:rsidR="003E5DB1" w:rsidRPr="005D4BB1">
        <w:rPr>
          <w:sz w:val="20"/>
          <w:lang w:val="en-US"/>
        </w:rPr>
        <w:t>.</w:t>
      </w:r>
    </w:p>
    <w:p w:rsidR="00AF6C85" w:rsidRPr="005D4BB1" w:rsidRDefault="00AF6C85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r w:rsidRPr="005D4BB1">
        <w:rPr>
          <w:sz w:val="20"/>
          <w:lang w:val="en-US"/>
        </w:rPr>
        <w:t xml:space="preserve">González I, </w:t>
      </w:r>
      <w:proofErr w:type="spellStart"/>
      <w:r w:rsidRPr="005D4BB1">
        <w:rPr>
          <w:sz w:val="20"/>
          <w:lang w:val="en-US"/>
        </w:rPr>
        <w:t>Ayuso-Sacido</w:t>
      </w:r>
      <w:proofErr w:type="spellEnd"/>
      <w:r w:rsidRPr="005D4BB1">
        <w:rPr>
          <w:sz w:val="20"/>
          <w:lang w:val="en-US"/>
        </w:rPr>
        <w:t xml:space="preserve"> A, Anderson A, </w:t>
      </w:r>
      <w:proofErr w:type="spellStart"/>
      <w:r w:rsidRPr="005D4BB1">
        <w:rPr>
          <w:sz w:val="20"/>
          <w:lang w:val="en-US"/>
        </w:rPr>
        <w:t>Genilloud</w:t>
      </w:r>
      <w:proofErr w:type="spellEnd"/>
      <w:r w:rsidRPr="005D4BB1">
        <w:rPr>
          <w:sz w:val="20"/>
          <w:lang w:val="en-US"/>
        </w:rPr>
        <w:t xml:space="preserve"> O </w:t>
      </w:r>
      <w:r w:rsidR="007E1644" w:rsidRPr="005D4BB1">
        <w:rPr>
          <w:sz w:val="20"/>
          <w:lang w:val="en-US"/>
        </w:rPr>
        <w:t xml:space="preserve">(2005) </w:t>
      </w:r>
      <w:proofErr w:type="spellStart"/>
      <w:r w:rsidRPr="005D4BB1">
        <w:rPr>
          <w:sz w:val="20"/>
          <w:lang w:val="en-US"/>
        </w:rPr>
        <w:t>Actinomycetes</w:t>
      </w:r>
      <w:proofErr w:type="spellEnd"/>
      <w:r w:rsidRPr="005D4BB1">
        <w:rPr>
          <w:sz w:val="20"/>
          <w:lang w:val="en-US"/>
        </w:rPr>
        <w:t xml:space="preserve"> isolated from lichens: evaluation of their diversity and detection of biosynthetic gene sequences. FEMS microbiology ecology, </w:t>
      </w:r>
      <w:r w:rsidR="007D3318" w:rsidRPr="005D4BB1">
        <w:rPr>
          <w:sz w:val="20"/>
          <w:lang w:val="en-US"/>
        </w:rPr>
        <w:t xml:space="preserve">no </w:t>
      </w:r>
      <w:r w:rsidRPr="005D4BB1">
        <w:rPr>
          <w:sz w:val="20"/>
          <w:lang w:val="en-US"/>
        </w:rPr>
        <w:t>54(3)</w:t>
      </w:r>
      <w:r w:rsidR="007D3318" w:rsidRPr="005D4BB1">
        <w:rPr>
          <w:sz w:val="20"/>
          <w:lang w:val="en-US"/>
        </w:rPr>
        <w:t>,</w:t>
      </w:r>
      <w:r w:rsidR="007E1644" w:rsidRPr="005D4BB1">
        <w:rPr>
          <w:sz w:val="20"/>
          <w:lang w:val="en-US"/>
        </w:rPr>
        <w:t>pp.</w:t>
      </w:r>
      <w:r w:rsidRPr="005D4BB1">
        <w:rPr>
          <w:sz w:val="20"/>
          <w:lang w:val="en-US"/>
        </w:rPr>
        <w:t xml:space="preserve"> 401 - 415.</w:t>
      </w:r>
    </w:p>
    <w:p w:rsidR="00861056" w:rsidRPr="005D4BB1" w:rsidRDefault="00861056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r w:rsidRPr="005D4BB1">
        <w:rPr>
          <w:sz w:val="20"/>
          <w:lang w:val="en-US"/>
        </w:rPr>
        <w:t xml:space="preserve">Hazen, T. C., Dubinsky, E. A., DeSantis, T. Z., Andersen, G. L., Piceno, Y. M., Singh, N., et al. </w:t>
      </w:r>
      <w:r w:rsidR="00426159" w:rsidRPr="005D4BB1">
        <w:rPr>
          <w:sz w:val="20"/>
          <w:lang w:val="en-US"/>
        </w:rPr>
        <w:t xml:space="preserve">(2010) </w:t>
      </w:r>
      <w:r w:rsidRPr="005D4BB1">
        <w:rPr>
          <w:sz w:val="20"/>
          <w:lang w:val="en-US"/>
        </w:rPr>
        <w:t xml:space="preserve">Deep-sea oil plume enriches indigenous oil-degrading bacteria.Science </w:t>
      </w:r>
      <w:r w:rsidR="007D3318" w:rsidRPr="005D4BB1">
        <w:rPr>
          <w:sz w:val="20"/>
          <w:lang w:val="en-US"/>
        </w:rPr>
        <w:t xml:space="preserve">no </w:t>
      </w:r>
      <w:r w:rsidRPr="005D4BB1">
        <w:rPr>
          <w:sz w:val="20"/>
          <w:lang w:val="en-US"/>
        </w:rPr>
        <w:t>330,</w:t>
      </w:r>
      <w:r w:rsidR="00426159" w:rsidRPr="005D4BB1">
        <w:rPr>
          <w:sz w:val="20"/>
          <w:lang w:val="en-US"/>
        </w:rPr>
        <w:t>pp.</w:t>
      </w:r>
      <w:r w:rsidRPr="005D4BB1">
        <w:rPr>
          <w:sz w:val="20"/>
          <w:lang w:val="en-US"/>
        </w:rPr>
        <w:t xml:space="preserve"> 204–208. </w:t>
      </w:r>
      <w:proofErr w:type="spellStart"/>
      <w:r w:rsidRPr="005D4BB1">
        <w:rPr>
          <w:sz w:val="20"/>
          <w:lang w:val="en-US"/>
        </w:rPr>
        <w:t>doi</w:t>
      </w:r>
      <w:proofErr w:type="spellEnd"/>
      <w:r w:rsidRPr="005D4BB1">
        <w:rPr>
          <w:sz w:val="20"/>
          <w:lang w:val="en-US"/>
        </w:rPr>
        <w:t>: 10.1126/science.1195979</w:t>
      </w:r>
      <w:r w:rsidR="003E5DB1" w:rsidRPr="005D4BB1">
        <w:rPr>
          <w:sz w:val="20"/>
          <w:lang w:val="en-US"/>
        </w:rPr>
        <w:t>.</w:t>
      </w:r>
    </w:p>
    <w:p w:rsidR="00AF6C85" w:rsidRPr="005D4BB1" w:rsidRDefault="00AF6C85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auto"/>
          <w:sz w:val="20"/>
          <w:lang w:val="en-US"/>
        </w:rPr>
      </w:pPr>
      <w:r w:rsidRPr="005D4BB1">
        <w:rPr>
          <w:color w:val="auto"/>
          <w:sz w:val="20"/>
          <w:lang w:val="en-US"/>
        </w:rPr>
        <w:t>H.I. Abdel-</w:t>
      </w:r>
      <w:proofErr w:type="spellStart"/>
      <w:r w:rsidRPr="005D4BB1">
        <w:rPr>
          <w:color w:val="auto"/>
          <w:sz w:val="20"/>
          <w:lang w:val="en-US"/>
        </w:rPr>
        <w:t>Shafy</w:t>
      </w:r>
      <w:proofErr w:type="spellEnd"/>
      <w:r w:rsidRPr="005D4BB1">
        <w:rPr>
          <w:color w:val="auto"/>
          <w:sz w:val="20"/>
          <w:lang w:val="en-US"/>
        </w:rPr>
        <w:t xml:space="preserve">, M.S. M. Mansour Chapter 15 </w:t>
      </w:r>
      <w:r w:rsidR="00426159" w:rsidRPr="005D4BB1">
        <w:rPr>
          <w:color w:val="auto"/>
          <w:sz w:val="20"/>
          <w:lang w:val="en-US"/>
        </w:rPr>
        <w:t xml:space="preserve">(2018) </w:t>
      </w:r>
      <w:r w:rsidRPr="005D4BB1">
        <w:rPr>
          <w:color w:val="auto"/>
          <w:sz w:val="20"/>
          <w:lang w:val="en-US"/>
        </w:rPr>
        <w:t>Microbial Degradation of Hydroc</w:t>
      </w:r>
      <w:r w:rsidR="00426159" w:rsidRPr="005D4BB1">
        <w:rPr>
          <w:color w:val="auto"/>
          <w:sz w:val="20"/>
          <w:lang w:val="en-US"/>
        </w:rPr>
        <w:t xml:space="preserve">arbons in the Environment: An </w:t>
      </w:r>
      <w:proofErr w:type="spellStart"/>
      <w:r w:rsidR="00426159" w:rsidRPr="005D4BB1">
        <w:rPr>
          <w:color w:val="auto"/>
          <w:sz w:val="20"/>
          <w:lang w:val="en-US"/>
        </w:rPr>
        <w:t>O</w:t>
      </w:r>
      <w:r w:rsidRPr="005D4BB1">
        <w:rPr>
          <w:color w:val="auto"/>
          <w:sz w:val="20"/>
          <w:lang w:val="en-US"/>
        </w:rPr>
        <w:t>erview</w:t>
      </w:r>
      <w:proofErr w:type="spellEnd"/>
      <w:r w:rsidR="00196A4A" w:rsidRPr="005D4BB1">
        <w:rPr>
          <w:color w:val="auto"/>
          <w:sz w:val="20"/>
          <w:lang w:val="en-US"/>
        </w:rPr>
        <w:t>,</w:t>
      </w:r>
      <w:r w:rsidRPr="005D4BB1">
        <w:rPr>
          <w:color w:val="auto"/>
          <w:sz w:val="20"/>
          <w:lang w:val="en-US"/>
        </w:rPr>
        <w:t xml:space="preserve"> V. Kumar et al. (eds.) Microbial Action on Hydrocarbons</w:t>
      </w:r>
      <w:r w:rsidR="00330DF5" w:rsidRPr="005D4BB1">
        <w:rPr>
          <w:color w:val="auto"/>
          <w:sz w:val="20"/>
          <w:lang w:val="en-US"/>
        </w:rPr>
        <w:t>.</w:t>
      </w:r>
      <w:r w:rsidR="00426159" w:rsidRPr="005D4BB1">
        <w:rPr>
          <w:color w:val="auto"/>
          <w:sz w:val="20"/>
          <w:lang w:val="en-US"/>
        </w:rPr>
        <w:t>pp.</w:t>
      </w:r>
      <w:r w:rsidRPr="005D4BB1">
        <w:rPr>
          <w:color w:val="auto"/>
          <w:sz w:val="20"/>
          <w:lang w:val="en-US"/>
        </w:rPr>
        <w:t>353-386</w:t>
      </w:r>
      <w:r w:rsidR="005A77D4" w:rsidRPr="005D4BB1">
        <w:rPr>
          <w:color w:val="auto"/>
          <w:sz w:val="20"/>
          <w:lang w:val="en-US"/>
        </w:rPr>
        <w:t>,</w:t>
      </w:r>
      <w:hyperlink r:id="rId29" w:history="1">
        <w:r w:rsidRPr="005D4BB1">
          <w:rPr>
            <w:rStyle w:val="a7"/>
            <w:sz w:val="20"/>
            <w:lang w:val="en-US"/>
          </w:rPr>
          <w:t>https://doi.org/10.1007/978-981-13-1840-5_15</w:t>
        </w:r>
      </w:hyperlink>
      <w:r w:rsidRPr="005D4BB1">
        <w:rPr>
          <w:color w:val="auto"/>
          <w:sz w:val="20"/>
          <w:lang w:val="en-US"/>
        </w:rPr>
        <w:t>.</w:t>
      </w:r>
    </w:p>
    <w:p w:rsidR="00AF6C85" w:rsidRPr="005D4BB1" w:rsidRDefault="00AF6C85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auto"/>
          <w:sz w:val="20"/>
          <w:lang w:val="en-US"/>
        </w:rPr>
      </w:pPr>
      <w:proofErr w:type="spellStart"/>
      <w:r w:rsidRPr="005D4BB1">
        <w:rPr>
          <w:sz w:val="20"/>
          <w:shd w:val="clear" w:color="auto" w:fill="FFFFFF"/>
          <w:lang w:val="en-US"/>
        </w:rPr>
        <w:t>Ikuesan</w:t>
      </w:r>
      <w:proofErr w:type="spellEnd"/>
      <w:r w:rsidRPr="005D4BB1">
        <w:rPr>
          <w:sz w:val="20"/>
          <w:shd w:val="clear" w:color="auto" w:fill="FFFFFF"/>
          <w:lang w:val="en-US"/>
        </w:rPr>
        <w:t xml:space="preserve">, F.A. </w:t>
      </w:r>
      <w:r w:rsidR="00A41E12" w:rsidRPr="005D4BB1">
        <w:rPr>
          <w:sz w:val="20"/>
          <w:shd w:val="clear" w:color="auto" w:fill="FFFFFF"/>
          <w:lang w:val="en-US"/>
        </w:rPr>
        <w:t xml:space="preserve">(2017) </w:t>
      </w:r>
      <w:r w:rsidRPr="005D4BB1">
        <w:rPr>
          <w:sz w:val="20"/>
          <w:shd w:val="clear" w:color="auto" w:fill="FFFFFF"/>
          <w:lang w:val="en-US"/>
        </w:rPr>
        <w:t>Evaluation of crude oil biodegradation pot</w:t>
      </w:r>
      <w:r w:rsidR="00F5165A" w:rsidRPr="005D4BB1">
        <w:rPr>
          <w:sz w:val="20"/>
          <w:shd w:val="clear" w:color="auto" w:fill="FFFFFF"/>
          <w:lang w:val="en-US"/>
        </w:rPr>
        <w:t xml:space="preserve">entials of some indigenous soil </w:t>
      </w:r>
      <w:r w:rsidRPr="005D4BB1">
        <w:rPr>
          <w:sz w:val="20"/>
          <w:shd w:val="clear" w:color="auto" w:fill="FFFFFF"/>
          <w:lang w:val="en-US"/>
        </w:rPr>
        <w:t xml:space="preserve">microorganisms. Journal of Scientific Research and Reports </w:t>
      </w:r>
      <w:r w:rsidR="00D1726A" w:rsidRPr="005D4BB1">
        <w:rPr>
          <w:sz w:val="20"/>
          <w:shd w:val="clear" w:color="auto" w:fill="FFFFFF"/>
          <w:lang w:val="en-US"/>
        </w:rPr>
        <w:t>no.13</w:t>
      </w:r>
      <w:r w:rsidR="00A41E12" w:rsidRPr="005D4BB1">
        <w:rPr>
          <w:sz w:val="20"/>
          <w:shd w:val="clear" w:color="auto" w:fill="FFFFFF"/>
          <w:lang w:val="en-US"/>
        </w:rPr>
        <w:t>, pp.</w:t>
      </w:r>
      <w:r w:rsidRPr="005D4BB1">
        <w:rPr>
          <w:sz w:val="20"/>
          <w:shd w:val="clear" w:color="auto" w:fill="FFFFFF"/>
          <w:lang w:val="en-US"/>
        </w:rPr>
        <w:t>1-9. doi:10.9734/JSRR/2017/29151.</w:t>
      </w:r>
    </w:p>
    <w:p w:rsidR="00AF6C85" w:rsidRPr="00A32E66" w:rsidRDefault="00AF6C85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auto"/>
          <w:sz w:val="20"/>
          <w:lang w:val="en-US"/>
        </w:rPr>
      </w:pPr>
      <w:proofErr w:type="spellStart"/>
      <w:r w:rsidRPr="005D4BB1">
        <w:rPr>
          <w:color w:val="auto"/>
          <w:sz w:val="20"/>
          <w:lang w:val="en-US"/>
        </w:rPr>
        <w:t>Jahangeer</w:t>
      </w:r>
      <w:proofErr w:type="spellEnd"/>
      <w:r w:rsidRPr="005D4BB1">
        <w:rPr>
          <w:color w:val="auto"/>
          <w:sz w:val="20"/>
          <w:lang w:val="en-US"/>
        </w:rPr>
        <w:t xml:space="preserve"> and Kumar </w:t>
      </w:r>
      <w:r w:rsidRPr="005D4BB1">
        <w:rPr>
          <w:color w:val="auto"/>
          <w:sz w:val="20"/>
          <w:shd w:val="clear" w:color="auto" w:fill="FFFFFF"/>
          <w:lang w:val="en-US"/>
        </w:rPr>
        <w:t xml:space="preserve">V. </w:t>
      </w:r>
      <w:r w:rsidR="00A41E12" w:rsidRPr="005D4BB1">
        <w:rPr>
          <w:color w:val="auto"/>
          <w:sz w:val="20"/>
          <w:shd w:val="clear" w:color="auto" w:fill="FFFFFF"/>
          <w:lang w:val="en-US"/>
        </w:rPr>
        <w:t xml:space="preserve">(2013) </w:t>
      </w:r>
      <w:r w:rsidRPr="005D4BB1">
        <w:rPr>
          <w:color w:val="auto"/>
          <w:sz w:val="20"/>
          <w:shd w:val="clear" w:color="auto" w:fill="FFFFFF"/>
          <w:lang w:val="en-US"/>
        </w:rPr>
        <w:t xml:space="preserve">An overview on microbial degradation of petroleum hydrocarbon contaminants.International Journal of Engineering and Technical Research </w:t>
      </w:r>
      <w:r w:rsidR="00A41E12" w:rsidRPr="005D4BB1">
        <w:rPr>
          <w:color w:val="auto"/>
          <w:sz w:val="20"/>
          <w:shd w:val="clear" w:color="auto" w:fill="FFFFFF"/>
          <w:lang w:val="en-US"/>
        </w:rPr>
        <w:t>pp.</w:t>
      </w:r>
      <w:r w:rsidRPr="005D4BB1">
        <w:rPr>
          <w:color w:val="auto"/>
          <w:sz w:val="20"/>
          <w:shd w:val="clear" w:color="auto" w:fill="FFFFFF"/>
          <w:lang w:val="en-US"/>
        </w:rPr>
        <w:t>34-37</w:t>
      </w:r>
      <w:r w:rsidRPr="005D4BB1">
        <w:rPr>
          <w:color w:val="auto"/>
          <w:sz w:val="20"/>
          <w:shd w:val="clear" w:color="auto" w:fill="FFFFFF"/>
          <w:lang w:val="kk-KZ"/>
        </w:rPr>
        <w:t>.</w:t>
      </w:r>
    </w:p>
    <w:p w:rsidR="00A32E66" w:rsidRPr="00A32E66" w:rsidRDefault="00A32E66" w:rsidP="00A32E66">
      <w:pPr>
        <w:pStyle w:val="a9"/>
        <w:numPr>
          <w:ilvl w:val="0"/>
          <w:numId w:val="15"/>
        </w:numPr>
        <w:tabs>
          <w:tab w:val="num" w:pos="0"/>
          <w:tab w:val="num" w:pos="360"/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lang w:val="en-US"/>
        </w:rPr>
      </w:pPr>
      <w:r w:rsidRPr="005D4BB1">
        <w:rPr>
          <w:sz w:val="20"/>
          <w:lang w:val="en-US"/>
        </w:rPr>
        <w:t xml:space="preserve">Lurie Y.Y. (1984) </w:t>
      </w:r>
      <w:proofErr w:type="spellStart"/>
      <w:r w:rsidRPr="005D4BB1">
        <w:rPr>
          <w:sz w:val="20"/>
          <w:lang w:val="en-US"/>
        </w:rPr>
        <w:t>Analiticheskayachimiyapromyshlennychstochnychvod</w:t>
      </w:r>
      <w:proofErr w:type="spellEnd"/>
      <w:r w:rsidRPr="005D4BB1">
        <w:rPr>
          <w:sz w:val="20"/>
          <w:lang w:val="en-US"/>
        </w:rPr>
        <w:t xml:space="preserve"> [</w:t>
      </w:r>
      <w:proofErr w:type="spellStart"/>
      <w:r w:rsidRPr="005D4BB1">
        <w:rPr>
          <w:sz w:val="20"/>
          <w:lang w:val="en-US"/>
        </w:rPr>
        <w:t>Analitycal</w:t>
      </w:r>
      <w:proofErr w:type="spellEnd"/>
      <w:r w:rsidRPr="005D4BB1">
        <w:rPr>
          <w:sz w:val="20"/>
          <w:lang w:val="en-US"/>
        </w:rPr>
        <w:t xml:space="preserve"> chemistry of industrial waste water]. </w:t>
      </w:r>
      <w:r w:rsidRPr="005D4BB1">
        <w:rPr>
          <w:sz w:val="20"/>
        </w:rPr>
        <w:t>М</w:t>
      </w:r>
      <w:r w:rsidRPr="005D4BB1">
        <w:rPr>
          <w:sz w:val="20"/>
          <w:lang w:val="en-US"/>
        </w:rPr>
        <w:t xml:space="preserve">. </w:t>
      </w:r>
      <w:proofErr w:type="spellStart"/>
      <w:r w:rsidRPr="005D4BB1">
        <w:rPr>
          <w:sz w:val="20"/>
          <w:lang w:val="en-US"/>
        </w:rPr>
        <w:t>Chimiya</w:t>
      </w:r>
      <w:proofErr w:type="spellEnd"/>
      <w:r w:rsidRPr="005D4BB1">
        <w:rPr>
          <w:sz w:val="20"/>
          <w:lang w:val="en-US"/>
        </w:rPr>
        <w:t>, pp. 448-450.</w:t>
      </w:r>
    </w:p>
    <w:p w:rsidR="00861056" w:rsidRPr="005D4BB1" w:rsidRDefault="00861056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proofErr w:type="spellStart"/>
      <w:r w:rsidRPr="005D4BB1">
        <w:rPr>
          <w:color w:val="auto"/>
          <w:sz w:val="20"/>
          <w:shd w:val="clear" w:color="auto" w:fill="FFFFFF"/>
          <w:lang w:val="en-US"/>
        </w:rPr>
        <w:t>Marín</w:t>
      </w:r>
      <w:proofErr w:type="spellEnd"/>
      <w:r w:rsidRPr="005D4BB1">
        <w:rPr>
          <w:color w:val="auto"/>
          <w:sz w:val="20"/>
          <w:shd w:val="clear" w:color="auto" w:fill="FFFFFF"/>
          <w:lang w:val="en-US"/>
        </w:rPr>
        <w:t xml:space="preserve">, C., Godoy, R., Valenzuela, E., </w:t>
      </w:r>
      <w:proofErr w:type="spellStart"/>
      <w:r w:rsidRPr="005D4BB1">
        <w:rPr>
          <w:color w:val="auto"/>
          <w:sz w:val="20"/>
          <w:shd w:val="clear" w:color="auto" w:fill="FFFFFF"/>
          <w:lang w:val="en-US"/>
        </w:rPr>
        <w:t>Schloter</w:t>
      </w:r>
      <w:proofErr w:type="spellEnd"/>
      <w:r w:rsidRPr="005D4BB1">
        <w:rPr>
          <w:color w:val="auto"/>
          <w:sz w:val="20"/>
          <w:shd w:val="clear" w:color="auto" w:fill="FFFFFF"/>
          <w:lang w:val="en-US"/>
        </w:rPr>
        <w:t xml:space="preserve">, M., </w:t>
      </w:r>
      <w:proofErr w:type="spellStart"/>
      <w:r w:rsidRPr="005D4BB1">
        <w:rPr>
          <w:color w:val="auto"/>
          <w:sz w:val="20"/>
          <w:shd w:val="clear" w:color="auto" w:fill="FFFFFF"/>
          <w:lang w:val="en-US"/>
        </w:rPr>
        <w:t>Wubet</w:t>
      </w:r>
      <w:proofErr w:type="spellEnd"/>
      <w:r w:rsidRPr="005D4BB1">
        <w:rPr>
          <w:color w:val="auto"/>
          <w:sz w:val="20"/>
          <w:shd w:val="clear" w:color="auto" w:fill="FFFFFF"/>
          <w:lang w:val="en-US"/>
        </w:rPr>
        <w:t>, T., Boy, J., Gschwendtner</w:t>
      </w:r>
      <w:r w:rsidR="00E337DE" w:rsidRPr="005D4BB1">
        <w:rPr>
          <w:color w:val="auto"/>
          <w:sz w:val="20"/>
          <w:shd w:val="clear" w:color="auto" w:fill="FFFFFF"/>
          <w:lang w:val="en-US"/>
        </w:rPr>
        <w:t>, S.</w:t>
      </w:r>
      <w:r w:rsidR="008025B5" w:rsidRPr="005D4BB1">
        <w:rPr>
          <w:color w:val="auto"/>
          <w:sz w:val="20"/>
          <w:shd w:val="clear" w:color="auto" w:fill="FFFFFF"/>
          <w:lang w:val="en-US"/>
        </w:rPr>
        <w:t xml:space="preserve">(2017) </w:t>
      </w:r>
      <w:r w:rsidRPr="005D4BB1">
        <w:rPr>
          <w:color w:val="auto"/>
          <w:sz w:val="20"/>
          <w:shd w:val="clear" w:color="auto" w:fill="FFFFFF"/>
          <w:lang w:val="en-US"/>
        </w:rPr>
        <w:t>Functional land-use change effects on soil fungal communities in Chilean temperate rainforests</w:t>
      </w:r>
      <w:r w:rsidR="00E337DE" w:rsidRPr="005D4BB1">
        <w:rPr>
          <w:color w:val="auto"/>
          <w:sz w:val="20"/>
          <w:shd w:val="clear" w:color="auto" w:fill="FFFFFF"/>
          <w:lang w:val="en-US"/>
        </w:rPr>
        <w:t>.</w:t>
      </w:r>
      <w:r w:rsidRPr="005D4BB1">
        <w:rPr>
          <w:color w:val="auto"/>
          <w:sz w:val="20"/>
          <w:shd w:val="clear" w:color="auto" w:fill="FFFFFF"/>
          <w:lang w:val="en-US"/>
        </w:rPr>
        <w:t xml:space="preserve"> J. Soil Sci. Plant </w:t>
      </w:r>
      <w:proofErr w:type="spellStart"/>
      <w:r w:rsidRPr="005D4BB1">
        <w:rPr>
          <w:color w:val="auto"/>
          <w:sz w:val="20"/>
          <w:shd w:val="clear" w:color="auto" w:fill="FFFFFF"/>
          <w:lang w:val="en-US"/>
        </w:rPr>
        <w:t>Nutr</w:t>
      </w:r>
      <w:proofErr w:type="spellEnd"/>
      <w:r w:rsidRPr="005D4BB1">
        <w:rPr>
          <w:color w:val="auto"/>
          <w:sz w:val="20"/>
          <w:shd w:val="clear" w:color="auto" w:fill="FFFFFF"/>
          <w:lang w:val="en-US"/>
        </w:rPr>
        <w:t xml:space="preserve">. </w:t>
      </w:r>
      <w:r w:rsidR="00E337DE" w:rsidRPr="005D4BB1">
        <w:rPr>
          <w:color w:val="auto"/>
          <w:sz w:val="20"/>
          <w:shd w:val="clear" w:color="auto" w:fill="FFFFFF"/>
          <w:lang w:val="en-US"/>
        </w:rPr>
        <w:t>no.17</w:t>
      </w:r>
      <w:r w:rsidR="008025B5" w:rsidRPr="005D4BB1">
        <w:rPr>
          <w:color w:val="auto"/>
          <w:sz w:val="20"/>
          <w:shd w:val="clear" w:color="auto" w:fill="FFFFFF"/>
          <w:lang w:val="en-US"/>
        </w:rPr>
        <w:t>, pp.</w:t>
      </w:r>
      <w:r w:rsidRPr="005D4BB1">
        <w:rPr>
          <w:color w:val="auto"/>
          <w:sz w:val="20"/>
          <w:shd w:val="clear" w:color="auto" w:fill="FFFFFF"/>
          <w:lang w:val="en-US"/>
        </w:rPr>
        <w:t xml:space="preserve"> 985-1002.</w:t>
      </w:r>
    </w:p>
    <w:p w:rsidR="006D5C4E" w:rsidRPr="003A3E3B" w:rsidRDefault="006D5C4E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r w:rsidRPr="005D4BB1">
        <w:rPr>
          <w:sz w:val="20"/>
          <w:lang w:val="en-US"/>
        </w:rPr>
        <w:t xml:space="preserve">Martin, J.P. </w:t>
      </w:r>
      <w:r w:rsidR="00DD1596" w:rsidRPr="005D4BB1">
        <w:rPr>
          <w:sz w:val="20"/>
          <w:lang w:val="en-US"/>
        </w:rPr>
        <w:t xml:space="preserve">(1950) </w:t>
      </w:r>
      <w:r w:rsidRPr="005D4BB1">
        <w:rPr>
          <w:sz w:val="20"/>
          <w:lang w:val="en-US"/>
        </w:rPr>
        <w:t>Use of acid, rose Bengal and streptomycin in the plate method for estimating soil fungi. SoilScience</w:t>
      </w:r>
      <w:r w:rsidR="00280868" w:rsidRPr="005D4BB1">
        <w:rPr>
          <w:sz w:val="20"/>
          <w:lang w:val="en-US"/>
        </w:rPr>
        <w:t>,</w:t>
      </w:r>
      <w:r w:rsidR="00E337DE" w:rsidRPr="005D4BB1">
        <w:rPr>
          <w:sz w:val="20"/>
          <w:lang w:val="en-US"/>
        </w:rPr>
        <w:t>no.</w:t>
      </w:r>
      <w:r w:rsidRPr="005D4BB1">
        <w:rPr>
          <w:sz w:val="20"/>
          <w:lang w:val="en-US"/>
        </w:rPr>
        <w:t>69</w:t>
      </w:r>
      <w:r w:rsidR="008025B5" w:rsidRPr="005D4BB1">
        <w:rPr>
          <w:sz w:val="20"/>
          <w:lang w:val="en-US"/>
        </w:rPr>
        <w:t>,pp.</w:t>
      </w:r>
      <w:r w:rsidRPr="005D4BB1">
        <w:rPr>
          <w:sz w:val="20"/>
          <w:lang w:val="en-US"/>
        </w:rPr>
        <w:t xml:space="preserve"> 215-232.</w:t>
      </w:r>
    </w:p>
    <w:p w:rsidR="003A3E3B" w:rsidRPr="00A32E66" w:rsidRDefault="003A3E3B" w:rsidP="003A3E3B">
      <w:pPr>
        <w:pStyle w:val="a9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rStyle w:val="a7"/>
          <w:color w:val="auto"/>
          <w:spacing w:val="2"/>
          <w:sz w:val="20"/>
          <w:u w:val="none"/>
          <w:shd w:val="clear" w:color="auto" w:fill="FCFCFC"/>
          <w:lang w:val="en-US"/>
        </w:rPr>
      </w:pPr>
      <w:proofErr w:type="spellStart"/>
      <w:r w:rsidRPr="005D4BB1">
        <w:rPr>
          <w:color w:val="auto"/>
          <w:sz w:val="20"/>
          <w:shd w:val="clear" w:color="auto" w:fill="FFFFFF"/>
          <w:lang w:val="en-US"/>
        </w:rPr>
        <w:t>Polyanskaya</w:t>
      </w:r>
      <w:proofErr w:type="spellEnd"/>
      <w:r w:rsidRPr="005D4BB1">
        <w:rPr>
          <w:color w:val="auto"/>
          <w:sz w:val="20"/>
          <w:shd w:val="clear" w:color="auto" w:fill="FFFFFF"/>
          <w:lang w:val="en-US"/>
        </w:rPr>
        <w:t xml:space="preserve"> L.M., </w:t>
      </w:r>
      <w:proofErr w:type="spellStart"/>
      <w:r w:rsidRPr="005D4BB1">
        <w:rPr>
          <w:color w:val="auto"/>
          <w:sz w:val="20"/>
          <w:shd w:val="clear" w:color="auto" w:fill="FFFFFF"/>
          <w:lang w:val="en-US"/>
        </w:rPr>
        <w:t>Zvyagincev</w:t>
      </w:r>
      <w:proofErr w:type="spellEnd"/>
      <w:r w:rsidRPr="005D4BB1">
        <w:rPr>
          <w:color w:val="auto"/>
          <w:sz w:val="20"/>
          <w:shd w:val="clear" w:color="auto" w:fill="FFFFFF"/>
          <w:lang w:val="en-US"/>
        </w:rPr>
        <w:t xml:space="preserve"> D.G. </w:t>
      </w:r>
      <w:r w:rsidRPr="005D4BB1">
        <w:rPr>
          <w:rStyle w:val="attr-77300"/>
          <w:color w:val="auto"/>
          <w:sz w:val="20"/>
          <w:lang w:val="en-US"/>
        </w:rPr>
        <w:t xml:space="preserve">(2005) </w:t>
      </w:r>
      <w:proofErr w:type="spellStart"/>
      <w:r w:rsidRPr="005D4BB1">
        <w:rPr>
          <w:color w:val="auto"/>
          <w:sz w:val="20"/>
          <w:shd w:val="clear" w:color="auto" w:fill="FFFFFF"/>
          <w:lang w:val="en-US"/>
        </w:rPr>
        <w:t>Soderzhanie</w:t>
      </w:r>
      <w:proofErr w:type="spellEnd"/>
      <w:r w:rsidRPr="005D4BB1">
        <w:rPr>
          <w:color w:val="auto"/>
          <w:sz w:val="20"/>
          <w:shd w:val="clear" w:color="auto" w:fill="FFFFFF"/>
          <w:lang w:val="en-US"/>
        </w:rPr>
        <w:t xml:space="preserve"> I structuramicrobnoibiomassykakpokazatelecologicheskogosostoyaniyapochv [The content and structure of microbial biomass as an indicator of the ecological state of soils]. </w:t>
      </w:r>
      <w:proofErr w:type="spellStart"/>
      <w:r w:rsidRPr="005D4BB1">
        <w:rPr>
          <w:rStyle w:val="attr-77300"/>
          <w:color w:val="auto"/>
          <w:sz w:val="20"/>
          <w:lang w:val="en-US"/>
        </w:rPr>
        <w:t>Pochvovedenie</w:t>
      </w:r>
      <w:proofErr w:type="spellEnd"/>
      <w:r w:rsidRPr="005D4BB1">
        <w:rPr>
          <w:rStyle w:val="attr-77300"/>
          <w:color w:val="auto"/>
          <w:sz w:val="20"/>
          <w:lang w:val="en-US"/>
        </w:rPr>
        <w:t>, no. 6, pp. 706-714</w:t>
      </w:r>
      <w:r w:rsidRPr="005D4BB1">
        <w:rPr>
          <w:rStyle w:val="a7"/>
          <w:color w:val="auto"/>
          <w:spacing w:val="2"/>
          <w:sz w:val="20"/>
          <w:shd w:val="clear" w:color="auto" w:fill="FCFCFC"/>
          <w:lang w:val="en-US"/>
        </w:rPr>
        <w:t>.</w:t>
      </w:r>
    </w:p>
    <w:p w:rsidR="00A32E66" w:rsidRPr="00A32E66" w:rsidRDefault="00A32E66" w:rsidP="00A32E66">
      <w:pPr>
        <w:pStyle w:val="a9"/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auto"/>
          <w:sz w:val="20"/>
          <w:lang w:val="en-US"/>
        </w:rPr>
      </w:pPr>
      <w:proofErr w:type="spellStart"/>
      <w:r w:rsidRPr="005D4BB1">
        <w:rPr>
          <w:iCs/>
          <w:color w:val="auto"/>
          <w:sz w:val="20"/>
          <w:lang w:val="en-US"/>
        </w:rPr>
        <w:t>Sheffe</w:t>
      </w:r>
      <w:proofErr w:type="spellEnd"/>
      <w:r w:rsidRPr="005D4BB1">
        <w:rPr>
          <w:iCs/>
          <w:color w:val="auto"/>
          <w:sz w:val="20"/>
          <w:lang w:val="en-US"/>
        </w:rPr>
        <w:t xml:space="preserve"> G. </w:t>
      </w:r>
      <w:r w:rsidRPr="005D4BB1">
        <w:rPr>
          <w:color w:val="auto"/>
          <w:sz w:val="20"/>
          <w:lang w:val="en-US"/>
        </w:rPr>
        <w:t>(1980)</w:t>
      </w:r>
      <w:proofErr w:type="spellStart"/>
      <w:r w:rsidRPr="005D4BB1">
        <w:rPr>
          <w:iCs/>
          <w:color w:val="auto"/>
          <w:sz w:val="20"/>
          <w:lang w:val="en-US"/>
        </w:rPr>
        <w:t>Dispersionnyianaliz</w:t>
      </w:r>
      <w:proofErr w:type="spellEnd"/>
      <w:r w:rsidRPr="005D4BB1">
        <w:rPr>
          <w:iCs/>
          <w:color w:val="auto"/>
          <w:sz w:val="20"/>
          <w:lang w:val="en-US"/>
        </w:rPr>
        <w:t xml:space="preserve"> [Analysis of variance]</w:t>
      </w:r>
      <w:r w:rsidRPr="005D4BB1">
        <w:rPr>
          <w:color w:val="auto"/>
          <w:sz w:val="20"/>
        </w:rPr>
        <w:t>М</w:t>
      </w:r>
      <w:r w:rsidRPr="005D4BB1">
        <w:rPr>
          <w:color w:val="auto"/>
          <w:sz w:val="20"/>
          <w:lang w:val="en-US"/>
        </w:rPr>
        <w:t>., pp.</w:t>
      </w:r>
      <w:r w:rsidRPr="005D4BB1">
        <w:rPr>
          <w:color w:val="auto"/>
          <w:sz w:val="20"/>
          <w:shd w:val="clear" w:color="auto" w:fill="FFFFFF"/>
          <w:lang w:val="en-US"/>
        </w:rPr>
        <w:t>512.</w:t>
      </w:r>
    </w:p>
    <w:p w:rsidR="00AF6C85" w:rsidRPr="005D4BB1" w:rsidRDefault="0054495D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hyperlink r:id="rId30" w:anchor="!" w:history="1">
        <w:proofErr w:type="spellStart"/>
        <w:r w:rsidR="00AF6C85" w:rsidRPr="005D4BB1">
          <w:rPr>
            <w:color w:val="auto"/>
            <w:sz w:val="20"/>
            <w:lang w:val="en-US"/>
          </w:rPr>
          <w:t>Sulaiman</w:t>
        </w:r>
        <w:proofErr w:type="spellEnd"/>
        <w:r w:rsidR="00AF6C85" w:rsidRPr="005D4BB1">
          <w:rPr>
            <w:color w:val="auto"/>
            <w:sz w:val="20"/>
            <w:lang w:val="en-US"/>
          </w:rPr>
          <w:t xml:space="preserve"> </w:t>
        </w:r>
        <w:proofErr w:type="spellStart"/>
        <w:r w:rsidR="00AF6C85" w:rsidRPr="005D4BB1">
          <w:rPr>
            <w:color w:val="auto"/>
            <w:sz w:val="20"/>
            <w:lang w:val="en-US"/>
          </w:rPr>
          <w:t>A.Alrumman</w:t>
        </w:r>
        <w:proofErr w:type="spellEnd"/>
      </w:hyperlink>
      <w:r w:rsidR="00AF6C85" w:rsidRPr="005D4BB1">
        <w:rPr>
          <w:color w:val="auto"/>
          <w:sz w:val="20"/>
          <w:lang w:val="en-US"/>
        </w:rPr>
        <w:t xml:space="preserve">, </w:t>
      </w:r>
      <w:hyperlink r:id="rId31" w:anchor="!" w:history="1">
        <w:r w:rsidR="00AF6C85" w:rsidRPr="005D4BB1">
          <w:rPr>
            <w:color w:val="auto"/>
            <w:sz w:val="20"/>
            <w:lang w:val="en-US"/>
          </w:rPr>
          <w:t xml:space="preserve">Dominic </w:t>
        </w:r>
        <w:proofErr w:type="spellStart"/>
        <w:r w:rsidR="00AF6C85" w:rsidRPr="005D4BB1">
          <w:rPr>
            <w:color w:val="auto"/>
            <w:sz w:val="20"/>
            <w:lang w:val="en-US"/>
          </w:rPr>
          <w:t>B.Standing</w:t>
        </w:r>
        <w:proofErr w:type="spellEnd"/>
        <w:r w:rsidR="00AF6C85" w:rsidRPr="005D4BB1">
          <w:rPr>
            <w:color w:val="auto"/>
            <w:sz w:val="20"/>
            <w:lang w:val="en-US"/>
          </w:rPr>
          <w:t xml:space="preserve">, </w:t>
        </w:r>
      </w:hyperlink>
      <w:hyperlink r:id="rId32" w:anchor="!" w:history="1">
        <w:r w:rsidR="00AF6C85" w:rsidRPr="005D4BB1">
          <w:rPr>
            <w:color w:val="auto"/>
            <w:sz w:val="20"/>
            <w:lang w:val="en-US"/>
          </w:rPr>
          <w:t xml:space="preserve">Graeme </w:t>
        </w:r>
        <w:proofErr w:type="spellStart"/>
        <w:r w:rsidR="00AF6C85" w:rsidRPr="005D4BB1">
          <w:rPr>
            <w:color w:val="auto"/>
            <w:sz w:val="20"/>
            <w:lang w:val="en-US"/>
          </w:rPr>
          <w:t>I.Paton</w:t>
        </w:r>
        <w:proofErr w:type="spellEnd"/>
      </w:hyperlink>
      <w:r w:rsidR="00AF6C85" w:rsidRPr="005D4BB1">
        <w:rPr>
          <w:color w:val="auto"/>
          <w:sz w:val="20"/>
          <w:lang w:val="en-US"/>
        </w:rPr>
        <w:t xml:space="preserve">, </w:t>
      </w:r>
      <w:r w:rsidR="00DD1596" w:rsidRPr="005D4BB1">
        <w:rPr>
          <w:color w:val="auto"/>
          <w:sz w:val="20"/>
          <w:lang w:val="en-US"/>
        </w:rPr>
        <w:t xml:space="preserve">(2015) </w:t>
      </w:r>
      <w:r w:rsidR="00AF6C85" w:rsidRPr="005D4BB1">
        <w:rPr>
          <w:bCs/>
          <w:color w:val="auto"/>
          <w:kern w:val="36"/>
          <w:sz w:val="20"/>
          <w:lang w:val="en-US"/>
        </w:rPr>
        <w:t xml:space="preserve">Effects of hydrocarbon contamination on soil microbial community and enzyme </w:t>
      </w:r>
      <w:proofErr w:type="spellStart"/>
      <w:r w:rsidR="00AF6C85" w:rsidRPr="005D4BB1">
        <w:rPr>
          <w:bCs/>
          <w:color w:val="auto"/>
          <w:kern w:val="36"/>
          <w:sz w:val="20"/>
          <w:lang w:val="en-US"/>
        </w:rPr>
        <w:t>activity</w:t>
      </w:r>
      <w:hyperlink r:id="rId33" w:tooltip="Go to Journal of King Saud University - Science on ScienceDirect" w:history="1">
        <w:r w:rsidR="00AF6C85" w:rsidRPr="005D4BB1">
          <w:rPr>
            <w:rStyle w:val="a7"/>
            <w:color w:val="auto"/>
            <w:sz w:val="20"/>
            <w:u w:val="none"/>
            <w:lang w:val="en-US"/>
          </w:rPr>
          <w:t>Journal</w:t>
        </w:r>
        <w:proofErr w:type="spellEnd"/>
        <w:r w:rsidR="00AF6C85" w:rsidRPr="005D4BB1">
          <w:rPr>
            <w:rStyle w:val="a7"/>
            <w:color w:val="auto"/>
            <w:sz w:val="20"/>
            <w:u w:val="none"/>
            <w:lang w:val="en-US"/>
          </w:rPr>
          <w:t xml:space="preserve"> of King Saud University - </w:t>
        </w:r>
        <w:proofErr w:type="spellStart"/>
        <w:r w:rsidR="00AF6C85" w:rsidRPr="005D4BB1">
          <w:rPr>
            <w:rStyle w:val="a7"/>
            <w:color w:val="auto"/>
            <w:sz w:val="20"/>
            <w:u w:val="none"/>
            <w:lang w:val="en-US"/>
          </w:rPr>
          <w:t>Science</w:t>
        </w:r>
      </w:hyperlink>
      <w:hyperlink r:id="rId34" w:tooltip="Go to table of contents for this volume/issue" w:history="1">
        <w:r w:rsidR="00AF6C85" w:rsidRPr="005D4BB1">
          <w:rPr>
            <w:rStyle w:val="a7"/>
            <w:color w:val="auto"/>
            <w:sz w:val="20"/>
            <w:u w:val="none"/>
            <w:lang w:val="en-US"/>
          </w:rPr>
          <w:t>V</w:t>
        </w:r>
        <w:proofErr w:type="spellEnd"/>
        <w:r w:rsidR="00AF6C85" w:rsidRPr="005D4BB1">
          <w:rPr>
            <w:rStyle w:val="a7"/>
            <w:color w:val="auto"/>
            <w:sz w:val="20"/>
            <w:u w:val="none"/>
            <w:lang w:val="en-US"/>
          </w:rPr>
          <w:t xml:space="preserve">. </w:t>
        </w:r>
        <w:r w:rsidR="00B354CB" w:rsidRPr="005D4BB1">
          <w:rPr>
            <w:rStyle w:val="a7"/>
            <w:color w:val="auto"/>
            <w:sz w:val="20"/>
            <w:u w:val="none"/>
            <w:lang w:val="en-US"/>
          </w:rPr>
          <w:t>no.</w:t>
        </w:r>
        <w:r w:rsidR="00AF6C85" w:rsidRPr="005D4BB1">
          <w:rPr>
            <w:rStyle w:val="a7"/>
            <w:color w:val="auto"/>
            <w:sz w:val="20"/>
            <w:u w:val="none"/>
            <w:lang w:val="en-US"/>
          </w:rPr>
          <w:t>27, Issue 1</w:t>
        </w:r>
      </w:hyperlink>
      <w:r w:rsidR="00AF6C85" w:rsidRPr="005D4BB1">
        <w:rPr>
          <w:color w:val="auto"/>
          <w:sz w:val="20"/>
          <w:lang w:val="en-US"/>
        </w:rPr>
        <w:t xml:space="preserve">, </w:t>
      </w:r>
      <w:r w:rsidR="00DD1596" w:rsidRPr="005D4BB1">
        <w:rPr>
          <w:color w:val="auto"/>
          <w:sz w:val="20"/>
          <w:lang w:val="en-US"/>
        </w:rPr>
        <w:t>pp.</w:t>
      </w:r>
      <w:r w:rsidR="00AF6C85" w:rsidRPr="005D4BB1">
        <w:rPr>
          <w:color w:val="auto"/>
          <w:sz w:val="20"/>
          <w:lang w:val="en-US"/>
        </w:rPr>
        <w:t xml:space="preserve"> 31-4</w:t>
      </w:r>
      <w:r w:rsidR="00AF6C85" w:rsidRPr="005D4BB1">
        <w:rPr>
          <w:color w:val="auto"/>
          <w:sz w:val="20"/>
          <w:lang w:val="kk-KZ"/>
        </w:rPr>
        <w:t>0.</w:t>
      </w:r>
    </w:p>
    <w:p w:rsidR="00861056" w:rsidRPr="005D4BB1" w:rsidRDefault="00B354CB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lang w:val="en-US"/>
        </w:rPr>
      </w:pPr>
      <w:proofErr w:type="spellStart"/>
      <w:r w:rsidRPr="005D4BB1">
        <w:rPr>
          <w:sz w:val="20"/>
          <w:lang w:val="en-US"/>
        </w:rPr>
        <w:t>Varjani</w:t>
      </w:r>
      <w:proofErr w:type="spellEnd"/>
      <w:r w:rsidRPr="005D4BB1">
        <w:rPr>
          <w:sz w:val="20"/>
          <w:lang w:val="en-US"/>
        </w:rPr>
        <w:t>, S.J</w:t>
      </w:r>
      <w:r w:rsidR="00861056" w:rsidRPr="005D4BB1">
        <w:rPr>
          <w:sz w:val="20"/>
          <w:lang w:val="en-US"/>
        </w:rPr>
        <w:t xml:space="preserve">. </w:t>
      </w:r>
      <w:r w:rsidR="00DD1596" w:rsidRPr="005D4BB1">
        <w:rPr>
          <w:sz w:val="20"/>
          <w:lang w:val="en-US"/>
        </w:rPr>
        <w:t xml:space="preserve">(2017) </w:t>
      </w:r>
      <w:r w:rsidR="00861056" w:rsidRPr="005D4BB1">
        <w:rPr>
          <w:sz w:val="20"/>
          <w:lang w:val="en-US"/>
        </w:rPr>
        <w:t xml:space="preserve">Microbial degradation of petroleum </w:t>
      </w:r>
      <w:proofErr w:type="spellStart"/>
      <w:r w:rsidR="00861056" w:rsidRPr="005D4BB1">
        <w:rPr>
          <w:sz w:val="20"/>
          <w:lang w:val="en-US"/>
        </w:rPr>
        <w:t>hydrocarbons</w:t>
      </w:r>
      <w:r w:rsidR="00AD7D47" w:rsidRPr="005D4BB1">
        <w:rPr>
          <w:sz w:val="20"/>
          <w:lang w:val="en-US"/>
        </w:rPr>
        <w:t>.</w:t>
      </w:r>
      <w:r w:rsidR="00861056" w:rsidRPr="005D4BB1">
        <w:rPr>
          <w:sz w:val="20"/>
          <w:lang w:val="en-US"/>
        </w:rPr>
        <w:t>Bioresour</w:t>
      </w:r>
      <w:proofErr w:type="spellEnd"/>
      <w:r w:rsidR="00861056" w:rsidRPr="005D4BB1">
        <w:rPr>
          <w:sz w:val="20"/>
          <w:lang w:val="en-US"/>
        </w:rPr>
        <w:t xml:space="preserve">. Technol. </w:t>
      </w:r>
      <w:r w:rsidR="00DD1596" w:rsidRPr="005D4BB1">
        <w:rPr>
          <w:sz w:val="20"/>
          <w:lang w:val="en-US"/>
        </w:rPr>
        <w:t>pp.</w:t>
      </w:r>
      <w:r w:rsidR="00861056" w:rsidRPr="005D4BB1">
        <w:rPr>
          <w:sz w:val="20"/>
          <w:lang w:val="en-US"/>
        </w:rPr>
        <w:t xml:space="preserve">223, 277–286. </w:t>
      </w:r>
      <w:proofErr w:type="spellStart"/>
      <w:r w:rsidR="00861056" w:rsidRPr="005D4BB1">
        <w:rPr>
          <w:sz w:val="20"/>
          <w:lang w:val="en-US"/>
        </w:rPr>
        <w:t>doi</w:t>
      </w:r>
      <w:proofErr w:type="spellEnd"/>
      <w:r w:rsidR="00861056" w:rsidRPr="005D4BB1">
        <w:rPr>
          <w:sz w:val="20"/>
          <w:lang w:val="en-US"/>
        </w:rPr>
        <w:t>: 10.1016/j.biortech.2016.10.037</w:t>
      </w:r>
      <w:r w:rsidR="003E5DB1" w:rsidRPr="005D4BB1">
        <w:rPr>
          <w:sz w:val="20"/>
          <w:lang w:val="en-US"/>
        </w:rPr>
        <w:t>.</w:t>
      </w:r>
    </w:p>
    <w:p w:rsidR="00861056" w:rsidRPr="005D4BB1" w:rsidRDefault="00861056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proofErr w:type="spellStart"/>
      <w:r w:rsidRPr="005D4BB1">
        <w:rPr>
          <w:bCs/>
          <w:color w:val="auto"/>
          <w:sz w:val="20"/>
          <w:shd w:val="clear" w:color="auto" w:fill="FFFFFF"/>
          <w:lang w:val="en-US"/>
        </w:rPr>
        <w:t>WasenAbdul-Ameer</w:t>
      </w:r>
      <w:proofErr w:type="spellEnd"/>
      <w:r w:rsidRPr="005D4BB1">
        <w:rPr>
          <w:bCs/>
          <w:color w:val="auto"/>
          <w:sz w:val="20"/>
          <w:shd w:val="clear" w:color="auto" w:fill="FFFFFF"/>
          <w:lang w:val="en-US"/>
        </w:rPr>
        <w:t xml:space="preserve"> Ali</w:t>
      </w:r>
      <w:r w:rsidR="00AD7D47" w:rsidRPr="005D4BB1">
        <w:rPr>
          <w:color w:val="auto"/>
          <w:sz w:val="20"/>
          <w:lang w:val="en-US"/>
        </w:rPr>
        <w:t xml:space="preserve">(2019) </w:t>
      </w:r>
      <w:r w:rsidRPr="005D4BB1">
        <w:rPr>
          <w:color w:val="auto"/>
          <w:sz w:val="20"/>
          <w:lang w:val="en-US"/>
        </w:rPr>
        <w:t xml:space="preserve">Biodegradation and </w:t>
      </w:r>
      <w:proofErr w:type="spellStart"/>
      <w:r w:rsidRPr="005D4BB1">
        <w:rPr>
          <w:color w:val="auto"/>
          <w:sz w:val="20"/>
          <w:lang w:val="en-US"/>
        </w:rPr>
        <w:t>phytotoxicity</w:t>
      </w:r>
      <w:proofErr w:type="spellEnd"/>
      <w:r w:rsidRPr="005D4BB1">
        <w:rPr>
          <w:color w:val="auto"/>
          <w:sz w:val="20"/>
          <w:lang w:val="en-US"/>
        </w:rPr>
        <w:t xml:space="preserve"> of crude oil hydrocarbons in an agricultural soil</w:t>
      </w:r>
      <w:r w:rsidR="00280868" w:rsidRPr="005D4BB1">
        <w:rPr>
          <w:color w:val="auto"/>
          <w:sz w:val="20"/>
          <w:lang w:val="en-US"/>
        </w:rPr>
        <w:t xml:space="preserve">, </w:t>
      </w:r>
      <w:proofErr w:type="spellStart"/>
      <w:r w:rsidR="00280868" w:rsidRPr="005D4BB1">
        <w:rPr>
          <w:color w:val="auto"/>
          <w:sz w:val="20"/>
          <w:lang w:val="en-US"/>
        </w:rPr>
        <w:t>Chil</w:t>
      </w:r>
      <w:proofErr w:type="spellEnd"/>
      <w:r w:rsidR="00280868" w:rsidRPr="005D4BB1">
        <w:rPr>
          <w:color w:val="auto"/>
          <w:sz w:val="20"/>
          <w:lang w:val="en-US"/>
        </w:rPr>
        <w:t>. j. agric. res.v</w:t>
      </w:r>
      <w:r w:rsidR="00AD7D47" w:rsidRPr="005D4BB1">
        <w:rPr>
          <w:color w:val="auto"/>
          <w:sz w:val="20"/>
          <w:lang w:val="en-US"/>
        </w:rPr>
        <w:t>ol.79, no</w:t>
      </w:r>
      <w:r w:rsidRPr="005D4BB1">
        <w:rPr>
          <w:color w:val="auto"/>
          <w:sz w:val="20"/>
          <w:lang w:val="en-US"/>
        </w:rPr>
        <w:t>.2</w:t>
      </w:r>
      <w:r w:rsidR="00AD7D47" w:rsidRPr="005D4BB1">
        <w:rPr>
          <w:color w:val="auto"/>
          <w:sz w:val="20"/>
          <w:lang w:val="en-US"/>
        </w:rPr>
        <w:t>, pp.</w:t>
      </w:r>
      <w:r w:rsidRPr="005D4BB1">
        <w:rPr>
          <w:color w:val="auto"/>
          <w:sz w:val="20"/>
          <w:lang w:val="en-US"/>
        </w:rPr>
        <w:t xml:space="preserve"> 266 – 272</w:t>
      </w:r>
      <w:r w:rsidR="003E5DB1" w:rsidRPr="005D4BB1">
        <w:rPr>
          <w:color w:val="auto"/>
          <w:sz w:val="20"/>
          <w:lang w:val="en-US"/>
        </w:rPr>
        <w:t>.</w:t>
      </w:r>
    </w:p>
    <w:p w:rsidR="00AF6C85" w:rsidRPr="005D4BB1" w:rsidRDefault="007F4CC2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r w:rsidRPr="005D4BB1">
        <w:rPr>
          <w:sz w:val="20"/>
          <w:lang w:val="en-US"/>
        </w:rPr>
        <w:t xml:space="preserve">Xingjian </w:t>
      </w:r>
      <w:proofErr w:type="spellStart"/>
      <w:r w:rsidRPr="005D4BB1">
        <w:rPr>
          <w:sz w:val="20"/>
          <w:lang w:val="en-US"/>
        </w:rPr>
        <w:t>Xu</w:t>
      </w:r>
      <w:proofErr w:type="spellEnd"/>
      <w:r w:rsidRPr="005D4BB1">
        <w:rPr>
          <w:sz w:val="20"/>
          <w:lang w:val="en-US"/>
        </w:rPr>
        <w:t xml:space="preserve">, </w:t>
      </w:r>
      <w:proofErr w:type="spellStart"/>
      <w:r w:rsidRPr="005D4BB1">
        <w:rPr>
          <w:sz w:val="20"/>
          <w:lang w:val="en-US"/>
        </w:rPr>
        <w:t>Wenming</w:t>
      </w:r>
      <w:proofErr w:type="spellEnd"/>
      <w:r w:rsidRPr="005D4BB1">
        <w:rPr>
          <w:sz w:val="20"/>
          <w:lang w:val="en-US"/>
        </w:rPr>
        <w:t xml:space="preserve"> Liu</w:t>
      </w:r>
      <w:r w:rsidR="00AF6C85" w:rsidRPr="005D4BB1">
        <w:rPr>
          <w:sz w:val="20"/>
          <w:lang w:val="en-US"/>
        </w:rPr>
        <w:t xml:space="preserve">, </w:t>
      </w:r>
      <w:proofErr w:type="spellStart"/>
      <w:r w:rsidR="00AF6C85" w:rsidRPr="005D4BB1">
        <w:rPr>
          <w:sz w:val="20"/>
          <w:lang w:val="en-US"/>
        </w:rPr>
        <w:t>Shuhua</w:t>
      </w:r>
      <w:proofErr w:type="spellEnd"/>
      <w:r w:rsidR="00AF6C85" w:rsidRPr="005D4BB1">
        <w:rPr>
          <w:sz w:val="20"/>
          <w:lang w:val="en-US"/>
        </w:rPr>
        <w:t xml:space="preserve"> </w:t>
      </w:r>
      <w:proofErr w:type="spellStart"/>
      <w:r w:rsidR="00AF6C85" w:rsidRPr="005D4BB1">
        <w:rPr>
          <w:sz w:val="20"/>
          <w:lang w:val="en-US"/>
        </w:rPr>
        <w:t>Tian</w:t>
      </w:r>
      <w:proofErr w:type="spellEnd"/>
      <w:r w:rsidR="00AF6C85" w:rsidRPr="005D4BB1">
        <w:rPr>
          <w:sz w:val="20"/>
          <w:lang w:val="en-US"/>
        </w:rPr>
        <w:t xml:space="preserve">, Wei Wang, </w:t>
      </w:r>
      <w:proofErr w:type="spellStart"/>
      <w:r w:rsidR="00AF6C85" w:rsidRPr="005D4BB1">
        <w:rPr>
          <w:sz w:val="20"/>
          <w:lang w:val="en-US"/>
        </w:rPr>
        <w:t>Qige</w:t>
      </w:r>
      <w:proofErr w:type="spellEnd"/>
      <w:r w:rsidR="00AF6C85" w:rsidRPr="005D4BB1">
        <w:rPr>
          <w:sz w:val="20"/>
          <w:lang w:val="en-US"/>
        </w:rPr>
        <w:t xml:space="preserve"> Qi, Pan Jiang, </w:t>
      </w:r>
      <w:proofErr w:type="spellStart"/>
      <w:r w:rsidR="00AF6C85" w:rsidRPr="005D4BB1">
        <w:rPr>
          <w:sz w:val="20"/>
          <w:lang w:val="en-US"/>
        </w:rPr>
        <w:t>Xinmei</w:t>
      </w:r>
      <w:proofErr w:type="spellEnd"/>
      <w:r w:rsidR="00AF6C85" w:rsidRPr="005D4BB1">
        <w:rPr>
          <w:sz w:val="20"/>
          <w:lang w:val="en-US"/>
        </w:rPr>
        <w:t xml:space="preserve"> </w:t>
      </w:r>
      <w:proofErr w:type="spellStart"/>
      <w:r w:rsidR="00AF6C85" w:rsidRPr="005D4BB1">
        <w:rPr>
          <w:sz w:val="20"/>
          <w:lang w:val="en-US"/>
        </w:rPr>
        <w:t>Gao</w:t>
      </w:r>
      <w:proofErr w:type="spellEnd"/>
      <w:r w:rsidR="00AF6C85" w:rsidRPr="005D4BB1">
        <w:rPr>
          <w:sz w:val="20"/>
          <w:lang w:val="en-US"/>
        </w:rPr>
        <w:t xml:space="preserve">, </w:t>
      </w:r>
      <w:proofErr w:type="spellStart"/>
      <w:r w:rsidR="00AF6C85" w:rsidRPr="005D4BB1">
        <w:rPr>
          <w:sz w:val="20"/>
          <w:lang w:val="en-US"/>
        </w:rPr>
        <w:t>Fengjiao</w:t>
      </w:r>
      <w:proofErr w:type="spellEnd"/>
      <w:r w:rsidR="00AF6C85" w:rsidRPr="005D4BB1">
        <w:rPr>
          <w:sz w:val="20"/>
          <w:lang w:val="en-US"/>
        </w:rPr>
        <w:t xml:space="preserve"> Li, </w:t>
      </w:r>
      <w:proofErr w:type="spellStart"/>
      <w:r w:rsidR="00057136" w:rsidRPr="005D4BB1">
        <w:rPr>
          <w:sz w:val="20"/>
          <w:lang w:val="en-US"/>
        </w:rPr>
        <w:t>Haiyan</w:t>
      </w:r>
      <w:proofErr w:type="spellEnd"/>
      <w:r w:rsidR="00057136" w:rsidRPr="005D4BB1">
        <w:rPr>
          <w:sz w:val="20"/>
          <w:lang w:val="en-US"/>
        </w:rPr>
        <w:t xml:space="preserve"> Li, </w:t>
      </w:r>
      <w:proofErr w:type="spellStart"/>
      <w:r w:rsidR="00057136" w:rsidRPr="005D4BB1">
        <w:rPr>
          <w:sz w:val="20"/>
          <w:lang w:val="en-US"/>
        </w:rPr>
        <w:t>Hongwen</w:t>
      </w:r>
      <w:proofErr w:type="spellEnd"/>
      <w:r w:rsidR="00057136" w:rsidRPr="005D4BB1">
        <w:rPr>
          <w:sz w:val="20"/>
          <w:lang w:val="en-US"/>
        </w:rPr>
        <w:t xml:space="preserve"> Yu1, </w:t>
      </w:r>
      <w:r w:rsidR="007D2E56" w:rsidRPr="005D4BB1">
        <w:rPr>
          <w:sz w:val="20"/>
          <w:lang w:val="en-US"/>
        </w:rPr>
        <w:t>(2018). Petroleum.</w:t>
      </w:r>
    </w:p>
    <w:p w:rsidR="00AF6C85" w:rsidRPr="005D4BB1" w:rsidRDefault="00AF6C85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222222"/>
          <w:sz w:val="20"/>
          <w:lang w:val="en-US"/>
        </w:rPr>
      </w:pPr>
      <w:r w:rsidRPr="005D4BB1">
        <w:rPr>
          <w:sz w:val="20"/>
          <w:lang w:val="en-US"/>
        </w:rPr>
        <w:t xml:space="preserve">Yang, Y., Wang, J., Liao, J., </w:t>
      </w:r>
      <w:proofErr w:type="spellStart"/>
      <w:r w:rsidRPr="005D4BB1">
        <w:rPr>
          <w:sz w:val="20"/>
          <w:lang w:val="en-US"/>
        </w:rPr>
        <w:t>Xie</w:t>
      </w:r>
      <w:proofErr w:type="spellEnd"/>
      <w:r w:rsidRPr="005D4BB1">
        <w:rPr>
          <w:sz w:val="20"/>
          <w:lang w:val="en-US"/>
        </w:rPr>
        <w:t xml:space="preserve">, S., and Huang, Y. </w:t>
      </w:r>
      <w:r w:rsidR="007D2E56" w:rsidRPr="005D4BB1">
        <w:rPr>
          <w:sz w:val="20"/>
          <w:lang w:val="en-US"/>
        </w:rPr>
        <w:t xml:space="preserve">(2015) </w:t>
      </w:r>
      <w:r w:rsidRPr="005D4BB1">
        <w:rPr>
          <w:sz w:val="20"/>
          <w:lang w:val="en-US"/>
        </w:rPr>
        <w:t xml:space="preserve">Abundance and diversity of soil petroleum hydrocarbon-degrading microbial communities in oil exploring areas.Appl. </w:t>
      </w:r>
      <w:proofErr w:type="spellStart"/>
      <w:r w:rsidRPr="005D4BB1">
        <w:rPr>
          <w:sz w:val="20"/>
          <w:lang w:val="en-US"/>
        </w:rPr>
        <w:t>Microbiol</w:t>
      </w:r>
      <w:proofErr w:type="spellEnd"/>
      <w:r w:rsidRPr="005D4BB1">
        <w:rPr>
          <w:sz w:val="20"/>
          <w:lang w:val="en-US"/>
        </w:rPr>
        <w:t xml:space="preserve">. </w:t>
      </w:r>
      <w:proofErr w:type="spellStart"/>
      <w:r w:rsidRPr="005D4BB1">
        <w:rPr>
          <w:sz w:val="20"/>
          <w:lang w:val="en-US"/>
        </w:rPr>
        <w:t>Biotechnol</w:t>
      </w:r>
      <w:proofErr w:type="spellEnd"/>
      <w:r w:rsidRPr="005D4BB1">
        <w:rPr>
          <w:sz w:val="20"/>
          <w:lang w:val="en-US"/>
        </w:rPr>
        <w:t>.</w:t>
      </w:r>
      <w:r w:rsidR="007D2E56" w:rsidRPr="005D4BB1">
        <w:rPr>
          <w:sz w:val="20"/>
          <w:lang w:val="en-US"/>
        </w:rPr>
        <w:t xml:space="preserve"> pp.</w:t>
      </w:r>
      <w:r w:rsidRPr="005D4BB1">
        <w:rPr>
          <w:sz w:val="20"/>
          <w:lang w:val="en-US"/>
        </w:rPr>
        <w:t xml:space="preserve">99, 1935–1946. </w:t>
      </w:r>
      <w:proofErr w:type="spellStart"/>
      <w:r w:rsidRPr="005D4BB1">
        <w:rPr>
          <w:sz w:val="20"/>
          <w:lang w:val="en-US"/>
        </w:rPr>
        <w:t>doi</w:t>
      </w:r>
      <w:proofErr w:type="spellEnd"/>
      <w:r w:rsidRPr="005D4BB1">
        <w:rPr>
          <w:sz w:val="20"/>
          <w:lang w:val="en-US"/>
        </w:rPr>
        <w:t>: 10.1007/ s00253-014-6074-z</w:t>
      </w:r>
      <w:r w:rsidR="003E5DB1" w:rsidRPr="005D4BB1">
        <w:rPr>
          <w:sz w:val="20"/>
          <w:lang w:val="en-US"/>
        </w:rPr>
        <w:t>.</w:t>
      </w:r>
    </w:p>
    <w:p w:rsidR="00AF6C85" w:rsidRPr="005D4BB1" w:rsidRDefault="00AF6C85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proofErr w:type="spellStart"/>
      <w:r w:rsidRPr="005D4BB1">
        <w:rPr>
          <w:sz w:val="20"/>
          <w:lang w:val="en-US"/>
        </w:rPr>
        <w:t>Yilei</w:t>
      </w:r>
      <w:proofErr w:type="spellEnd"/>
      <w:r w:rsidRPr="005D4BB1">
        <w:rPr>
          <w:sz w:val="20"/>
          <w:lang w:val="en-US"/>
        </w:rPr>
        <w:t xml:space="preserve"> Yu, </w:t>
      </w:r>
      <w:proofErr w:type="spellStart"/>
      <w:r w:rsidRPr="005D4BB1">
        <w:rPr>
          <w:sz w:val="20"/>
          <w:lang w:val="en-US"/>
        </w:rPr>
        <w:t>Yinghua</w:t>
      </w:r>
      <w:proofErr w:type="spellEnd"/>
      <w:r w:rsidRPr="005D4BB1">
        <w:rPr>
          <w:sz w:val="20"/>
          <w:lang w:val="en-US"/>
        </w:rPr>
        <w:t xml:space="preserve"> Zhang, Nana Zhao, </w:t>
      </w:r>
      <w:proofErr w:type="spellStart"/>
      <w:r w:rsidRPr="005D4BB1">
        <w:rPr>
          <w:sz w:val="20"/>
          <w:lang w:val="en-US"/>
        </w:rPr>
        <w:t>JiaGuo</w:t>
      </w:r>
      <w:proofErr w:type="spellEnd"/>
      <w:r w:rsidRPr="005D4BB1">
        <w:rPr>
          <w:sz w:val="20"/>
          <w:lang w:val="en-US"/>
        </w:rPr>
        <w:t xml:space="preserve">, </w:t>
      </w:r>
      <w:proofErr w:type="spellStart"/>
      <w:r w:rsidRPr="005D4BB1">
        <w:rPr>
          <w:sz w:val="20"/>
          <w:lang w:val="en-US"/>
        </w:rPr>
        <w:t>Weigang</w:t>
      </w:r>
      <w:proofErr w:type="spellEnd"/>
      <w:r w:rsidRPr="005D4BB1">
        <w:rPr>
          <w:sz w:val="20"/>
          <w:lang w:val="en-US"/>
        </w:rPr>
        <w:t xml:space="preserve"> </w:t>
      </w:r>
      <w:proofErr w:type="spellStart"/>
      <w:r w:rsidRPr="005D4BB1">
        <w:rPr>
          <w:sz w:val="20"/>
          <w:lang w:val="en-US"/>
        </w:rPr>
        <w:t>Xu</w:t>
      </w:r>
      <w:proofErr w:type="spellEnd"/>
      <w:r w:rsidRPr="005D4BB1">
        <w:rPr>
          <w:sz w:val="20"/>
          <w:lang w:val="en-US"/>
        </w:rPr>
        <w:t xml:space="preserve">, </w:t>
      </w:r>
      <w:proofErr w:type="spellStart"/>
      <w:r w:rsidRPr="005D4BB1">
        <w:rPr>
          <w:sz w:val="20"/>
          <w:lang w:val="en-US"/>
        </w:rPr>
        <w:t>Muyuan</w:t>
      </w:r>
      <w:proofErr w:type="spellEnd"/>
      <w:r w:rsidRPr="005D4BB1">
        <w:rPr>
          <w:sz w:val="20"/>
          <w:lang w:val="en-US"/>
        </w:rPr>
        <w:t xml:space="preserve"> Ma, </w:t>
      </w:r>
      <w:proofErr w:type="spellStart"/>
      <w:r w:rsidRPr="005D4BB1">
        <w:rPr>
          <w:sz w:val="20"/>
          <w:lang w:val="en-US"/>
        </w:rPr>
        <w:t>Xiaoxia</w:t>
      </w:r>
      <w:proofErr w:type="spellEnd"/>
      <w:r w:rsidRPr="005D4BB1">
        <w:rPr>
          <w:sz w:val="20"/>
          <w:lang w:val="en-US"/>
        </w:rPr>
        <w:t xml:space="preserve"> Li </w:t>
      </w:r>
      <w:r w:rsidR="00BC069E" w:rsidRPr="005D4BB1">
        <w:rPr>
          <w:sz w:val="20"/>
          <w:lang w:val="en-US"/>
        </w:rPr>
        <w:t xml:space="preserve">(2020) </w:t>
      </w:r>
      <w:r w:rsidRPr="005D4BB1">
        <w:rPr>
          <w:sz w:val="20"/>
          <w:lang w:val="en-US"/>
        </w:rPr>
        <w:t xml:space="preserve">Research and Public Health Article Remediation of Crude Oil-Polluted Soil by the Bacterial </w:t>
      </w:r>
      <w:proofErr w:type="spellStart"/>
      <w:r w:rsidRPr="005D4BB1">
        <w:rPr>
          <w:sz w:val="20"/>
          <w:lang w:val="en-US"/>
        </w:rPr>
        <w:t>Rhizosphere</w:t>
      </w:r>
      <w:proofErr w:type="spellEnd"/>
      <w:r w:rsidRPr="005D4BB1">
        <w:rPr>
          <w:sz w:val="20"/>
          <w:lang w:val="en-US"/>
        </w:rPr>
        <w:t xml:space="preserve"> Community of </w:t>
      </w:r>
      <w:proofErr w:type="spellStart"/>
      <w:r w:rsidRPr="005D4BB1">
        <w:rPr>
          <w:sz w:val="20"/>
          <w:lang w:val="en-US"/>
        </w:rPr>
        <w:t>Suaeda</w:t>
      </w:r>
      <w:proofErr w:type="spellEnd"/>
      <w:r w:rsidRPr="005D4BB1">
        <w:rPr>
          <w:sz w:val="20"/>
          <w:lang w:val="en-US"/>
        </w:rPr>
        <w:t xml:space="preserve"> Salsa Revealed by 16S </w:t>
      </w:r>
      <w:proofErr w:type="spellStart"/>
      <w:r w:rsidRPr="005D4BB1">
        <w:rPr>
          <w:sz w:val="20"/>
          <w:lang w:val="en-US"/>
        </w:rPr>
        <w:t>rRNA</w:t>
      </w:r>
      <w:proofErr w:type="spellEnd"/>
      <w:r w:rsidRPr="005D4BB1">
        <w:rPr>
          <w:sz w:val="20"/>
          <w:lang w:val="en-US"/>
        </w:rPr>
        <w:t xml:space="preserve"> Genes</w:t>
      </w:r>
      <w:r w:rsidR="00BC069E" w:rsidRPr="005D4BB1">
        <w:rPr>
          <w:sz w:val="20"/>
          <w:lang w:val="en-US"/>
        </w:rPr>
        <w:t xml:space="preserve">. </w:t>
      </w:r>
      <w:r w:rsidRPr="005D4BB1">
        <w:rPr>
          <w:sz w:val="20"/>
          <w:lang w:val="en-US"/>
        </w:rPr>
        <w:t xml:space="preserve">Int. J. Environ. Res. </w:t>
      </w:r>
      <w:proofErr w:type="spellStart"/>
      <w:r w:rsidRPr="005D4BB1">
        <w:rPr>
          <w:sz w:val="20"/>
          <w:lang w:val="en-US"/>
        </w:rPr>
        <w:t>PublicHealth</w:t>
      </w:r>
      <w:proofErr w:type="spellEnd"/>
      <w:r w:rsidRPr="005D4BB1">
        <w:rPr>
          <w:sz w:val="20"/>
          <w:lang w:val="en-US"/>
        </w:rPr>
        <w:t xml:space="preserve">, </w:t>
      </w:r>
      <w:r w:rsidR="00906F29" w:rsidRPr="005D4BB1">
        <w:rPr>
          <w:sz w:val="20"/>
          <w:lang w:val="en-US"/>
        </w:rPr>
        <w:t>no.17</w:t>
      </w:r>
      <w:r w:rsidR="007D2E56" w:rsidRPr="005D4BB1">
        <w:rPr>
          <w:sz w:val="20"/>
          <w:lang w:val="en-US"/>
        </w:rPr>
        <w:t>, pp.</w:t>
      </w:r>
      <w:r w:rsidRPr="005D4BB1">
        <w:rPr>
          <w:sz w:val="20"/>
          <w:lang w:val="en-US"/>
        </w:rPr>
        <w:t xml:space="preserve"> 1471.</w:t>
      </w:r>
    </w:p>
    <w:p w:rsidR="006D5C4E" w:rsidRPr="005D4BB1" w:rsidRDefault="00AD1314" w:rsidP="005D4BB1">
      <w:pPr>
        <w:pStyle w:val="a9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sz w:val="20"/>
          <w:shd w:val="clear" w:color="auto" w:fill="FFFFFF"/>
          <w:lang w:val="en-US"/>
        </w:rPr>
      </w:pPr>
      <w:proofErr w:type="spellStart"/>
      <w:r w:rsidRPr="005D4BB1">
        <w:rPr>
          <w:sz w:val="20"/>
          <w:lang w:val="en-US"/>
        </w:rPr>
        <w:t>Zvyagincev</w:t>
      </w:r>
      <w:proofErr w:type="spellEnd"/>
      <w:r w:rsidRPr="005D4BB1">
        <w:rPr>
          <w:sz w:val="20"/>
          <w:lang w:val="en-US"/>
        </w:rPr>
        <w:t xml:space="preserve"> D.G. </w:t>
      </w:r>
      <w:r w:rsidR="000435A3" w:rsidRPr="005D4BB1">
        <w:rPr>
          <w:sz w:val="20"/>
          <w:lang w:val="en-US"/>
        </w:rPr>
        <w:t xml:space="preserve">(1999) </w:t>
      </w:r>
      <w:proofErr w:type="spellStart"/>
      <w:r w:rsidRPr="005D4BB1">
        <w:rPr>
          <w:sz w:val="20"/>
          <w:lang w:val="en-US"/>
        </w:rPr>
        <w:t>Metodypochvennoi</w:t>
      </w:r>
      <w:r w:rsidR="00AB3099" w:rsidRPr="005D4BB1">
        <w:rPr>
          <w:sz w:val="20"/>
          <w:lang w:val="en-US"/>
        </w:rPr>
        <w:t>microbiologiy</w:t>
      </w:r>
      <w:proofErr w:type="spellEnd"/>
      <w:r w:rsidR="00AB3099" w:rsidRPr="005D4BB1">
        <w:rPr>
          <w:sz w:val="20"/>
          <w:lang w:val="en-US"/>
        </w:rPr>
        <w:t xml:space="preserve"> I </w:t>
      </w:r>
      <w:proofErr w:type="spellStart"/>
      <w:proofErr w:type="gramStart"/>
      <w:r w:rsidR="00AB3099" w:rsidRPr="005D4BB1">
        <w:rPr>
          <w:sz w:val="20"/>
          <w:lang w:val="en-US"/>
        </w:rPr>
        <w:t>biochimiy</w:t>
      </w:r>
      <w:proofErr w:type="spellEnd"/>
      <w:r w:rsidR="00E86B11" w:rsidRPr="005D4BB1">
        <w:rPr>
          <w:sz w:val="20"/>
          <w:lang w:val="en-US"/>
        </w:rPr>
        <w:t>[</w:t>
      </w:r>
      <w:proofErr w:type="gramEnd"/>
      <w:r w:rsidR="00E86B11" w:rsidRPr="005D4BB1">
        <w:rPr>
          <w:sz w:val="20"/>
          <w:lang w:val="en-US"/>
        </w:rPr>
        <w:t>Methods of soil microbiology and biochemistry]</w:t>
      </w:r>
      <w:r w:rsidR="001D7DC0" w:rsidRPr="005D4BB1">
        <w:rPr>
          <w:sz w:val="20"/>
          <w:lang w:val="en-US"/>
        </w:rPr>
        <w:t>.</w:t>
      </w:r>
      <w:r w:rsidR="006D5C4E" w:rsidRPr="005D4BB1">
        <w:rPr>
          <w:sz w:val="20"/>
          <w:shd w:val="clear" w:color="auto" w:fill="FFFFFF"/>
        </w:rPr>
        <w:t>М</w:t>
      </w:r>
      <w:r w:rsidR="006D5C4E" w:rsidRPr="005D4BB1">
        <w:rPr>
          <w:sz w:val="20"/>
          <w:shd w:val="clear" w:color="auto" w:fill="FFFFFF"/>
          <w:lang w:val="en-US"/>
        </w:rPr>
        <w:t xml:space="preserve">.: </w:t>
      </w:r>
      <w:r w:rsidR="00186AAA">
        <w:rPr>
          <w:sz w:val="20"/>
          <w:shd w:val="clear" w:color="auto" w:fill="FFFFFF"/>
          <w:lang w:val="en-US"/>
        </w:rPr>
        <w:t>Id</w:t>
      </w:r>
      <w:r w:rsidR="006D5C4E" w:rsidRPr="005D4BB1">
        <w:rPr>
          <w:sz w:val="20"/>
          <w:shd w:val="clear" w:color="auto" w:fill="FFFFFF"/>
          <w:lang w:val="en-US"/>
        </w:rPr>
        <w:t>-</w:t>
      </w:r>
      <w:r w:rsidR="00186AAA" w:rsidRPr="00F10EE5">
        <w:rPr>
          <w:sz w:val="20"/>
          <w:shd w:val="clear" w:color="auto" w:fill="FFFFFF"/>
          <w:lang w:val="en-US"/>
        </w:rPr>
        <w:t>v</w:t>
      </w:r>
      <w:proofErr w:type="spellStart"/>
      <w:r w:rsidR="006D5C4E" w:rsidRPr="005D4BB1">
        <w:rPr>
          <w:sz w:val="20"/>
          <w:shd w:val="clear" w:color="auto" w:fill="FFFFFF"/>
        </w:rPr>
        <w:t>о</w:t>
      </w:r>
      <w:r w:rsidR="00186AAA">
        <w:rPr>
          <w:sz w:val="20"/>
          <w:shd w:val="clear" w:color="auto" w:fill="FFFFFF"/>
        </w:rPr>
        <w:t>М</w:t>
      </w:r>
      <w:r w:rsidR="00186AAA" w:rsidRPr="00F10EE5">
        <w:rPr>
          <w:sz w:val="20"/>
          <w:shd w:val="clear" w:color="auto" w:fill="FFFFFF"/>
          <w:lang w:val="en-US"/>
        </w:rPr>
        <w:t>GU</w:t>
      </w:r>
      <w:r w:rsidR="006D5C4E" w:rsidRPr="005D4BB1">
        <w:rPr>
          <w:sz w:val="20"/>
          <w:shd w:val="clear" w:color="auto" w:fill="FFFFFF"/>
          <w:lang w:val="en-US"/>
        </w:rPr>
        <w:t>,</w:t>
      </w:r>
      <w:r w:rsidR="00BC069E" w:rsidRPr="005D4BB1">
        <w:rPr>
          <w:sz w:val="20"/>
          <w:shd w:val="clear" w:color="auto" w:fill="FFFFFF"/>
          <w:lang w:val="en-US"/>
        </w:rPr>
        <w:t>pp</w:t>
      </w:r>
      <w:proofErr w:type="spellEnd"/>
      <w:r w:rsidR="00BC069E" w:rsidRPr="005D4BB1">
        <w:rPr>
          <w:sz w:val="20"/>
          <w:shd w:val="clear" w:color="auto" w:fill="FFFFFF"/>
          <w:lang w:val="en-US"/>
        </w:rPr>
        <w:t>.</w:t>
      </w:r>
      <w:r w:rsidR="002C68DE" w:rsidRPr="005D4BB1">
        <w:rPr>
          <w:sz w:val="20"/>
          <w:shd w:val="clear" w:color="auto" w:fill="FFFFFF"/>
          <w:lang w:val="en-US"/>
        </w:rPr>
        <w:t xml:space="preserve"> 304</w:t>
      </w:r>
      <w:r w:rsidR="006D5C4E" w:rsidRPr="005D4BB1">
        <w:rPr>
          <w:sz w:val="20"/>
          <w:shd w:val="clear" w:color="auto" w:fill="FFFFFF"/>
          <w:lang w:val="en-US"/>
        </w:rPr>
        <w:t>.</w:t>
      </w:r>
    </w:p>
    <w:p w:rsidR="00AD4BD8" w:rsidRPr="005D4BB1" w:rsidRDefault="00AD4BD8" w:rsidP="005D4BB1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b/>
          <w:sz w:val="20"/>
          <w:lang w:val="en-US"/>
        </w:rPr>
      </w:pPr>
    </w:p>
    <w:p w:rsidR="003D4FBC" w:rsidRPr="005D4BB1" w:rsidRDefault="003D4FBC" w:rsidP="005D4BB1">
      <w:pPr>
        <w:tabs>
          <w:tab w:val="left" w:pos="709"/>
          <w:tab w:val="left" w:pos="851"/>
          <w:tab w:val="left" w:pos="993"/>
          <w:tab w:val="left" w:pos="1134"/>
        </w:tabs>
        <w:ind w:firstLine="567"/>
        <w:jc w:val="center"/>
        <w:rPr>
          <w:sz w:val="20"/>
          <w:lang w:val="en-US"/>
        </w:rPr>
      </w:pPr>
    </w:p>
    <w:p w:rsidR="003D4FBC" w:rsidRPr="005D4BB1" w:rsidRDefault="003D4FBC" w:rsidP="005D4BB1">
      <w:pPr>
        <w:tabs>
          <w:tab w:val="left" w:pos="709"/>
          <w:tab w:val="left" w:pos="851"/>
          <w:tab w:val="left" w:pos="993"/>
        </w:tabs>
        <w:rPr>
          <w:rFonts w:ascii="Arial" w:hAnsi="Arial" w:cs="Arial"/>
          <w:sz w:val="20"/>
          <w:lang w:val="en-US"/>
        </w:rPr>
      </w:pPr>
    </w:p>
    <w:sectPr w:rsidR="003D4FBC" w:rsidRPr="005D4BB1" w:rsidSect="0051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D13"/>
    <w:multiLevelType w:val="hybridMultilevel"/>
    <w:tmpl w:val="3F6A1A12"/>
    <w:lvl w:ilvl="0" w:tplc="9C143F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C85791"/>
    <w:multiLevelType w:val="multilevel"/>
    <w:tmpl w:val="2728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90739"/>
    <w:multiLevelType w:val="multilevel"/>
    <w:tmpl w:val="9976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54A2A"/>
    <w:multiLevelType w:val="multilevel"/>
    <w:tmpl w:val="CF7A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64B6E"/>
    <w:multiLevelType w:val="hybridMultilevel"/>
    <w:tmpl w:val="9F168B72"/>
    <w:lvl w:ilvl="0" w:tplc="246A4C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7B506B6"/>
    <w:multiLevelType w:val="hybridMultilevel"/>
    <w:tmpl w:val="AAE6AB16"/>
    <w:lvl w:ilvl="0" w:tplc="733A0CF6">
      <w:start w:val="1"/>
      <w:numFmt w:val="decimal"/>
      <w:lvlText w:val="%1."/>
      <w:lvlJc w:val="left"/>
      <w:pPr>
        <w:ind w:left="1395" w:hanging="828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C15616"/>
    <w:multiLevelType w:val="hybridMultilevel"/>
    <w:tmpl w:val="9F168B72"/>
    <w:lvl w:ilvl="0" w:tplc="246A4C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C102B6E"/>
    <w:multiLevelType w:val="hybridMultilevel"/>
    <w:tmpl w:val="9F168B72"/>
    <w:lvl w:ilvl="0" w:tplc="246A4C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EE246F0"/>
    <w:multiLevelType w:val="hybridMultilevel"/>
    <w:tmpl w:val="9F168B72"/>
    <w:lvl w:ilvl="0" w:tplc="246A4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FF10B1"/>
    <w:multiLevelType w:val="multilevel"/>
    <w:tmpl w:val="32EE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444B4"/>
    <w:multiLevelType w:val="hybridMultilevel"/>
    <w:tmpl w:val="9F168B72"/>
    <w:lvl w:ilvl="0" w:tplc="246A4C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2E122A7"/>
    <w:multiLevelType w:val="hybridMultilevel"/>
    <w:tmpl w:val="9F168B72"/>
    <w:lvl w:ilvl="0" w:tplc="246A4C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EE21BD0"/>
    <w:multiLevelType w:val="hybridMultilevel"/>
    <w:tmpl w:val="E608575A"/>
    <w:lvl w:ilvl="0" w:tplc="1D6AD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E668F2"/>
    <w:multiLevelType w:val="multilevel"/>
    <w:tmpl w:val="9F6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105B3"/>
    <w:multiLevelType w:val="hybridMultilevel"/>
    <w:tmpl w:val="9F168B72"/>
    <w:lvl w:ilvl="0" w:tplc="246A4C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403DD"/>
    <w:rsid w:val="00000C42"/>
    <w:rsid w:val="000042FA"/>
    <w:rsid w:val="00025D3E"/>
    <w:rsid w:val="00026C87"/>
    <w:rsid w:val="00030126"/>
    <w:rsid w:val="0003021F"/>
    <w:rsid w:val="0003558D"/>
    <w:rsid w:val="0004313F"/>
    <w:rsid w:val="000435A3"/>
    <w:rsid w:val="000509A5"/>
    <w:rsid w:val="00056507"/>
    <w:rsid w:val="00057136"/>
    <w:rsid w:val="00057490"/>
    <w:rsid w:val="0006099C"/>
    <w:rsid w:val="000614C7"/>
    <w:rsid w:val="00061747"/>
    <w:rsid w:val="00075D99"/>
    <w:rsid w:val="00084BA9"/>
    <w:rsid w:val="00085FA5"/>
    <w:rsid w:val="00092304"/>
    <w:rsid w:val="000C1153"/>
    <w:rsid w:val="000D47B3"/>
    <w:rsid w:val="000D7669"/>
    <w:rsid w:val="000D777B"/>
    <w:rsid w:val="000E2306"/>
    <w:rsid w:val="000F0B83"/>
    <w:rsid w:val="000F5189"/>
    <w:rsid w:val="00105DBF"/>
    <w:rsid w:val="00111D9E"/>
    <w:rsid w:val="00136438"/>
    <w:rsid w:val="001379D2"/>
    <w:rsid w:val="001403DD"/>
    <w:rsid w:val="00143F55"/>
    <w:rsid w:val="00155D4B"/>
    <w:rsid w:val="00157452"/>
    <w:rsid w:val="001610A5"/>
    <w:rsid w:val="00163CE0"/>
    <w:rsid w:val="001728A9"/>
    <w:rsid w:val="001759DA"/>
    <w:rsid w:val="00176197"/>
    <w:rsid w:val="00180BB9"/>
    <w:rsid w:val="00183623"/>
    <w:rsid w:val="00186AAA"/>
    <w:rsid w:val="00193819"/>
    <w:rsid w:val="00196A4A"/>
    <w:rsid w:val="001978DC"/>
    <w:rsid w:val="001A133A"/>
    <w:rsid w:val="001A1636"/>
    <w:rsid w:val="001A19D1"/>
    <w:rsid w:val="001A513E"/>
    <w:rsid w:val="001A7A7E"/>
    <w:rsid w:val="001C53C2"/>
    <w:rsid w:val="001D396C"/>
    <w:rsid w:val="001D6D47"/>
    <w:rsid w:val="001D7DC0"/>
    <w:rsid w:val="001E2EBE"/>
    <w:rsid w:val="001E4905"/>
    <w:rsid w:val="0021615E"/>
    <w:rsid w:val="002172EF"/>
    <w:rsid w:val="00221D59"/>
    <w:rsid w:val="00227B39"/>
    <w:rsid w:val="002367F3"/>
    <w:rsid w:val="002403D4"/>
    <w:rsid w:val="00242214"/>
    <w:rsid w:val="00263B29"/>
    <w:rsid w:val="002742B0"/>
    <w:rsid w:val="00280868"/>
    <w:rsid w:val="002831E0"/>
    <w:rsid w:val="002907AE"/>
    <w:rsid w:val="00295B29"/>
    <w:rsid w:val="002A230C"/>
    <w:rsid w:val="002B02A3"/>
    <w:rsid w:val="002B6766"/>
    <w:rsid w:val="002C3A79"/>
    <w:rsid w:val="002C5AEA"/>
    <w:rsid w:val="002C68DE"/>
    <w:rsid w:val="002D386E"/>
    <w:rsid w:val="002D3E72"/>
    <w:rsid w:val="002E16D5"/>
    <w:rsid w:val="002E5824"/>
    <w:rsid w:val="002E7E14"/>
    <w:rsid w:val="002F33D8"/>
    <w:rsid w:val="002F7B24"/>
    <w:rsid w:val="00320CB4"/>
    <w:rsid w:val="00324DED"/>
    <w:rsid w:val="0032503C"/>
    <w:rsid w:val="0032551C"/>
    <w:rsid w:val="00330488"/>
    <w:rsid w:val="00330DF5"/>
    <w:rsid w:val="0033474A"/>
    <w:rsid w:val="00335672"/>
    <w:rsid w:val="0034217B"/>
    <w:rsid w:val="00345E4D"/>
    <w:rsid w:val="003467CE"/>
    <w:rsid w:val="00356B22"/>
    <w:rsid w:val="00357646"/>
    <w:rsid w:val="00357FF3"/>
    <w:rsid w:val="00363B99"/>
    <w:rsid w:val="0037279A"/>
    <w:rsid w:val="00383AB9"/>
    <w:rsid w:val="00384303"/>
    <w:rsid w:val="003A3E3B"/>
    <w:rsid w:val="003B6A80"/>
    <w:rsid w:val="003D465F"/>
    <w:rsid w:val="003D4FBC"/>
    <w:rsid w:val="003D62D0"/>
    <w:rsid w:val="003D63D8"/>
    <w:rsid w:val="003E5DB1"/>
    <w:rsid w:val="003E696F"/>
    <w:rsid w:val="003F5A18"/>
    <w:rsid w:val="00407E9A"/>
    <w:rsid w:val="00410C92"/>
    <w:rsid w:val="00417417"/>
    <w:rsid w:val="0042036D"/>
    <w:rsid w:val="00426159"/>
    <w:rsid w:val="00444E75"/>
    <w:rsid w:val="00454B0B"/>
    <w:rsid w:val="00464160"/>
    <w:rsid w:val="00466691"/>
    <w:rsid w:val="00466A03"/>
    <w:rsid w:val="004733CB"/>
    <w:rsid w:val="00474568"/>
    <w:rsid w:val="00477B1B"/>
    <w:rsid w:val="004828DD"/>
    <w:rsid w:val="004B1A49"/>
    <w:rsid w:val="004B61CA"/>
    <w:rsid w:val="004C524E"/>
    <w:rsid w:val="004D1757"/>
    <w:rsid w:val="004D78FD"/>
    <w:rsid w:val="004E63C4"/>
    <w:rsid w:val="004F11B9"/>
    <w:rsid w:val="004F73E3"/>
    <w:rsid w:val="004F7A7B"/>
    <w:rsid w:val="00507A4B"/>
    <w:rsid w:val="005105DC"/>
    <w:rsid w:val="005130FD"/>
    <w:rsid w:val="005134B9"/>
    <w:rsid w:val="005346E0"/>
    <w:rsid w:val="00536FD8"/>
    <w:rsid w:val="0054495D"/>
    <w:rsid w:val="005504FC"/>
    <w:rsid w:val="00557D37"/>
    <w:rsid w:val="005601D4"/>
    <w:rsid w:val="0056079F"/>
    <w:rsid w:val="00565CFB"/>
    <w:rsid w:val="00572729"/>
    <w:rsid w:val="00576A71"/>
    <w:rsid w:val="00580E4F"/>
    <w:rsid w:val="00592C5D"/>
    <w:rsid w:val="00597C6A"/>
    <w:rsid w:val="00597F88"/>
    <w:rsid w:val="005A455F"/>
    <w:rsid w:val="005A77D4"/>
    <w:rsid w:val="005C3073"/>
    <w:rsid w:val="005D4BB1"/>
    <w:rsid w:val="005E07AF"/>
    <w:rsid w:val="005F3DD7"/>
    <w:rsid w:val="005F779D"/>
    <w:rsid w:val="005F77DC"/>
    <w:rsid w:val="00603384"/>
    <w:rsid w:val="00617213"/>
    <w:rsid w:val="00640EA7"/>
    <w:rsid w:val="00692697"/>
    <w:rsid w:val="006B10C6"/>
    <w:rsid w:val="006C50FD"/>
    <w:rsid w:val="006C74F2"/>
    <w:rsid w:val="006D5AE0"/>
    <w:rsid w:val="006D5C4E"/>
    <w:rsid w:val="006E5DEE"/>
    <w:rsid w:val="006F3D67"/>
    <w:rsid w:val="0070407B"/>
    <w:rsid w:val="0072631B"/>
    <w:rsid w:val="00735519"/>
    <w:rsid w:val="00762CC0"/>
    <w:rsid w:val="00772163"/>
    <w:rsid w:val="00776AC8"/>
    <w:rsid w:val="00780C1F"/>
    <w:rsid w:val="00782338"/>
    <w:rsid w:val="00792AF2"/>
    <w:rsid w:val="0079416D"/>
    <w:rsid w:val="007A3873"/>
    <w:rsid w:val="007A42E7"/>
    <w:rsid w:val="007A77B9"/>
    <w:rsid w:val="007B0FBB"/>
    <w:rsid w:val="007B4843"/>
    <w:rsid w:val="007C64A9"/>
    <w:rsid w:val="007D2575"/>
    <w:rsid w:val="007D25D9"/>
    <w:rsid w:val="007D2E56"/>
    <w:rsid w:val="007D3318"/>
    <w:rsid w:val="007E0640"/>
    <w:rsid w:val="007E0C40"/>
    <w:rsid w:val="007E1644"/>
    <w:rsid w:val="007F4CC2"/>
    <w:rsid w:val="007F5A7C"/>
    <w:rsid w:val="008025B5"/>
    <w:rsid w:val="008129B7"/>
    <w:rsid w:val="00813F0E"/>
    <w:rsid w:val="008146B4"/>
    <w:rsid w:val="00820D22"/>
    <w:rsid w:val="008456BC"/>
    <w:rsid w:val="00845F5B"/>
    <w:rsid w:val="0085077C"/>
    <w:rsid w:val="00855B6B"/>
    <w:rsid w:val="00861056"/>
    <w:rsid w:val="008744BB"/>
    <w:rsid w:val="00884B1A"/>
    <w:rsid w:val="00893B04"/>
    <w:rsid w:val="0089540A"/>
    <w:rsid w:val="008A2354"/>
    <w:rsid w:val="008B5A6B"/>
    <w:rsid w:val="008C46F6"/>
    <w:rsid w:val="008D5E7A"/>
    <w:rsid w:val="008D6B96"/>
    <w:rsid w:val="008E5037"/>
    <w:rsid w:val="008F1249"/>
    <w:rsid w:val="008F1255"/>
    <w:rsid w:val="008F4EE2"/>
    <w:rsid w:val="0090420B"/>
    <w:rsid w:val="00906F29"/>
    <w:rsid w:val="009238F9"/>
    <w:rsid w:val="00923EF1"/>
    <w:rsid w:val="009261E0"/>
    <w:rsid w:val="00935C49"/>
    <w:rsid w:val="00936F29"/>
    <w:rsid w:val="00944AB3"/>
    <w:rsid w:val="00945DC0"/>
    <w:rsid w:val="00953246"/>
    <w:rsid w:val="009616F7"/>
    <w:rsid w:val="00962326"/>
    <w:rsid w:val="00975473"/>
    <w:rsid w:val="00983B52"/>
    <w:rsid w:val="00990F5E"/>
    <w:rsid w:val="00991891"/>
    <w:rsid w:val="009A66A1"/>
    <w:rsid w:val="009B6C1B"/>
    <w:rsid w:val="009B772F"/>
    <w:rsid w:val="009C22E7"/>
    <w:rsid w:val="009C3217"/>
    <w:rsid w:val="009D54E9"/>
    <w:rsid w:val="009D60A6"/>
    <w:rsid w:val="009E5C49"/>
    <w:rsid w:val="009F768C"/>
    <w:rsid w:val="00A077ED"/>
    <w:rsid w:val="00A307F8"/>
    <w:rsid w:val="00A30CAA"/>
    <w:rsid w:val="00A322DF"/>
    <w:rsid w:val="00A32E66"/>
    <w:rsid w:val="00A40805"/>
    <w:rsid w:val="00A40A3A"/>
    <w:rsid w:val="00A41E12"/>
    <w:rsid w:val="00A429AD"/>
    <w:rsid w:val="00A42C6D"/>
    <w:rsid w:val="00A60DD3"/>
    <w:rsid w:val="00A64F20"/>
    <w:rsid w:val="00A66E17"/>
    <w:rsid w:val="00A67CE4"/>
    <w:rsid w:val="00A70760"/>
    <w:rsid w:val="00A707E2"/>
    <w:rsid w:val="00A75885"/>
    <w:rsid w:val="00A8790F"/>
    <w:rsid w:val="00A96E79"/>
    <w:rsid w:val="00AA2E14"/>
    <w:rsid w:val="00AB3099"/>
    <w:rsid w:val="00AB4E65"/>
    <w:rsid w:val="00AC2472"/>
    <w:rsid w:val="00AC6DC4"/>
    <w:rsid w:val="00AD1314"/>
    <w:rsid w:val="00AD15DF"/>
    <w:rsid w:val="00AD4BD8"/>
    <w:rsid w:val="00AD4EF3"/>
    <w:rsid w:val="00AD62C7"/>
    <w:rsid w:val="00AD7D47"/>
    <w:rsid w:val="00AF1512"/>
    <w:rsid w:val="00AF3676"/>
    <w:rsid w:val="00AF6C85"/>
    <w:rsid w:val="00B048BF"/>
    <w:rsid w:val="00B1658D"/>
    <w:rsid w:val="00B354CB"/>
    <w:rsid w:val="00B608E3"/>
    <w:rsid w:val="00B64223"/>
    <w:rsid w:val="00B71837"/>
    <w:rsid w:val="00B775DC"/>
    <w:rsid w:val="00B8041C"/>
    <w:rsid w:val="00B90E17"/>
    <w:rsid w:val="00B9151C"/>
    <w:rsid w:val="00B95714"/>
    <w:rsid w:val="00B974D1"/>
    <w:rsid w:val="00BB14E8"/>
    <w:rsid w:val="00BB528B"/>
    <w:rsid w:val="00BC069E"/>
    <w:rsid w:val="00BC389A"/>
    <w:rsid w:val="00BC4CF9"/>
    <w:rsid w:val="00BC5461"/>
    <w:rsid w:val="00BD0DF9"/>
    <w:rsid w:val="00BD3770"/>
    <w:rsid w:val="00BE1E2B"/>
    <w:rsid w:val="00BE2ECD"/>
    <w:rsid w:val="00BE4043"/>
    <w:rsid w:val="00BF36F8"/>
    <w:rsid w:val="00C020F6"/>
    <w:rsid w:val="00C12C5A"/>
    <w:rsid w:val="00C13D61"/>
    <w:rsid w:val="00C14F60"/>
    <w:rsid w:val="00C15894"/>
    <w:rsid w:val="00C15E75"/>
    <w:rsid w:val="00C229A0"/>
    <w:rsid w:val="00C37CA4"/>
    <w:rsid w:val="00C41884"/>
    <w:rsid w:val="00C633BE"/>
    <w:rsid w:val="00C678BA"/>
    <w:rsid w:val="00C708C1"/>
    <w:rsid w:val="00C72FEC"/>
    <w:rsid w:val="00C755C9"/>
    <w:rsid w:val="00C760E6"/>
    <w:rsid w:val="00C85F69"/>
    <w:rsid w:val="00C923F2"/>
    <w:rsid w:val="00C978C9"/>
    <w:rsid w:val="00CA2EAB"/>
    <w:rsid w:val="00CA2F56"/>
    <w:rsid w:val="00CA707B"/>
    <w:rsid w:val="00CB0C8D"/>
    <w:rsid w:val="00CC2C69"/>
    <w:rsid w:val="00CD0FD3"/>
    <w:rsid w:val="00CE6686"/>
    <w:rsid w:val="00D0671F"/>
    <w:rsid w:val="00D10637"/>
    <w:rsid w:val="00D14F1C"/>
    <w:rsid w:val="00D1726A"/>
    <w:rsid w:val="00D46A0F"/>
    <w:rsid w:val="00D532BD"/>
    <w:rsid w:val="00D62512"/>
    <w:rsid w:val="00D64F37"/>
    <w:rsid w:val="00D66F1B"/>
    <w:rsid w:val="00D86E02"/>
    <w:rsid w:val="00D91D3E"/>
    <w:rsid w:val="00DA7DC6"/>
    <w:rsid w:val="00DB1230"/>
    <w:rsid w:val="00DD1596"/>
    <w:rsid w:val="00DD5E46"/>
    <w:rsid w:val="00DD6140"/>
    <w:rsid w:val="00DE009D"/>
    <w:rsid w:val="00DE3CA1"/>
    <w:rsid w:val="00DE5EBF"/>
    <w:rsid w:val="00DF3C98"/>
    <w:rsid w:val="00DF5EDA"/>
    <w:rsid w:val="00DF7F18"/>
    <w:rsid w:val="00E10D62"/>
    <w:rsid w:val="00E140ED"/>
    <w:rsid w:val="00E331F8"/>
    <w:rsid w:val="00E337DE"/>
    <w:rsid w:val="00E40077"/>
    <w:rsid w:val="00E6110F"/>
    <w:rsid w:val="00E613CD"/>
    <w:rsid w:val="00E6290B"/>
    <w:rsid w:val="00E6502C"/>
    <w:rsid w:val="00E739A2"/>
    <w:rsid w:val="00E769F1"/>
    <w:rsid w:val="00E81397"/>
    <w:rsid w:val="00E832D4"/>
    <w:rsid w:val="00E86B11"/>
    <w:rsid w:val="00E922F5"/>
    <w:rsid w:val="00E961D6"/>
    <w:rsid w:val="00EA1DBD"/>
    <w:rsid w:val="00EA4487"/>
    <w:rsid w:val="00EB480F"/>
    <w:rsid w:val="00EC73F3"/>
    <w:rsid w:val="00ED5CAA"/>
    <w:rsid w:val="00EE5BFA"/>
    <w:rsid w:val="00EF5D6E"/>
    <w:rsid w:val="00F10EE5"/>
    <w:rsid w:val="00F11C57"/>
    <w:rsid w:val="00F129DC"/>
    <w:rsid w:val="00F16EFF"/>
    <w:rsid w:val="00F1782E"/>
    <w:rsid w:val="00F300F4"/>
    <w:rsid w:val="00F3152F"/>
    <w:rsid w:val="00F36D48"/>
    <w:rsid w:val="00F42572"/>
    <w:rsid w:val="00F5165A"/>
    <w:rsid w:val="00F70906"/>
    <w:rsid w:val="00F748DD"/>
    <w:rsid w:val="00F81548"/>
    <w:rsid w:val="00F87438"/>
    <w:rsid w:val="00F91FD7"/>
    <w:rsid w:val="00F9631B"/>
    <w:rsid w:val="00FB64CE"/>
    <w:rsid w:val="00FB7425"/>
    <w:rsid w:val="00FD1331"/>
    <w:rsid w:val="00FD5EF5"/>
    <w:rsid w:val="00FE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A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744B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74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1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509A5"/>
    <w:pPr>
      <w:ind w:firstLine="54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509A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0509A5"/>
    <w:pPr>
      <w:jc w:val="both"/>
    </w:pPr>
    <w:rPr>
      <w:szCs w:val="28"/>
    </w:rPr>
  </w:style>
  <w:style w:type="character" w:customStyle="1" w:styleId="32">
    <w:name w:val="Основной текст 3 Знак"/>
    <w:basedOn w:val="a0"/>
    <w:link w:val="31"/>
    <w:semiHidden/>
    <w:rsid w:val="000509A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2E16D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E16D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4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408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748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4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text">
    <w:name w:val="title-text"/>
    <w:basedOn w:val="a0"/>
    <w:rsid w:val="008744BB"/>
  </w:style>
  <w:style w:type="character" w:customStyle="1" w:styleId="sr-only">
    <w:name w:val="sr-only"/>
    <w:basedOn w:val="a0"/>
    <w:rsid w:val="008744BB"/>
  </w:style>
  <w:style w:type="character" w:customStyle="1" w:styleId="text">
    <w:name w:val="text"/>
    <w:basedOn w:val="a0"/>
    <w:rsid w:val="008744BB"/>
  </w:style>
  <w:style w:type="character" w:customStyle="1" w:styleId="author-ref">
    <w:name w:val="author-ref"/>
    <w:basedOn w:val="a0"/>
    <w:rsid w:val="008744BB"/>
  </w:style>
  <w:style w:type="character" w:customStyle="1" w:styleId="20">
    <w:name w:val="Заголовок 2 Знак"/>
    <w:basedOn w:val="a0"/>
    <w:link w:val="2"/>
    <w:uiPriority w:val="9"/>
    <w:rsid w:val="008744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c-article-identifiersopen">
    <w:name w:val="c-article-identifiers__open"/>
    <w:basedOn w:val="a0"/>
    <w:rsid w:val="00D14F1C"/>
  </w:style>
  <w:style w:type="paragraph" w:customStyle="1" w:styleId="c-article-info-details">
    <w:name w:val="c-article-info-details"/>
    <w:basedOn w:val="a"/>
    <w:rsid w:val="00D14F1C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-visually-hidden">
    <w:name w:val="u-visually-hidden"/>
    <w:basedOn w:val="a0"/>
    <w:rsid w:val="00D14F1C"/>
  </w:style>
  <w:style w:type="paragraph" w:customStyle="1" w:styleId="c-article-metrics-barcount">
    <w:name w:val="c-article-metrics-bar__count"/>
    <w:basedOn w:val="a"/>
    <w:rsid w:val="00D14F1C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-article-metrics-barlabel">
    <w:name w:val="c-article-metrics-bar__label"/>
    <w:basedOn w:val="a0"/>
    <w:rsid w:val="00D14F1C"/>
  </w:style>
  <w:style w:type="paragraph" w:customStyle="1" w:styleId="c-article-metrics-bardetails">
    <w:name w:val="c-article-metrics-bar__details"/>
    <w:basedOn w:val="a"/>
    <w:rsid w:val="00D14F1C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8">
    <w:name w:val="Table Grid"/>
    <w:basedOn w:val="a1"/>
    <w:uiPriority w:val="39"/>
    <w:rsid w:val="009E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77ED"/>
    <w:pPr>
      <w:ind w:left="720"/>
      <w:contextualSpacing/>
    </w:pPr>
  </w:style>
  <w:style w:type="character" w:customStyle="1" w:styleId="occurrence">
    <w:name w:val="occurrence"/>
    <w:basedOn w:val="a0"/>
    <w:rsid w:val="00E10D62"/>
  </w:style>
  <w:style w:type="character" w:styleId="aa">
    <w:name w:val="Strong"/>
    <w:basedOn w:val="a0"/>
    <w:uiPriority w:val="22"/>
    <w:qFormat/>
    <w:rsid w:val="00B1658D"/>
    <w:rPr>
      <w:b/>
      <w:bCs/>
    </w:rPr>
  </w:style>
  <w:style w:type="character" w:styleId="ab">
    <w:name w:val="Emphasis"/>
    <w:basedOn w:val="a0"/>
    <w:uiPriority w:val="20"/>
    <w:qFormat/>
    <w:rsid w:val="00D91D3E"/>
    <w:rPr>
      <w:i/>
      <w:iCs/>
    </w:rPr>
  </w:style>
  <w:style w:type="character" w:customStyle="1" w:styleId="attr-77300">
    <w:name w:val="attr-77300"/>
    <w:basedOn w:val="a0"/>
    <w:rsid w:val="00410C92"/>
  </w:style>
  <w:style w:type="character" w:customStyle="1" w:styleId="30">
    <w:name w:val="Заголовок 3 Знак"/>
    <w:basedOn w:val="a0"/>
    <w:link w:val="3"/>
    <w:uiPriority w:val="9"/>
    <w:rsid w:val="004F11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42214"/>
    <w:pPr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44A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4AB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5C30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718">
              <w:marLeft w:val="0"/>
              <w:marRight w:val="0"/>
              <w:marTop w:val="0"/>
              <w:marBottom w:val="0"/>
              <w:divBdr>
                <w:top w:val="single" w:sz="6" w:space="3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5132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23" w:color="DEDEDE"/>
                              </w:divBdr>
                              <w:divsChild>
                                <w:div w:id="11705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24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3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3385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88248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497168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4356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3025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4811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4478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853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846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4999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79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8030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5094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7309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50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088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4919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0462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4868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0466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129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2497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105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37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34390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1938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487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133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74757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4892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7850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9536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767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7777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1244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4363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3475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761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665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57143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909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86745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7904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2790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22087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088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3337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8379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168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9819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8240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226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5734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8231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4283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53443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603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1131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3010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364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2551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9977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5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18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141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7258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5714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78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85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95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35100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5593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7589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6163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2623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77017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715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9216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1517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539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508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6780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005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165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13733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7006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0862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03393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14093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5506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0947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136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3500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448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237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597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05610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4680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942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7340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6391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3430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7550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853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5361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653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5417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77735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0828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2353">
                                      <w:marLeft w:val="0"/>
                                      <w:marRight w:val="0"/>
                                      <w:marTop w:val="450"/>
                                      <w:marBottom w:val="360"/>
                                      <w:divBdr>
                                        <w:top w:val="single" w:sz="6" w:space="18" w:color="B8B8B8"/>
                                        <w:left w:val="none" w:sz="0" w:space="0" w:color="auto"/>
                                        <w:bottom w:val="single" w:sz="6" w:space="14" w:color="B8B8B8"/>
                                        <w:right w:val="none" w:sz="0" w:space="0" w:color="auto"/>
                                      </w:divBdr>
                                      <w:divsChild>
                                        <w:div w:id="586261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91054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71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9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8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2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4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58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7E7"/>
                                <w:right w:val="none" w:sz="0" w:space="0" w:color="auto"/>
                              </w:divBdr>
                              <w:divsChild>
                                <w:div w:id="18581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1798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7E7"/>
                                <w:right w:val="none" w:sz="0" w:space="0" w:color="auto"/>
                              </w:divBdr>
                              <w:divsChild>
                                <w:div w:id="19158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102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7E7"/>
                                <w:right w:val="none" w:sz="0" w:space="0" w:color="auto"/>
                              </w:divBdr>
                              <w:divsChild>
                                <w:div w:id="2080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5091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7E7"/>
                                <w:right w:val="none" w:sz="0" w:space="0" w:color="auto"/>
                              </w:divBdr>
                              <w:divsChild>
                                <w:div w:id="1315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5637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7E7"/>
                                <w:right w:val="none" w:sz="0" w:space="0" w:color="auto"/>
                              </w:divBdr>
                              <w:divsChild>
                                <w:div w:id="2695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4080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0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968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7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251-4452" TargetMode="External"/><Relationship Id="rId13" Type="http://schemas.openxmlformats.org/officeDocument/2006/relationships/hyperlink" Target="https://orcid.org/0000-0002-7517-369X" TargetMode="External"/><Relationship Id="rId18" Type="http://schemas.openxmlformats.org/officeDocument/2006/relationships/chart" Target="charts/chart1.xml"/><Relationship Id="rId26" Type="http://schemas.openxmlformats.org/officeDocument/2006/relationships/hyperlink" Target="https://scholar.google.com/scholar_lookup?title=Controls%20on%20soil%20microbial%20community%20stability%20under%20climate%20change&amp;publication_year=2013&amp;author=F.T.%20De%20Vries&amp;author=A.%20Sha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389/fmicb.2018.02885" TargetMode="External"/><Relationship Id="rId34" Type="http://schemas.openxmlformats.org/officeDocument/2006/relationships/hyperlink" Target="https://www.sciencedirect.com/science/journal/10183647/27/1" TargetMode="External"/><Relationship Id="rId7" Type="http://schemas.openxmlformats.org/officeDocument/2006/relationships/hyperlink" Target="https://www.triumph.ru/html/serv/udk.html?category_id=36813&amp;parent_id=34795" TargetMode="External"/><Relationship Id="rId12" Type="http://schemas.openxmlformats.org/officeDocument/2006/relationships/hyperlink" Target="https://orcid.org/0000-0001-8845-6317" TargetMode="External"/><Relationship Id="rId17" Type="http://schemas.openxmlformats.org/officeDocument/2006/relationships/hyperlink" Target="https://www.wikizero.com/ru/%D0%9F%D1%80%D0%B8%D0%BA%D0%B0%D1%81%D0%BF%D0%B8%D0%B9%D1%81%D0%BA%D0%B0%D1%8F_%D0%BD%D0%B8%D0%B7%D0%BC%D0%B5%D0%BD%D0%BD%D0%BE%D1%81%D1%82%D1%8C" TargetMode="External"/><Relationship Id="rId25" Type="http://schemas.openxmlformats.org/officeDocument/2006/relationships/hyperlink" Target="https://www.sciencedirect.com/science/journal/10183647/27/1" TargetMode="External"/><Relationship Id="rId33" Type="http://schemas.openxmlformats.org/officeDocument/2006/relationships/hyperlink" Target="https://www.sciencedirect.com/science/journal/10183647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mza.Berzhanova@kaznu.kz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doi.org/10.1007/978-981-13-1840-5_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3-3275-7895" TargetMode="External"/><Relationship Id="rId24" Type="http://schemas.openxmlformats.org/officeDocument/2006/relationships/hyperlink" Target="https://www.sciencedirect.com/science/journal/10183647" TargetMode="External"/><Relationship Id="rId32" Type="http://schemas.openxmlformats.org/officeDocument/2006/relationships/hyperlink" Target="https://www.sciencedirect.com/science/article/pii/S101836471400079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mza.Berzhanova@kaznu.kz" TargetMode="External"/><Relationship Id="rId23" Type="http://schemas.openxmlformats.org/officeDocument/2006/relationships/hyperlink" Target="https://www.sciencedirect.com/science/article/pii/S1018364714000792" TargetMode="External"/><Relationship Id="rId28" Type="http://schemas.openxmlformats.org/officeDocument/2006/relationships/hyperlink" Target="https://scholar.google.com/scholar_lookup?title=Controls%20on%20soil%20microbial%20community%20stability%20under%20climate%20change&amp;publication_year=2013&amp;author=F.T.%20De%20Vries&amp;author=A.%20Shad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rcid.org/0000-0002-3243-4837" TargetMode="External"/><Relationship Id="rId19" Type="http://schemas.openxmlformats.org/officeDocument/2006/relationships/chart" Target="charts/chart2.xml"/><Relationship Id="rId31" Type="http://schemas.openxmlformats.org/officeDocument/2006/relationships/hyperlink" Target="https://www.sciencedirect.com/science/article/pii/S10183647140007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amza.Berzhanova@kaznu.kz" TargetMode="External"/><Relationship Id="rId22" Type="http://schemas.openxmlformats.org/officeDocument/2006/relationships/hyperlink" Target="https://www.sciencedirect.com/science/article/pii/S1018364714000792" TargetMode="External"/><Relationship Id="rId27" Type="http://schemas.openxmlformats.org/officeDocument/2006/relationships/hyperlink" Target="https://doi.org/10.1007/978-981-13-1840-5_15" TargetMode="External"/><Relationship Id="rId30" Type="http://schemas.openxmlformats.org/officeDocument/2006/relationships/hyperlink" Target="https://www.sciencedirect.com/science/article/pii/S1018364714000792" TargetMode="Externa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0546309827618"/>
          <c:y val="0.14718253968253969"/>
          <c:w val="0.73458219124173885"/>
          <c:h val="0.598353375598823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Кинга КОЕ тыс./г почвы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98.6</c:v>
                </c:pt>
                <c:pt idx="1">
                  <c:v>56.4</c:v>
                </c:pt>
                <c:pt idx="2">
                  <c:v>8.41</c:v>
                </c:pt>
                <c:pt idx="3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ED-455E-9244-697E91B3F0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КАА КОЕ тыс./г почвы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138</c:v>
                </c:pt>
                <c:pt idx="1">
                  <c:v>96</c:v>
                </c:pt>
                <c:pt idx="2">
                  <c:v>6.42</c:v>
                </c:pt>
                <c:pt idx="3">
                  <c:v>3.22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ED-455E-9244-697E91B3F0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 КОЕ тыс./г почвы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148</c:v>
                </c:pt>
                <c:pt idx="1">
                  <c:v>119</c:v>
                </c:pt>
                <c:pt idx="2">
                  <c:v>26.4</c:v>
                </c:pt>
                <c:pt idx="3">
                  <c:v>29.6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ED-455E-9244-697E91B3F0D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ГА КОЕ тыс./г почвы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78</c:v>
                </c:pt>
                <c:pt idx="1">
                  <c:v>46</c:v>
                </c:pt>
                <c:pt idx="2">
                  <c:v>2.4</c:v>
                </c:pt>
                <c:pt idx="3">
                  <c:v>0.62000000000000044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6B-47AB-B3D0-16BB35F4C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173696"/>
        <c:axId val="268318976"/>
      </c:barChart>
      <c:catAx>
        <c:axId val="18617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8318976"/>
        <c:crosses val="autoZero"/>
        <c:auto val="1"/>
        <c:lblAlgn val="ctr"/>
        <c:lblOffset val="100"/>
        <c:noMultiLvlLbl val="0"/>
      </c:catAx>
      <c:valAx>
        <c:axId val="268318976"/>
        <c:scaling>
          <c:orientation val="minMax"/>
          <c:max val="1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173696"/>
        <c:crosses val="autoZero"/>
        <c:crossBetween val="between"/>
        <c:majorUnit val="1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014471626509551E-2"/>
          <c:y val="0.86607361579802633"/>
          <c:w val="0.97698552837349084"/>
          <c:h val="6.69647544056993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05463098276171"/>
          <c:y val="0.14718253968253969"/>
          <c:w val="0.72614339346822165"/>
          <c:h val="0.598353375598823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УОМ КОЕ тыс./г почвы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32.1</c:v>
                </c:pt>
                <c:pt idx="1">
                  <c:v>23.1</c:v>
                </c:pt>
                <c:pt idx="2">
                  <c:v>9.9</c:v>
                </c:pt>
                <c:pt idx="3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F-4C66-BEB6-DA4DE4C73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131200"/>
        <c:axId val="186132736"/>
      </c:barChart>
      <c:catAx>
        <c:axId val="18613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6132736"/>
        <c:crosses val="autoZero"/>
        <c:auto val="1"/>
        <c:lblAlgn val="ctr"/>
        <c:lblOffset val="100"/>
        <c:noMultiLvlLbl val="0"/>
      </c:catAx>
      <c:valAx>
        <c:axId val="186132736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13120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119787014889109"/>
          <c:y val="0.86607361579802633"/>
          <c:w val="0.72461531366087506"/>
          <c:h val="8.05879565913862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0.00782</cdr:x>
      <cdr:y>0.47227</cdr:y>
    </cdr:from>
    <cdr:to>
      <cdr:x>0.18905</cdr:x>
      <cdr:y>0.58095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5720" y="1511465"/>
          <a:ext cx="1059180" cy="34781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Глубина, </a:t>
          </a:r>
          <a:r>
            <a:rPr lang="ru-RU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10-20 см,  Н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ефть 1565 мг/г</a:t>
          </a:r>
        </a:p>
      </cdr:txBody>
    </cdr:sp>
  </cdr:relSizeAnchor>
  <cdr:relSizeAnchor xmlns:cdr="http://schemas.openxmlformats.org/drawingml/2006/chartDrawing">
    <cdr:from>
      <cdr:x>0.00782</cdr:x>
      <cdr:y>0.63306</cdr:y>
    </cdr:from>
    <cdr:to>
      <cdr:x>0.18597</cdr:x>
      <cdr:y>0.7381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5720" y="2026033"/>
          <a:ext cx="1041215" cy="336167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Глубина </a:t>
          </a:r>
          <a:r>
            <a:rPr lang="ru-RU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0-10 см, Н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ефть 1151 мг/г</a:t>
          </a:r>
        </a:p>
      </cdr:txBody>
    </cdr:sp>
  </cdr:relSizeAnchor>
  <cdr:relSizeAnchor xmlns:cdr="http://schemas.openxmlformats.org/drawingml/2006/chartDrawing">
    <cdr:from>
      <cdr:x>0.00782</cdr:x>
      <cdr:y>0.33577</cdr:y>
    </cdr:from>
    <cdr:to>
      <cdr:x>0.18601</cdr:x>
      <cdr:y>0.44444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45720" y="1074585"/>
          <a:ext cx="1041400" cy="34781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Глубина, </a:t>
          </a:r>
          <a:r>
            <a:rPr lang="ru-RU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0-10см,  Н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ефть 22560  мг/г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0.00782</cdr:x>
      <cdr:y>0.46483</cdr:y>
    </cdr:from>
    <cdr:to>
      <cdr:x>0.18123</cdr:x>
      <cdr:y>0.60791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5721" y="1158240"/>
          <a:ext cx="1013460" cy="35652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Глубина, </a:t>
          </a:r>
          <a:r>
            <a:rPr lang="ru-RU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10-20 см,  Н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ефть 1565 мг/г</a:t>
          </a:r>
        </a:p>
      </cdr:txBody>
    </cdr:sp>
  </cdr:relSizeAnchor>
  <cdr:relSizeAnchor xmlns:cdr="http://schemas.openxmlformats.org/drawingml/2006/chartDrawing">
    <cdr:from>
      <cdr:x>0.00782</cdr:x>
      <cdr:y>0.61698</cdr:y>
    </cdr:from>
    <cdr:to>
      <cdr:x>0.18266</cdr:x>
      <cdr:y>0.76147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5720" y="1537344"/>
          <a:ext cx="1021861" cy="36003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Глубина </a:t>
          </a:r>
          <a:r>
            <a:rPr lang="ru-RU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0-10 см, Н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ефть 1151 мг/г</a:t>
          </a:r>
        </a:p>
      </cdr:txBody>
    </cdr:sp>
  </cdr:relSizeAnchor>
  <cdr:relSizeAnchor xmlns:cdr="http://schemas.openxmlformats.org/drawingml/2006/chartDrawing">
    <cdr:from>
      <cdr:x>0.00782</cdr:x>
      <cdr:y>0.32307</cdr:y>
    </cdr:from>
    <cdr:to>
      <cdr:x>0.17862</cdr:x>
      <cdr:y>0.44648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45720" y="805012"/>
          <a:ext cx="998220" cy="307508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Глубина, </a:t>
          </a:r>
          <a:r>
            <a:rPr lang="ru-RU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0-10см,  Н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ефть 22560  мг/г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2C61-DECA-4375-B3B3-112C290B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Dell</cp:lastModifiedBy>
  <cp:revision>14</cp:revision>
  <dcterms:created xsi:type="dcterms:W3CDTF">2021-04-15T06:25:00Z</dcterms:created>
  <dcterms:modified xsi:type="dcterms:W3CDTF">2021-04-15T16:20:00Z</dcterms:modified>
</cp:coreProperties>
</file>